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bookmarkStart w:id="0" w:name="_GoBack"/>
      <w:bookmarkEnd w:id="0"/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HSSC-9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71796F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18 December 2017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HSSC9/01</w:t>
            </w:r>
            <w:bookmarkEnd w:id="1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1 Nov 2017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71796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Agenda and Timetable for HSSC-9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HSSC9/02</w:t>
            </w:r>
            <w:bookmarkEnd w:id="2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Matters arising from Minutes of 8th HSSC Meeting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HSSC90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HSSC9/03</w:t>
            </w:r>
            <w:bookmarkEnd w:id="3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" w:name="HSSC90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HSSC9/04</w:t>
            </w:r>
            <w:bookmarkEnd w:id="4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invited to investigate if S-101 ENCs will meet the current IMO Performance Standards so there is no need to consider proposing amendments to the IMO.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" w:name="HSSC96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HSSC9/62</w:t>
            </w:r>
            <w:bookmarkEnd w:id="5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Decisions from the IHO Council (C-1) affecting HSSC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6" w:name="HSSC905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HSSC9/05</w:t>
                  </w:r>
                  <w:bookmarkEnd w:id="6"/>
                </w:p>
              </w:tc>
              <w:tc>
                <w:tcPr>
                  <w:tcW w:w="331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IHO Sec.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in liaison with 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 Chair Group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 to draft proposed amendments to HSSC TORs as instructed by C1 (Action C1/05 refers)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Election of HSSC Chair and Vice-Chair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7" w:name="HSSC906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HSSC9/06</w:t>
                  </w:r>
                  <w:bookmarkEnd w:id="7"/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HSSC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agreed on the voting procedure for the election of Chair and Vice-Chair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highlight w:val="lightGray"/>
                    </w:rPr>
                    <w:t>Decision</w:t>
                  </w:r>
                </w:p>
              </w:tc>
            </w:tr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lightGray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S-100WG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8" w:name="HSSC90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HSSC9/07</w:t>
            </w:r>
            <w:bookmarkEnd w:id="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approved the proposed publication cycle of S-100 (Ed. 4.0.0 in 2019, 2 years cycle, </w:t>
            </w:r>
            <w:proofErr w:type="gramStart"/>
            <w:r w:rsidRPr="00AD241C">
              <w:rPr>
                <w:rFonts w:ascii="Times New Roman" w:eastAsia="Times New Roman" w:hAnsi="Times New Roman" w:cs="Times New Roman"/>
              </w:rPr>
              <w:t>then</w:t>
            </w:r>
            <w:proofErr w:type="gramEnd"/>
            <w:r w:rsidRPr="00AD241C">
              <w:rPr>
                <w:rFonts w:ascii="Times New Roman" w:eastAsia="Times New Roman" w:hAnsi="Times New Roman" w:cs="Times New Roman"/>
              </w:rPr>
              <w:t xml:space="preserve"> 3 years cycle).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Interoperability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9" w:name="HSSC90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HSSC9/08</w:t>
            </w:r>
            <w:bookmarkEnd w:id="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assigned S-98 to the S-100 Interoperability Specification for Navigation Systems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consider how to incorporate generic interoperability into future editions of S-100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S-99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0" w:name="HSSC90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HSSC9/09</w:t>
            </w:r>
            <w:bookmarkEnd w:id="1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agreed to resource the maintenance of S-99 -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Operational Procedures for the Organization and Management of the S-100 GI Registry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AD241C">
              <w:rPr>
                <w:rFonts w:ascii="Times New Roman" w:eastAsia="Times New Roman" w:hAnsi="Times New Roman" w:cs="Times New Roman"/>
              </w:rPr>
              <w:t>noting that the oversight remains under the S-100WG umbrella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S-101/S-100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1" w:name="HSSC91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HSSC9/10</w:t>
            </w:r>
            <w:bookmarkEnd w:id="1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agreed to use the IHO Special Project funds to build the first iteration of the S-101 portrayal catalogue and potential fixes and enhancements to the Portrayal Catalogue Builder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IHO S-100 webpage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2" w:name="HSSC91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HSSC9/11</w:t>
            </w:r>
            <w:bookmarkEnd w:id="1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revamp the S-100 page of the IHO website to include a repository for different product specifications under development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Done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3" w:name="HSSC91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HSSC9/12</w:t>
            </w:r>
            <w:bookmarkEnd w:id="1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welcomed the nomination of Mr Al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Amstrong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(US) as S-101 Project Team Lead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4" w:name="HSSC91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HSSC9/13</w:t>
            </w:r>
            <w:bookmarkEnd w:id="1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S-100WG/S-121PT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submit Ed. 1.0.0 of S-121 for endorsement by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(- 7 weeks = 26 March 2018)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ECDIS Display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5" w:name="HSSC91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HSSC9/14</w:t>
            </w:r>
            <w:bookmarkEnd w:id="15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establishment of the “transversal” ENC Display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SubWG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under the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>, to concentrate on the improvement of ENC display.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IALA Marine Resource Identifier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6" w:name="HSSC91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HSSC9/15</w:t>
            </w:r>
            <w:bookmarkEnd w:id="16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adoption the IALA Marine Resource Identifier concept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to register to the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um:mm:iho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domain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S100WG </w:t>
            </w:r>
            <w:r w:rsidRPr="00AD241C">
              <w:rPr>
                <w:rFonts w:ascii="Times New Roman" w:eastAsia="Times New Roman" w:hAnsi="Times New Roman" w:cs="Times New Roman"/>
              </w:rPr>
              <w:t>to establish a management process for the namespace once it has been registered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Data Validation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7" w:name="HSSC91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HSSC9/16</w:t>
            </w:r>
            <w:bookmarkEnd w:id="17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agreed on the proposal made to consider the systematic development of validation checks within every S-10x Product Specification.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AD241C">
              <w:rPr>
                <w:rFonts w:ascii="Times New Roman" w:eastAsia="Times New Roman" w:hAnsi="Times New Roman" w:cs="Times New Roman"/>
              </w:rPr>
              <w:t>to consider at their next meeting how the development of a “minimum” standard for data validation in S-1xx based products, can be handled, and report back at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8" w:name="HSSC91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HSSC9/17</w:t>
            </w:r>
            <w:bookmarkEnd w:id="1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endorsed the Test Bed Platform as the mechanism to be used by developers of S-100 based Product Specification for the IHO and other interested domain owners.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9" w:name="HSSC91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HSSC9/18</w:t>
            </w:r>
            <w:bookmarkEnd w:id="1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D241C">
              <w:rPr>
                <w:rFonts w:ascii="Times New Roman" w:eastAsia="Times New Roman" w:hAnsi="Times New Roman" w:cs="Times New Roman"/>
              </w:rPr>
              <w:t>to further develop and finalize the Test Bed Platform and associated guidelines to be used by developers of S-100 based products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71796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End-users perspective on ENC and ECDIS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0" w:name="HSSC91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HSSC9/19</w:t>
            </w:r>
            <w:bookmarkEnd w:id="2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address the issues raised by INTERTANKO in its paper submitted to HSSC-9 and provide HSSC/IHO Sec. with appropriate comments for further consideration by HSSC WGs and PTs if appropriate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AD241C">
              <w:rPr>
                <w:rFonts w:ascii="Times New Roman" w:eastAsia="Times New Roman" w:hAnsi="Times New Roman" w:cs="Times New Roman"/>
              </w:rPr>
              <w:t>, then to provide INTERTANKO with a consolidated response on the issues raised in its submission paper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Feb.2018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March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1" w:name="HSSC92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HSSC9/20</w:t>
            </w:r>
            <w:bookmarkEnd w:id="2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funding request to create S-58 ENC datasets to support validation test for critical errors only.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2" w:name="HSSC92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HSSC9/21</w:t>
            </w:r>
            <w:bookmarkEnd w:id="2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manage the technical aspects of the contract (acceptance tests, etc.) and make these datasets 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March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3" w:name="HSSC92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HSSC9/22</w:t>
            </w:r>
            <w:bookmarkEnd w:id="2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4" w:name="HSSC92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HSSC9/23</w:t>
            </w:r>
            <w:bookmarkEnd w:id="2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 the IHO CL reporting on the outcome of HSSC-9,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IHO Sec. </w:t>
            </w:r>
            <w:r w:rsidRPr="00AD241C">
              <w:rPr>
                <w:rFonts w:ascii="Times New Roman" w:eastAsia="Times New Roman" w:hAnsi="Times New Roman" w:cs="Times New Roman"/>
              </w:rPr>
              <w:t>to invite IHO MS to include more contour lines in their ENCs,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NIPWG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5" w:name="HSSC92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HSSC9/24</w:t>
            </w:r>
            <w:bookmarkEnd w:id="25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provide draft Ed. 1.0.0 of S-122 and S-123 (incl. impact assessment results) for endorsement by HSSC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Request of financial support to outsource S-127 completion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6" w:name="HSSC92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HSSC9/25</w:t>
            </w:r>
            <w:bookmarkEnd w:id="26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endorsed the request for funding the S-127 Product Specification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S-100-based products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7" w:name="HSSC92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HSSC9/26</w:t>
            </w:r>
            <w:bookmarkEnd w:id="27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submit a paper addressing the issue of delivering new S-100 based products and services (production, quality control, carriage requirements…)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8" w:name="HSSC92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HSSC9/27</w:t>
            </w:r>
            <w:bookmarkEnd w:id="28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S-100WG/NIPWG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 consultation with other HSSC WGs Chairs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further develop amendments to IHO Resolution 2/2007 in accordance with Decision A1/12 (guidance for impact assessment) and Action C1/05 (endorsement/approval procedure of standards listed in Appendix for instance)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(1</w:t>
            </w:r>
            <w:r w:rsidRPr="00AD241C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step), HSSC-11 (2</w:t>
            </w:r>
            <w:r w:rsidRPr="00AD241C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step)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9" w:name="HSSC92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HSSC9/28</w:t>
            </w:r>
            <w:bookmarkEnd w:id="2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HSSC8/03)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compile portrayal requirements relating to product specifications in general as part of its programme of work, following a protocol to be distributed to the other WGs.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NCWG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0" w:name="HSSC92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HSSC9/29</w:t>
            </w:r>
            <w:bookmarkEnd w:id="3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amendments of the NCWG TORs as proposed by the NCWG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NCWG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1" w:name="HSSC93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HSSC9/30</w:t>
            </w:r>
            <w:bookmarkEnd w:id="3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NCWG TORs as proposed by the NCWG and approved by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Nautical Accident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2" w:name="HSSC93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HSSC9/31</w:t>
            </w:r>
            <w:bookmarkEnd w:id="3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consider the 3 recent investigation reports (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Vasco de Gama, Nova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Cura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Muros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>) by correspondence if possible, or at their next meeting, and provide recommendations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HSSC-10/-11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DQWG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3" w:name="HSSC93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HSSC9/32</w:t>
            </w:r>
            <w:bookmarkEnd w:id="3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agreed on the continuity of the activities of the DQWG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new DQWG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4" w:name="HSSC93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HSSC9/33</w:t>
            </w:r>
            <w:bookmarkEnd w:id="3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new DQWG TORs as proposed by the DQWG and amended during HSSC-9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new DQWG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5" w:name="HSSC93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HSSC9/34</w:t>
            </w:r>
            <w:bookmarkEnd w:id="35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new DQWG TORs 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Portrayal of Bathymetry Quality in 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6" w:name="HSSC93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HSSC9/35</w:t>
            </w:r>
            <w:bookmarkEnd w:id="36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endorsed the proposal made by the DQWG to further develop the conditional visualization methodology of quality of bathymetric data in liaison with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NCWG, NIPWG, ENCWG, S-101PT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a New Publication - Mariners' Guide to Accuracy and Reliability of ENC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7" w:name="HSSC93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HSSC9/36</w:t>
            </w:r>
            <w:bookmarkEnd w:id="37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NIPWG, NCWG, ENCWG, HSPT </w:t>
            </w:r>
            <w:r w:rsidRPr="00AD241C">
              <w:rPr>
                <w:rFonts w:ascii="Times New Roman" w:eastAsia="Times New Roman" w:hAnsi="Times New Roman" w:cs="Times New Roman"/>
              </w:rPr>
              <w:t>to provide their initial comments on the draft Publication S-67 to the DQWG Chair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further submit Ed.1.0.0 of S-67 for endorsement by HSSC and to consider a video version of S-67 when approved by MS.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 January 2018 for DQWG-13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Report and Recommendations of HSPT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8" w:name="HSSC93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HSSC9/37</w:t>
            </w:r>
            <w:bookmarkEnd w:id="3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the HSPT to continue its work following the course of actions submitted at HSSC-9, with the view of submitting a draft 6</w:t>
            </w:r>
            <w:r w:rsidRPr="00AD241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Edition of S-44 for endorsement in 2019-20.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(progress report)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HSSC-11/-12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TWCWG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9" w:name="HSSC93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HSSC9/38</w:t>
            </w:r>
            <w:bookmarkEnd w:id="39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noted that development of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S-112 -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Dynamic Water Level Data Transfer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– is no longer required as the functionality will be in S-104 –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Water Levels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- and agreed to reassign the S-112 identifier to another product specification as appropriate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HDWG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0" w:name="HSSC93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HSSC9/39</w:t>
            </w:r>
            <w:bookmarkEnd w:id="4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amendments to the HDWG TORs as proposed by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HDWG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1" w:name="HSSC94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HSSC9/40</w:t>
            </w:r>
            <w:bookmarkEnd w:id="4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new HDWG TORs 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2" w:name="HSSC94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HSSC9/41</w:t>
            </w:r>
            <w:bookmarkEnd w:id="4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invite IHO Member States to appoint new active members to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Jan.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IRCC activities (including MSDI)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3" w:name="HSSC94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HSSC9/42</w:t>
            </w:r>
            <w:bookmarkEnd w:id="4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invited to provide their responses to IHO CL 49/2017 on the draft publication B-12 -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Guidance Document on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Crowdsourced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 Bathymetry </w:t>
            </w:r>
            <w:r w:rsidRPr="00AD24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24 Nov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4" w:name="HSSC94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HSSC9/43</w:t>
            </w:r>
            <w:bookmarkEnd w:id="4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invited IHO MS to consider the possibility of nominating a new S-124 Correspondence Group Leader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Done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5" w:name="HSSC94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HSSC9/44</w:t>
            </w:r>
            <w:bookmarkEnd w:id="45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S-124CG </w:t>
            </w:r>
            <w:r w:rsidRPr="00AD241C">
              <w:rPr>
                <w:rFonts w:ascii="Times New Roman" w:eastAsia="Times New Roman" w:hAnsi="Times New Roman" w:cs="Times New Roman"/>
              </w:rPr>
              <w:t>to reinvigorate the liaison with S-100WG and NIPWG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NIPWG-5, S-100WG-3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IMO activities affecting HSSC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6" w:name="HSSC94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HSSC9/45</w:t>
            </w:r>
            <w:bookmarkEnd w:id="46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ensure that the HGDM monitors the on-going consideration by IMO Facilitation Committee (FAL) of the single-window concept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D241C">
              <w:rPr>
                <w:rFonts w:ascii="Times New Roman" w:eastAsia="Times New Roman" w:hAnsi="Times New Roman" w:cs="Times New Roman"/>
                <w:lang w:val="fr-FR"/>
              </w:rPr>
              <w:t>Maritime Services (former Maritime Service Portfolio)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47" w:name="HSSC94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HSSC9/46</w:t>
            </w:r>
            <w:bookmarkEnd w:id="47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coordinate for the HSSC WGs, the actions related to the development and the use of a high level HGDM template for Maritime Services and provide recommendations on the way forward at the next HSSC meeting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lang w:val="en-US"/>
              </w:rPr>
              <w:t>NIPWG-5, 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Cyber security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8" w:name="HSSC94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HSSC9/47</w:t>
            </w:r>
            <w:bookmarkEnd w:id="48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HSCC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S-100WG/ENCWG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continue monitoring the development of guidance on cyber security and advise on appropriate actions in relation with the development of the S-100 data protection scheme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IEC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9" w:name="HSSC94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HSSC9/48</w:t>
            </w:r>
            <w:bookmarkEnd w:id="4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IEC </w:t>
            </w:r>
            <w:r w:rsidRPr="00AD241C">
              <w:rPr>
                <w:rFonts w:ascii="Times New Roman" w:eastAsia="Times New Roman" w:hAnsi="Times New Roman" w:cs="Times New Roman"/>
              </w:rPr>
              <w:t>to consider the possibility of presenting the typical timetable to develop a new major revision of ECDIS at the next S-100WG meeting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IEC TC80 Product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Specficiations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0" w:name="HSSC94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HSSC9/49</w:t>
            </w:r>
            <w:bookmarkEnd w:id="5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allocated S-421 to S-430 as IEC TC80 product specification identifiers (Route Plan, …)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Inland ENC Harmonization Group (IEHG) 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Bathymetric Inland ENC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1" w:name="HSSC95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HSSC9/50</w:t>
            </w:r>
            <w:bookmarkEnd w:id="5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allocated S-402 to the Bathymetric Inland ENC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OGC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2" w:name="HSSC95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HSSC9/51</w:t>
            </w:r>
            <w:bookmarkEnd w:id="5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IHO MS to participate in the OGC Marine Domain 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OGC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3" w:name="HSSC95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HSSC9/52</w:t>
            </w:r>
            <w:bookmarkEnd w:id="5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regional IHO MS participation in OGC TC meetings either in person or via web conference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IOGP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7.10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JCOMM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RTCM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pPr w:leftFromText="141" w:rightFromText="141" w:horzAnchor="margin" w:tblpY="-855"/>
              <w:tblOverlap w:val="never"/>
              <w:tblW w:w="110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Cables and Deep Sea Mining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4" w:name="HSSC953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HSSC9/53</w:t>
                  </w:r>
                  <w:bookmarkEnd w:id="54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br/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HSSC8/68)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(former Focus Group) to resubmit a proposal to NCWG for adapting S-4 charting specifications for submarine cables taking into account deep sea mining (amendments to S-4 B-443.8).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Sept. 2018 for NCWG-4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GEBCO 2030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5" w:name="HSSC954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HSSC9/54</w:t>
                  </w:r>
                </w:p>
                <w:bookmarkEnd w:id="55"/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HSSC8/69)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ICPC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/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invited to comment on the GEBCO roadmap for “Seabed 2030” (seabed2030.gebco.net/).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Jan 2018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ICPC-IHO Action Plan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6" w:name="HSSC9551"/>
                  <w:bookmarkStart w:id="57" w:name="HSSC955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HSSC9/55.1</w:t>
                  </w:r>
                  <w:bookmarkEnd w:id="56"/>
                </w:p>
                <w:bookmarkEnd w:id="57"/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HSSC8/70)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to consider in liaison 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with the IHO Sec.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 the development of a roadmap.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Crowd sourcing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8" w:name="HSSC9552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HSSC9/55.2</w:t>
                  </w:r>
                  <w:bookmarkEnd w:id="58"/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to report on the progress made on the development of crowd sourcing policies and data release.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HSSC-10/IRCC-10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DGIWG and NATO GMWG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9" w:name="HSSC95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HSSC9/56</w:t>
            </w:r>
            <w:bookmarkEnd w:id="5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report to the IHO Sec. on the possibility of designating a liaison officer with DGWIG and NATO GMWG for matters affecting HSSC (development of AML S-501 to S-525 Product Specifications in particular)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Liaison with External Stakeholders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ECDIS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0" w:name="HSSC95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HSSC9/57</w:t>
            </w:r>
            <w:bookmarkEnd w:id="6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will consider at HSSC-10 the need and possibility of arranging an ECDIS Stakeholder’s Forum in 2019 or later.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HSSC-10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Arial" w:eastAsia="Calibri" w:hAnsi="Arial" w:cs="Arial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Status report on IHO Publications on Standards, Specification and Guidelines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1" w:name="HSSC95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HSSC9/58</w:t>
            </w:r>
            <w:bookmarkEnd w:id="61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report on the availability of the Spanish version of M-3 (updated until June 2017)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Guidelines and Guidance IHO Documents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2" w:name="HSSC95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HSSC9/59</w:t>
            </w:r>
            <w:bookmarkEnd w:id="62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S-100WG/ENCWG </w:t>
            </w:r>
            <w:r w:rsidRPr="00AD241C">
              <w:rPr>
                <w:rFonts w:ascii="Times New Roman" w:eastAsia="Times New Roman" w:hAnsi="Times New Roman" w:cs="Times New Roman"/>
              </w:rPr>
              <w:t>to submit a proposal opening the possibility of establishing G-series in the list of IHO Publications, for guidelines, and guidance documents.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Status of IHO Publications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3" w:name="HSSC96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HSSC9/60</w:t>
            </w:r>
            <w:bookmarkEnd w:id="6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(Former HSSC8/75)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to provide their additional requirements, if any, and contributions for translation in French and/or Spanish of IHO Publications (Doc. HSSC9-10A refers).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71796F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71796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HSSC-10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HSSC-11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4" w:name="HSSC96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HSSC9/61</w:t>
            </w:r>
            <w:bookmarkEnd w:id="6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welcomed the confirmation from Germany for hosting HSSC-10 (Rostock, May 2018) and South Africa for hosting HSSC-11 (Cape Town, May 2019) as well as the UK provisional offer for hosting HSSC-12 (May 2020).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CB3147">
      <w:headerReference w:type="default" r:id="rId4"/>
      <w:footerReference w:type="default" r:id="rId5"/>
      <w:footerReference w:type="first" r:id="rId6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F4" w:rsidRPr="00894C52" w:rsidRDefault="00AD241C" w:rsidP="00894C5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Pr="00AD241C">
      <w:rPr>
        <w:rFonts w:ascii="Times New Roman" w:hAnsi="Times New Roman"/>
        <w:noProof/>
        <w:lang w:val="fr-FR"/>
      </w:rPr>
      <w:t>8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F4" w:rsidRPr="003F7211" w:rsidRDefault="00AD241C" w:rsidP="003F7211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 xml:space="preserve">PAGE </w:instrText>
    </w:r>
    <w:r w:rsidRPr="003F7211">
      <w:rPr>
        <w:rFonts w:ascii="Times New Roman" w:hAnsi="Times New Roman"/>
      </w:rPr>
      <w:instrText xml:space="preserve">  \* MERGEFORMAT</w:instrText>
    </w:r>
    <w:r w:rsidRPr="003F7211">
      <w:rPr>
        <w:rFonts w:ascii="Times New Roman" w:hAnsi="Times New Roman"/>
      </w:rPr>
      <w:fldChar w:fldCharType="separate"/>
    </w:r>
    <w:r w:rsidRPr="00AD241C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F4" w:rsidRPr="003F7211" w:rsidRDefault="00AD241C" w:rsidP="003F7211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AD241C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43382-3A1D-4CBA-ACC6-F1EC013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</cp:revision>
  <dcterms:created xsi:type="dcterms:W3CDTF">2017-12-18T10:46:00Z</dcterms:created>
  <dcterms:modified xsi:type="dcterms:W3CDTF">2017-12-18T10:47:00Z</dcterms:modified>
</cp:coreProperties>
</file>