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ED" w:rsidRPr="00950778" w:rsidRDefault="00950778" w:rsidP="00F12B3A">
      <w:pPr>
        <w:pStyle w:val="Title"/>
      </w:pPr>
      <w:bookmarkStart w:id="0" w:name="_GoBack"/>
      <w:bookmarkEnd w:id="0"/>
      <w:r w:rsidRPr="00950778">
        <w:t>LIAISON NOTE TO</w:t>
      </w:r>
      <w:r w:rsidR="00F12B3A">
        <w:t xml:space="preserve"> THE</w:t>
      </w:r>
      <w:r w:rsidRPr="00950778">
        <w:t xml:space="preserve"> </w:t>
      </w:r>
      <w:r w:rsidR="00F12B3A">
        <w:br/>
        <w:t>INTERNATIONAL HYDROGRAPHIC ORGANISATION (IHO)</w:t>
      </w:r>
    </w:p>
    <w:p w:rsidR="000348ED" w:rsidRPr="00950778" w:rsidRDefault="00F37465" w:rsidP="00950778">
      <w:pPr>
        <w:pStyle w:val="Title"/>
      </w:pPr>
      <w:r>
        <w:t>Coordination and collaboration in the development of MSPs</w:t>
      </w:r>
    </w:p>
    <w:p w:rsidR="00066CA6" w:rsidRPr="00950778" w:rsidRDefault="00066CA6" w:rsidP="00950778">
      <w:pPr>
        <w:pStyle w:val="Heading1"/>
      </w:pPr>
      <w:r w:rsidRPr="00950778">
        <w:t>INTRODUCTION</w:t>
      </w:r>
    </w:p>
    <w:p w:rsidR="0006529F" w:rsidRDefault="00F37465" w:rsidP="0006529F">
      <w:pPr>
        <w:pStyle w:val="BodyText"/>
      </w:pPr>
      <w:r>
        <w:t>Over the last two years IHO and IALA have established several arenas and mechanisms for coordination and collaboration in the development of MSPs. With reference to IHO response reflected IHB File No S3/3103 of the 10</w:t>
      </w:r>
      <w:r w:rsidRPr="00F37465">
        <w:rPr>
          <w:vertAlign w:val="superscript"/>
        </w:rPr>
        <w:t>th</w:t>
      </w:r>
      <w:r>
        <w:t xml:space="preserve"> February, we share the view of IHO concerning the IMO proposed list of MSPs. </w:t>
      </w:r>
    </w:p>
    <w:p w:rsidR="007F4524" w:rsidRDefault="007F4524" w:rsidP="007F4524">
      <w:pPr>
        <w:pStyle w:val="Heading1"/>
      </w:pPr>
      <w:r>
        <w:t>DETAILS</w:t>
      </w:r>
    </w:p>
    <w:p w:rsidR="00B56E2C" w:rsidRDefault="007F4524" w:rsidP="0006529F">
      <w:pPr>
        <w:pStyle w:val="BodyText"/>
      </w:pPr>
      <w:r>
        <w:t xml:space="preserve">A working group within </w:t>
      </w:r>
      <w:r w:rsidR="0006529F">
        <w:t>IALA ha</w:t>
      </w:r>
      <w:r>
        <w:t>s</w:t>
      </w:r>
      <w:r w:rsidR="0006529F">
        <w:t xml:space="preserve"> </w:t>
      </w:r>
      <w:r w:rsidR="00B84376">
        <w:t>been tasked to prepare a</w:t>
      </w:r>
      <w:r w:rsidR="0006529F">
        <w:t xml:space="preserve"> guideline on services for IALA members</w:t>
      </w:r>
      <w:r>
        <w:t>.</w:t>
      </w:r>
      <w:r w:rsidR="0006529F">
        <w:t xml:space="preserve"> The view of IHO regarding refining the M</w:t>
      </w:r>
      <w:r w:rsidR="00B56E2C">
        <w:t>SP</w:t>
      </w:r>
      <w:r>
        <w:t>s</w:t>
      </w:r>
      <w:r w:rsidR="00B56E2C">
        <w:t xml:space="preserve"> will be included in our work.</w:t>
      </w:r>
      <w:r w:rsidR="00C43FEA">
        <w:t xml:space="preserve"> </w:t>
      </w:r>
      <w:r>
        <w:t xml:space="preserve">We are of the opinion that this guideline would benefit from input from IHO especially. </w:t>
      </w:r>
      <w:r w:rsidR="00C43FEA">
        <w:t>This will be one of the subjects to be discussed during the upcoming workshop in Lisbon. In order to maximise the outcome IALA encourages all those service providers to take part especially IHO and WMO</w:t>
      </w:r>
    </w:p>
    <w:p w:rsidR="0006529F" w:rsidRDefault="00C43FEA" w:rsidP="0006529F">
      <w:pPr>
        <w:pStyle w:val="BodyText"/>
      </w:pPr>
      <w:r>
        <w:t>We note with appreciation the planned participation and keynote speech by the IHO director</w:t>
      </w:r>
      <w:r w:rsidR="007F4524">
        <w:t>.</w:t>
      </w:r>
    </w:p>
    <w:p w:rsidR="007F4524" w:rsidRDefault="007F4524" w:rsidP="0006529F">
      <w:pPr>
        <w:pStyle w:val="BodyText"/>
      </w:pPr>
      <w:r>
        <w:t>We further note the invitation of IHO to participate actively in the development of S-124 and we encourage our members to do so.</w:t>
      </w:r>
    </w:p>
    <w:p w:rsidR="009F5C36" w:rsidRPr="00950778" w:rsidRDefault="00066CA6" w:rsidP="00950778">
      <w:pPr>
        <w:pStyle w:val="Heading1"/>
      </w:pPr>
      <w:r w:rsidRPr="00950778">
        <w:t>ACTION REQUESTED</w:t>
      </w:r>
    </w:p>
    <w:p w:rsidR="004C220D" w:rsidRPr="00950778" w:rsidRDefault="00902AA4" w:rsidP="00950778">
      <w:pPr>
        <w:pStyle w:val="BodyText"/>
      </w:pPr>
      <w:r w:rsidRPr="00950778">
        <w:t xml:space="preserve">The </w:t>
      </w:r>
      <w:r w:rsidR="007F4524">
        <w:t>IHO</w:t>
      </w:r>
      <w:r w:rsidRPr="00950778">
        <w:t xml:space="preserve"> is requested to</w:t>
      </w:r>
      <w:r w:rsidR="007F4524">
        <w:t xml:space="preserve"> note the information provided</w:t>
      </w:r>
    </w:p>
    <w:p w:rsidR="005D05AC" w:rsidRPr="00950778" w:rsidRDefault="005D05AC" w:rsidP="00E93C9B">
      <w:pPr>
        <w:pStyle w:val="List1text"/>
        <w:rPr>
          <w:rFonts w:ascii="Calibri" w:hAnsi="Calibri"/>
          <w:highlight w:val="yellow"/>
          <w:lang w:val="en-GB"/>
        </w:rPr>
      </w:pPr>
    </w:p>
    <w:sectPr w:rsidR="005D05AC" w:rsidRPr="00950778" w:rsidSect="003F09F0">
      <w:headerReference w:type="default" r:id="rId8"/>
      <w:footerReference w:type="default" r:id="rId9"/>
      <w:headerReference w:type="first" r:id="rId10"/>
      <w:footerReference w:type="first" r:id="rId11"/>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9F" w:rsidRDefault="00AF679F" w:rsidP="003F09F0">
      <w:r>
        <w:separator/>
      </w:r>
    </w:p>
  </w:endnote>
  <w:endnote w:type="continuationSeparator" w:id="0">
    <w:p w:rsidR="00AF679F" w:rsidRDefault="00AF679F" w:rsidP="003F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F0" w:rsidRPr="003F09F0" w:rsidRDefault="003F09F0">
    <w:pPr>
      <w:pStyle w:val="Footer"/>
      <w:rPr>
        <w:lang w:val="en-GB"/>
      </w:rPr>
    </w:pPr>
    <w:r>
      <w:rPr>
        <w:lang w:val="en-GB"/>
      </w:rPr>
      <w:tab/>
    </w:r>
    <w:r w:rsidR="006F3942" w:rsidRPr="003F09F0">
      <w:rPr>
        <w:lang w:val="en-GB"/>
      </w:rPr>
      <w:fldChar w:fldCharType="begin"/>
    </w:r>
    <w:r w:rsidRPr="003F09F0">
      <w:rPr>
        <w:lang w:val="en-GB"/>
      </w:rPr>
      <w:instrText xml:space="preserve"> PAGE   \* MERGEFORMAT </w:instrText>
    </w:r>
    <w:r w:rsidR="006F3942" w:rsidRPr="003F09F0">
      <w:rPr>
        <w:lang w:val="en-GB"/>
      </w:rPr>
      <w:fldChar w:fldCharType="separate"/>
    </w:r>
    <w:r w:rsidR="00AF21AC">
      <w:rPr>
        <w:noProof/>
        <w:lang w:val="en-GB"/>
      </w:rPr>
      <w:t>2</w:t>
    </w:r>
    <w:r w:rsidR="006F3942" w:rsidRPr="003F09F0">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AC" w:rsidRDefault="00AF21AC">
    <w:pPr>
      <w:pStyle w:val="Footer"/>
    </w:pPr>
    <w:r>
      <w:tab/>
    </w:r>
    <w:r w:rsidR="005A0926">
      <w:fldChar w:fldCharType="begin"/>
    </w:r>
    <w:r w:rsidR="005A0926">
      <w:instrText xml:space="preserve"> PAGE   \* MERGEFORMAT </w:instrText>
    </w:r>
    <w:r w:rsidR="005A0926">
      <w:fldChar w:fldCharType="separate"/>
    </w:r>
    <w:r w:rsidR="00315160">
      <w:rPr>
        <w:noProof/>
      </w:rPr>
      <w:t>1</w:t>
    </w:r>
    <w:r w:rsidR="005A09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9F" w:rsidRDefault="00AF679F" w:rsidP="003F09F0">
      <w:r>
        <w:separator/>
      </w:r>
    </w:p>
  </w:footnote>
  <w:footnote w:type="continuationSeparator" w:id="0">
    <w:p w:rsidR="00AF679F" w:rsidRDefault="00AF679F" w:rsidP="003F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F0" w:rsidRPr="003F09F0" w:rsidRDefault="003F09F0" w:rsidP="003F09F0">
    <w:pPr>
      <w:pStyle w:val="Header"/>
      <w:jc w:val="lef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F0" w:rsidRPr="003F09F0" w:rsidRDefault="005A22B1" w:rsidP="003F09F0">
    <w:pPr>
      <w:pStyle w:val="Header"/>
      <w:spacing w:after="240"/>
      <w:jc w:val="left"/>
      <w:rPr>
        <w:lang w:val="en-GB"/>
      </w:rPr>
    </w:pPr>
    <w:r>
      <w:rPr>
        <w:noProof/>
        <w:lang w:val="en-GB" w:eastAsia="en-GB"/>
      </w:rPr>
      <mc:AlternateContent>
        <mc:Choice Requires="wps">
          <w:drawing>
            <wp:anchor distT="0" distB="0" distL="114300" distR="114300" simplePos="0" relativeHeight="251657216" behindDoc="0" locked="0" layoutInCell="1" allowOverlap="1" wp14:anchorId="22491131" wp14:editId="682536ED">
              <wp:simplePos x="0" y="0"/>
              <wp:positionH relativeFrom="column">
                <wp:posOffset>3255645</wp:posOffset>
              </wp:positionH>
              <wp:positionV relativeFrom="paragraph">
                <wp:posOffset>-80010</wp:posOffset>
              </wp:positionV>
              <wp:extent cx="2862580" cy="79375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21"/>
                          </w:tblGrid>
                          <w:tr w:rsidR="001144E2" w:rsidTr="00D7311F">
                            <w:trPr>
                              <w:trHeight w:val="397"/>
                              <w:jc w:val="right"/>
                            </w:trPr>
                            <w:tc>
                              <w:tcPr>
                                <w:tcW w:w="3921" w:type="dxa"/>
                                <w:vAlign w:val="center"/>
                              </w:tcPr>
                              <w:p w:rsidR="001144E2" w:rsidRPr="00950778" w:rsidRDefault="001144E2" w:rsidP="00D7311F">
                                <w:pPr>
                                  <w:tabs>
                                    <w:tab w:val="right" w:pos="3719"/>
                                  </w:tabs>
                                  <w:rPr>
                                    <w:rFonts w:ascii="Calibri" w:hAnsi="Calibri"/>
                                  </w:rPr>
                                </w:pPr>
                                <w:r w:rsidRPr="00950778">
                                  <w:rPr>
                                    <w:rFonts w:ascii="Calibri" w:hAnsi="Calibri"/>
                                  </w:rPr>
                                  <w:t>From:</w:t>
                                </w:r>
                                <w:r w:rsidRPr="00950778">
                                  <w:rPr>
                                    <w:rFonts w:ascii="Calibri" w:hAnsi="Calibri"/>
                                  </w:rPr>
                                  <w:tab/>
                                </w:r>
                                <w:r w:rsidRPr="00D7311F">
                                  <w:rPr>
                                    <w:rFonts w:ascii="Calibri" w:hAnsi="Calibri"/>
                                  </w:rPr>
                                  <w:t xml:space="preserve">IALA </w:t>
                                </w:r>
                                <w:r w:rsidR="00D7311F" w:rsidRPr="00D7311F">
                                  <w:rPr>
                                    <w:rFonts w:ascii="Calibri" w:hAnsi="Calibri"/>
                                  </w:rPr>
                                  <w:t>ENAV</w:t>
                                </w:r>
                                <w:r w:rsidR="00F37465" w:rsidRPr="00D7311F">
                                  <w:rPr>
                                    <w:rFonts w:ascii="Calibri" w:hAnsi="Calibri"/>
                                  </w:rPr>
                                  <w:t xml:space="preserve"> </w:t>
                                </w:r>
                                <w:r w:rsidRPr="00D7311F">
                                  <w:rPr>
                                    <w:rFonts w:ascii="Calibri" w:hAnsi="Calibri"/>
                                  </w:rPr>
                                  <w:t>Committee</w:t>
                                </w:r>
                              </w:p>
                            </w:tc>
                          </w:tr>
                          <w:tr w:rsidR="001144E2" w:rsidTr="00D7311F">
                            <w:trPr>
                              <w:trHeight w:val="397"/>
                              <w:jc w:val="right"/>
                            </w:trPr>
                            <w:tc>
                              <w:tcPr>
                                <w:tcW w:w="3921" w:type="dxa"/>
                                <w:vAlign w:val="center"/>
                              </w:tcPr>
                              <w:p w:rsidR="001144E2" w:rsidRPr="00950778" w:rsidRDefault="001144E2" w:rsidP="00D7311F">
                                <w:pPr>
                                  <w:tabs>
                                    <w:tab w:val="right" w:pos="3719"/>
                                  </w:tabs>
                                  <w:rPr>
                                    <w:rFonts w:ascii="Calibri" w:hAnsi="Calibri"/>
                                  </w:rPr>
                                </w:pPr>
                                <w:r w:rsidRPr="00950778">
                                  <w:rPr>
                                    <w:rFonts w:ascii="Calibri" w:hAnsi="Calibri"/>
                                  </w:rPr>
                                  <w:t>Reference:</w:t>
                                </w:r>
                                <w:r w:rsidRPr="00950778">
                                  <w:rPr>
                                    <w:rFonts w:ascii="Calibri" w:hAnsi="Calibri"/>
                                  </w:rPr>
                                  <w:tab/>
                                </w:r>
                                <w:r w:rsidR="00D7311F">
                                  <w:rPr>
                                    <w:rFonts w:ascii="Calibri" w:hAnsi="Calibri"/>
                                  </w:rPr>
                                  <w:t>ENAV18-14.1.5</w:t>
                                </w:r>
                              </w:p>
                            </w:tc>
                          </w:tr>
                          <w:tr w:rsidR="001144E2" w:rsidTr="00D7311F">
                            <w:trPr>
                              <w:trHeight w:val="397"/>
                              <w:jc w:val="right"/>
                            </w:trPr>
                            <w:tc>
                              <w:tcPr>
                                <w:tcW w:w="3921" w:type="dxa"/>
                                <w:vAlign w:val="center"/>
                              </w:tcPr>
                              <w:p w:rsidR="001144E2" w:rsidRPr="00950778" w:rsidRDefault="00F12B3A" w:rsidP="00F12B3A">
                                <w:pPr>
                                  <w:tabs>
                                    <w:tab w:val="left" w:pos="1276"/>
                                  </w:tabs>
                                  <w:jc w:val="right"/>
                                  <w:rPr>
                                    <w:rFonts w:ascii="Calibri" w:hAnsi="Calibri"/>
                                  </w:rPr>
                                </w:pPr>
                                <w:r w:rsidRPr="00F12B3A">
                                  <w:rPr>
                                    <w:rFonts w:ascii="Calibri" w:hAnsi="Calibri"/>
                                  </w:rPr>
                                  <w:t>16</w:t>
                                </w:r>
                                <w:r w:rsidR="001144E2" w:rsidRPr="00F12B3A">
                                  <w:rPr>
                                    <w:rFonts w:ascii="Calibri" w:hAnsi="Calibri"/>
                                  </w:rPr>
                                  <w:t xml:space="preserve"> M</w:t>
                                </w:r>
                                <w:r w:rsidRPr="00F12B3A">
                                  <w:rPr>
                                    <w:rFonts w:ascii="Calibri" w:hAnsi="Calibri"/>
                                  </w:rPr>
                                  <w:t>arch</w:t>
                                </w:r>
                                <w:r w:rsidR="001144E2" w:rsidRPr="00950778">
                                  <w:rPr>
                                    <w:rFonts w:ascii="Calibri" w:hAnsi="Calibri"/>
                                  </w:rPr>
                                  <w:t xml:space="preserve"> 20</w:t>
                                </w:r>
                                <w:r w:rsidR="00AF21AC" w:rsidRPr="00950778">
                                  <w:rPr>
                                    <w:rFonts w:ascii="Calibri" w:hAnsi="Calibri"/>
                                  </w:rPr>
                                  <w:t>1</w:t>
                                </w:r>
                                <w:r>
                                  <w:rPr>
                                    <w:rFonts w:ascii="Calibri" w:hAnsi="Calibri"/>
                                  </w:rPr>
                                  <w:t>6</w:t>
                                </w:r>
                              </w:p>
                            </w:tc>
                          </w:tr>
                        </w:tbl>
                        <w:p w:rsidR="001144E2" w:rsidRDefault="001144E2" w:rsidP="000B4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6.35pt;margin-top:-6.3pt;width:225.4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6E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mi1k+XYCJgm1evppP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" stroked="f">
              <v:textbox>
                <w:txbxContent>
                  <w:tbl>
                    <w:tblPr>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21"/>
                    </w:tblGrid>
                    <w:tr w:rsidR="001144E2" w:rsidTr="00D7311F">
                      <w:trPr>
                        <w:trHeight w:val="397"/>
                        <w:jc w:val="right"/>
                      </w:trPr>
                      <w:tc>
                        <w:tcPr>
                          <w:tcW w:w="3921" w:type="dxa"/>
                          <w:vAlign w:val="center"/>
                        </w:tcPr>
                        <w:p w:rsidR="001144E2" w:rsidRPr="00950778" w:rsidRDefault="001144E2" w:rsidP="00D7311F">
                          <w:pPr>
                            <w:tabs>
                              <w:tab w:val="right" w:pos="3719"/>
                            </w:tabs>
                            <w:rPr>
                              <w:rFonts w:ascii="Calibri" w:hAnsi="Calibri"/>
                            </w:rPr>
                          </w:pPr>
                          <w:r w:rsidRPr="00950778">
                            <w:rPr>
                              <w:rFonts w:ascii="Calibri" w:hAnsi="Calibri"/>
                            </w:rPr>
                            <w:t>From:</w:t>
                          </w:r>
                          <w:r w:rsidRPr="00950778">
                            <w:rPr>
                              <w:rFonts w:ascii="Calibri" w:hAnsi="Calibri"/>
                            </w:rPr>
                            <w:tab/>
                          </w:r>
                          <w:r w:rsidRPr="00D7311F">
                            <w:rPr>
                              <w:rFonts w:ascii="Calibri" w:hAnsi="Calibri"/>
                            </w:rPr>
                            <w:t xml:space="preserve">IALA </w:t>
                          </w:r>
                          <w:r w:rsidR="00D7311F" w:rsidRPr="00D7311F">
                            <w:rPr>
                              <w:rFonts w:ascii="Calibri" w:hAnsi="Calibri"/>
                            </w:rPr>
                            <w:t>ENAV</w:t>
                          </w:r>
                          <w:r w:rsidR="00F37465" w:rsidRPr="00D7311F">
                            <w:rPr>
                              <w:rFonts w:ascii="Calibri" w:hAnsi="Calibri"/>
                            </w:rPr>
                            <w:t xml:space="preserve"> </w:t>
                          </w:r>
                          <w:r w:rsidRPr="00D7311F">
                            <w:rPr>
                              <w:rFonts w:ascii="Calibri" w:hAnsi="Calibri"/>
                            </w:rPr>
                            <w:t>Committee</w:t>
                          </w:r>
                        </w:p>
                      </w:tc>
                    </w:tr>
                    <w:tr w:rsidR="001144E2" w:rsidTr="00D7311F">
                      <w:trPr>
                        <w:trHeight w:val="397"/>
                        <w:jc w:val="right"/>
                      </w:trPr>
                      <w:tc>
                        <w:tcPr>
                          <w:tcW w:w="3921" w:type="dxa"/>
                          <w:vAlign w:val="center"/>
                        </w:tcPr>
                        <w:p w:rsidR="001144E2" w:rsidRPr="00950778" w:rsidRDefault="001144E2" w:rsidP="00D7311F">
                          <w:pPr>
                            <w:tabs>
                              <w:tab w:val="right" w:pos="3719"/>
                            </w:tabs>
                            <w:rPr>
                              <w:rFonts w:ascii="Calibri" w:hAnsi="Calibri"/>
                            </w:rPr>
                          </w:pPr>
                          <w:r w:rsidRPr="00950778">
                            <w:rPr>
                              <w:rFonts w:ascii="Calibri" w:hAnsi="Calibri"/>
                            </w:rPr>
                            <w:t>Reference:</w:t>
                          </w:r>
                          <w:r w:rsidRPr="00950778">
                            <w:rPr>
                              <w:rFonts w:ascii="Calibri" w:hAnsi="Calibri"/>
                            </w:rPr>
                            <w:tab/>
                          </w:r>
                          <w:r w:rsidR="00D7311F">
                            <w:rPr>
                              <w:rFonts w:ascii="Calibri" w:hAnsi="Calibri"/>
                            </w:rPr>
                            <w:t>ENAV18-14.1.5</w:t>
                          </w:r>
                        </w:p>
                      </w:tc>
                    </w:tr>
                    <w:tr w:rsidR="001144E2" w:rsidTr="00D7311F">
                      <w:trPr>
                        <w:trHeight w:val="397"/>
                        <w:jc w:val="right"/>
                      </w:trPr>
                      <w:tc>
                        <w:tcPr>
                          <w:tcW w:w="3921" w:type="dxa"/>
                          <w:vAlign w:val="center"/>
                        </w:tcPr>
                        <w:p w:rsidR="001144E2" w:rsidRPr="00950778" w:rsidRDefault="00F12B3A" w:rsidP="00F12B3A">
                          <w:pPr>
                            <w:tabs>
                              <w:tab w:val="left" w:pos="1276"/>
                            </w:tabs>
                            <w:jc w:val="right"/>
                            <w:rPr>
                              <w:rFonts w:ascii="Calibri" w:hAnsi="Calibri"/>
                            </w:rPr>
                          </w:pPr>
                          <w:r w:rsidRPr="00F12B3A">
                            <w:rPr>
                              <w:rFonts w:ascii="Calibri" w:hAnsi="Calibri"/>
                            </w:rPr>
                            <w:t>16</w:t>
                          </w:r>
                          <w:r w:rsidR="001144E2" w:rsidRPr="00F12B3A">
                            <w:rPr>
                              <w:rFonts w:ascii="Calibri" w:hAnsi="Calibri"/>
                            </w:rPr>
                            <w:t xml:space="preserve"> M</w:t>
                          </w:r>
                          <w:r w:rsidRPr="00F12B3A">
                            <w:rPr>
                              <w:rFonts w:ascii="Calibri" w:hAnsi="Calibri"/>
                            </w:rPr>
                            <w:t>arch</w:t>
                          </w:r>
                          <w:r w:rsidR="001144E2" w:rsidRPr="00950778">
                            <w:rPr>
                              <w:rFonts w:ascii="Calibri" w:hAnsi="Calibri"/>
                            </w:rPr>
                            <w:t xml:space="preserve"> 20</w:t>
                          </w:r>
                          <w:r w:rsidR="00AF21AC" w:rsidRPr="00950778">
                            <w:rPr>
                              <w:rFonts w:ascii="Calibri" w:hAnsi="Calibri"/>
                            </w:rPr>
                            <w:t>1</w:t>
                          </w:r>
                          <w:r>
                            <w:rPr>
                              <w:rFonts w:ascii="Calibri" w:hAnsi="Calibri"/>
                            </w:rPr>
                            <w:t>6</w:t>
                          </w:r>
                        </w:p>
                      </w:tc>
                    </w:tr>
                  </w:tbl>
                  <w:p w:rsidR="001144E2" w:rsidRDefault="001144E2" w:rsidP="000B4199"/>
                </w:txbxContent>
              </v:textbox>
            </v:shape>
          </w:pict>
        </mc:Fallback>
      </mc:AlternateContent>
    </w:r>
    <w:r w:rsidR="00066CA6">
      <w:rPr>
        <w:noProof/>
        <w:lang w:val="en-GB" w:eastAsia="en-GB"/>
      </w:rPr>
      <w:drawing>
        <wp:inline distT="0" distB="0" distL="0" distR="0" wp14:anchorId="76B90FCA" wp14:editId="349FB597">
          <wp:extent cx="938219" cy="914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938219" cy="914407"/>
                  </a:xfrm>
                  <a:prstGeom prst="rect">
                    <a:avLst/>
                  </a:prstGeom>
                </pic:spPr>
              </pic:pic>
            </a:graphicData>
          </a:graphic>
        </wp:inline>
      </w:drawing>
    </w:r>
    <w:r w:rsidR="007139B8">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6F4"/>
    <w:multiLevelType w:val="hybridMultilevel"/>
    <w:tmpl w:val="0A0E3058"/>
    <w:lvl w:ilvl="0" w:tplc="D8F85F6A">
      <w:start w:val="1"/>
      <w:numFmt w:val="bullet"/>
      <w:pStyle w:val="Bullet2"/>
      <w:lvlText w:val=""/>
      <w:lvlJc w:val="left"/>
      <w:pPr>
        <w:tabs>
          <w:tab w:val="num" w:pos="1201"/>
        </w:tabs>
        <w:ind w:left="1734" w:hanging="534"/>
      </w:pPr>
      <w:rPr>
        <w:rFonts w:ascii="Wingdings" w:hAnsi="Wingding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nsid w:val="0B8D6414"/>
    <w:multiLevelType w:val="multilevel"/>
    <w:tmpl w:val="6E065170"/>
    <w:lvl w:ilvl="0">
      <w:start w:val="1"/>
      <w:numFmt w:val="decimal"/>
      <w:pStyle w:val="AnnexHeading1"/>
      <w:lvlText w:val="%1"/>
      <w:lvlJc w:val="left"/>
      <w:pPr>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ind w:left="992" w:hanging="992"/>
      </w:pPr>
      <w:rPr>
        <w:rFonts w:ascii="Arial" w:hAnsi="Arial" w:hint="default"/>
        <w:b w:val="0"/>
        <w:i w:val="0"/>
        <w:sz w:val="22"/>
      </w:rPr>
    </w:lvl>
    <w:lvl w:ilvl="3">
      <w:start w:val="1"/>
      <w:numFmt w:val="decimal"/>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C37E91"/>
    <w:multiLevelType w:val="multilevel"/>
    <w:tmpl w:val="8A0C6B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6A37E1A"/>
    <w:multiLevelType w:val="hybridMultilevel"/>
    <w:tmpl w:val="6ED69BF2"/>
    <w:lvl w:ilvl="0" w:tplc="F2403C1A">
      <w:start w:val="1"/>
      <w:numFmt w:val="lowerRoman"/>
      <w:lvlText w:val="(%1)"/>
      <w:lvlJc w:val="left"/>
      <w:pPr>
        <w:ind w:left="1854" w:hanging="360"/>
      </w:pPr>
      <w:rPr>
        <w:rFonts w:ascii="Arial" w:hAnsi="Arial"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88B260F"/>
    <w:multiLevelType w:val="hybridMultilevel"/>
    <w:tmpl w:val="D3F05AB6"/>
    <w:lvl w:ilvl="0" w:tplc="67C67A80">
      <w:start w:val="1"/>
      <w:numFmt w:val="bullet"/>
      <w:pStyle w:val="Bullet3"/>
      <w:lvlText w:val=""/>
      <w:lvlJc w:val="left"/>
      <w:pPr>
        <w:ind w:left="2421" w:hanging="360"/>
      </w:pPr>
      <w:rPr>
        <w:rFonts w:ascii="Wingdings" w:hAnsi="Wingdings" w:hint="default"/>
        <w:b w:val="0"/>
        <w:i w:val="0"/>
        <w:sz w:val="22"/>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29D17002"/>
    <w:multiLevelType w:val="hybridMultilevel"/>
    <w:tmpl w:val="9172359A"/>
    <w:lvl w:ilvl="0" w:tplc="D6D41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D508F4"/>
    <w:multiLevelType w:val="multilevel"/>
    <w:tmpl w:val="B4F48034"/>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C63137"/>
    <w:multiLevelType w:val="hybridMultilevel"/>
    <w:tmpl w:val="4F062254"/>
    <w:lvl w:ilvl="0" w:tplc="6A5CE214">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B72679C"/>
    <w:multiLevelType w:val="multilevel"/>
    <w:tmpl w:val="F4D65F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0585238"/>
    <w:multiLevelType w:val="multilevel"/>
    <w:tmpl w:val="D66459DC"/>
    <w:lvl w:ilvl="0">
      <w:start w:val="1"/>
      <w:numFmt w:val="upperLetter"/>
      <w:pStyle w:val="Annex"/>
      <w:lvlText w:val="ANNEX %1"/>
      <w:lvlJc w:val="left"/>
      <w:pPr>
        <w:tabs>
          <w:tab w:val="num" w:pos="1701"/>
        </w:tabs>
        <w:ind w:left="1701" w:hanging="1701"/>
      </w:pPr>
      <w:rPr>
        <w:rFonts w:ascii="Arial Bold" w:hAnsi="Arial Bold"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13">
    <w:nsid w:val="642E0365"/>
    <w:multiLevelType w:val="hybridMultilevel"/>
    <w:tmpl w:val="3C82AC7E"/>
    <w:lvl w:ilvl="0" w:tplc="37E22AA4">
      <w:start w:val="1"/>
      <w:numFmt w:val="decimal"/>
      <w:pStyle w:val="StyleTableofFiguresJustifiedAfter6pt"/>
      <w:lvlText w:val="%1"/>
      <w:lvlJc w:val="left"/>
      <w:pPr>
        <w:ind w:left="360" w:hanging="360"/>
      </w:pPr>
      <w:rPr>
        <w:rFonts w:ascii="Arial" w:hAnsi="Arial" w:hint="default"/>
        <w:b w:val="0"/>
        <w:i w:val="0"/>
        <w:sz w:val="22"/>
      </w:rPr>
    </w:lvl>
    <w:lvl w:ilvl="1" w:tplc="50264838" w:tentative="1">
      <w:start w:val="1"/>
      <w:numFmt w:val="lowerLetter"/>
      <w:lvlText w:val="%2."/>
      <w:lvlJc w:val="left"/>
      <w:pPr>
        <w:ind w:left="1440" w:hanging="360"/>
      </w:pPr>
    </w:lvl>
    <w:lvl w:ilvl="2" w:tplc="22021022" w:tentative="1">
      <w:start w:val="1"/>
      <w:numFmt w:val="lowerRoman"/>
      <w:lvlText w:val="%3."/>
      <w:lvlJc w:val="right"/>
      <w:pPr>
        <w:ind w:left="2160" w:hanging="180"/>
      </w:pPr>
    </w:lvl>
    <w:lvl w:ilvl="3" w:tplc="3CDE93D6" w:tentative="1">
      <w:start w:val="1"/>
      <w:numFmt w:val="decimal"/>
      <w:lvlText w:val="%4."/>
      <w:lvlJc w:val="left"/>
      <w:pPr>
        <w:ind w:left="2880" w:hanging="360"/>
      </w:pPr>
    </w:lvl>
    <w:lvl w:ilvl="4" w:tplc="066A54C6" w:tentative="1">
      <w:start w:val="1"/>
      <w:numFmt w:val="lowerLetter"/>
      <w:lvlText w:val="%5."/>
      <w:lvlJc w:val="left"/>
      <w:pPr>
        <w:ind w:left="3600" w:hanging="360"/>
      </w:pPr>
    </w:lvl>
    <w:lvl w:ilvl="5" w:tplc="86A872E6" w:tentative="1">
      <w:start w:val="1"/>
      <w:numFmt w:val="lowerRoman"/>
      <w:lvlText w:val="%6."/>
      <w:lvlJc w:val="right"/>
      <w:pPr>
        <w:ind w:left="4320" w:hanging="180"/>
      </w:pPr>
    </w:lvl>
    <w:lvl w:ilvl="6" w:tplc="3DC8899A" w:tentative="1">
      <w:start w:val="1"/>
      <w:numFmt w:val="decimal"/>
      <w:lvlText w:val="%7."/>
      <w:lvlJc w:val="left"/>
      <w:pPr>
        <w:ind w:left="5040" w:hanging="360"/>
      </w:pPr>
    </w:lvl>
    <w:lvl w:ilvl="7" w:tplc="6FA81CE2" w:tentative="1">
      <w:start w:val="1"/>
      <w:numFmt w:val="lowerLetter"/>
      <w:lvlText w:val="%8."/>
      <w:lvlJc w:val="left"/>
      <w:pPr>
        <w:ind w:left="5760" w:hanging="360"/>
      </w:pPr>
    </w:lvl>
    <w:lvl w:ilvl="8" w:tplc="8E52679A" w:tentative="1">
      <w:start w:val="1"/>
      <w:numFmt w:val="lowerRoman"/>
      <w:lvlText w:val="%9."/>
      <w:lvlJc w:val="right"/>
      <w:pPr>
        <w:ind w:left="6480" w:hanging="180"/>
      </w:pPr>
    </w:lvl>
  </w:abstractNum>
  <w:abstractNum w:abstractNumId="14">
    <w:nsid w:val="79260A56"/>
    <w:multiLevelType w:val="multilevel"/>
    <w:tmpl w:val="0520DEC2"/>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ABF45F8"/>
    <w:multiLevelType w:val="hybridMultilevel"/>
    <w:tmpl w:val="EA58D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5"/>
  </w:num>
  <w:num w:numId="3">
    <w:abstractNumId w:val="10"/>
  </w:num>
  <w:num w:numId="4">
    <w:abstractNumId w:val="10"/>
  </w:num>
  <w:num w:numId="5">
    <w:abstractNumId w:val="5"/>
  </w:num>
  <w:num w:numId="6">
    <w:abstractNumId w:val="11"/>
  </w:num>
  <w:num w:numId="7">
    <w:abstractNumId w:val="8"/>
  </w:num>
  <w:num w:numId="8">
    <w:abstractNumId w:val="0"/>
  </w:num>
  <w:num w:numId="9">
    <w:abstractNumId w:val="4"/>
  </w:num>
  <w:num w:numId="10">
    <w:abstractNumId w:val="12"/>
  </w:num>
  <w:num w:numId="11">
    <w:abstractNumId w:val="2"/>
  </w:num>
  <w:num w:numId="12">
    <w:abstractNumId w:val="2"/>
  </w:num>
  <w:num w:numId="13">
    <w:abstractNumId w:val="2"/>
  </w:num>
  <w:num w:numId="14">
    <w:abstractNumId w:val="2"/>
  </w:num>
  <w:num w:numId="15">
    <w:abstractNumId w:val="2"/>
  </w:num>
  <w:num w:numId="16">
    <w:abstractNumId w:val="6"/>
  </w:num>
  <w:num w:numId="17">
    <w:abstractNumId w:val="14"/>
  </w:num>
  <w:num w:numId="18">
    <w:abstractNumId w:val="3"/>
  </w:num>
  <w:num w:numId="19">
    <w:abstractNumId w:val="13"/>
  </w:num>
  <w:num w:numId="20">
    <w:abstractNumId w:val="9"/>
  </w:num>
  <w:num w:numId="21">
    <w:abstractNumId w:val="6"/>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D0"/>
    <w:rsid w:val="00031339"/>
    <w:rsid w:val="00031A92"/>
    <w:rsid w:val="000348ED"/>
    <w:rsid w:val="00036801"/>
    <w:rsid w:val="00050DA7"/>
    <w:rsid w:val="0006529F"/>
    <w:rsid w:val="00066CA6"/>
    <w:rsid w:val="0007496D"/>
    <w:rsid w:val="000A5A01"/>
    <w:rsid w:val="000B4199"/>
    <w:rsid w:val="000C6466"/>
    <w:rsid w:val="001144E2"/>
    <w:rsid w:val="00135447"/>
    <w:rsid w:val="00152273"/>
    <w:rsid w:val="001C74CF"/>
    <w:rsid w:val="00286CD0"/>
    <w:rsid w:val="00315160"/>
    <w:rsid w:val="003D55DD"/>
    <w:rsid w:val="003E08EF"/>
    <w:rsid w:val="003F09F0"/>
    <w:rsid w:val="00424954"/>
    <w:rsid w:val="00435184"/>
    <w:rsid w:val="004C220D"/>
    <w:rsid w:val="005453A6"/>
    <w:rsid w:val="0057083F"/>
    <w:rsid w:val="005A0926"/>
    <w:rsid w:val="005A22B1"/>
    <w:rsid w:val="005D05AC"/>
    <w:rsid w:val="005D13E3"/>
    <w:rsid w:val="00630F7F"/>
    <w:rsid w:val="0064435F"/>
    <w:rsid w:val="006C433C"/>
    <w:rsid w:val="006E3952"/>
    <w:rsid w:val="006F3942"/>
    <w:rsid w:val="00704B22"/>
    <w:rsid w:val="00711656"/>
    <w:rsid w:val="007139B8"/>
    <w:rsid w:val="00727E88"/>
    <w:rsid w:val="00775878"/>
    <w:rsid w:val="00785F11"/>
    <w:rsid w:val="007F4524"/>
    <w:rsid w:val="00872453"/>
    <w:rsid w:val="008D5CC9"/>
    <w:rsid w:val="00902AA4"/>
    <w:rsid w:val="009105BA"/>
    <w:rsid w:val="00950778"/>
    <w:rsid w:val="009F3B6C"/>
    <w:rsid w:val="009F5C36"/>
    <w:rsid w:val="00A27F12"/>
    <w:rsid w:val="00A30579"/>
    <w:rsid w:val="00A4689A"/>
    <w:rsid w:val="00AA76C0"/>
    <w:rsid w:val="00AF21AC"/>
    <w:rsid w:val="00AF679F"/>
    <w:rsid w:val="00B077EC"/>
    <w:rsid w:val="00B15B24"/>
    <w:rsid w:val="00B56E2C"/>
    <w:rsid w:val="00B8247E"/>
    <w:rsid w:val="00B84376"/>
    <w:rsid w:val="00BF48F3"/>
    <w:rsid w:val="00C064EF"/>
    <w:rsid w:val="00C43FEA"/>
    <w:rsid w:val="00D06745"/>
    <w:rsid w:val="00D7311F"/>
    <w:rsid w:val="00E06C14"/>
    <w:rsid w:val="00E34BF4"/>
    <w:rsid w:val="00E64E0D"/>
    <w:rsid w:val="00E92C22"/>
    <w:rsid w:val="00E93C9B"/>
    <w:rsid w:val="00EE238E"/>
    <w:rsid w:val="00EE3F2F"/>
    <w:rsid w:val="00F12B3A"/>
    <w:rsid w:val="00F37465"/>
    <w:rsid w:val="00FA6769"/>
    <w:rsid w:val="00FD0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qFormat="1"/>
    <w:lsdException w:name="table of figures" w:uiPriority="99"/>
    <w:lsdException w:name="List Number 2" w:semiHidden="0"/>
    <w:lsdException w:name="List Number 5" w:semiHidden="0"/>
    <w:lsdException w:name="Title" w:semiHidden="0" w:unhideWhenUsed="0" w:qFormat="1"/>
    <w:lsdException w:name="Body Text"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05AC"/>
    <w:rPr>
      <w:rFonts w:ascii="Arial" w:hAnsi="Arial"/>
      <w:sz w:val="22"/>
      <w:lang w:eastAsia="en-US"/>
    </w:rPr>
  </w:style>
  <w:style w:type="paragraph" w:styleId="Heading1">
    <w:name w:val="heading 1"/>
    <w:basedOn w:val="Normal"/>
    <w:next w:val="Normal"/>
    <w:qFormat/>
    <w:rsid w:val="00950778"/>
    <w:pPr>
      <w:keepNext/>
      <w:numPr>
        <w:numId w:val="15"/>
      </w:numPr>
      <w:tabs>
        <w:tab w:val="clear" w:pos="432"/>
        <w:tab w:val="left" w:pos="567"/>
      </w:tabs>
      <w:spacing w:before="240" w:after="240"/>
      <w:ind w:left="567" w:hanging="567"/>
      <w:outlineLvl w:val="0"/>
    </w:pPr>
    <w:rPr>
      <w:rFonts w:ascii="Calibri" w:eastAsia="MS Mincho" w:hAnsi="Calibri"/>
      <w:b/>
      <w:color w:val="4F81BD" w:themeColor="accent1"/>
      <w:kern w:val="28"/>
      <w:sz w:val="24"/>
      <w:szCs w:val="24"/>
      <w:lang w:eastAsia="de-DE"/>
    </w:rPr>
  </w:style>
  <w:style w:type="paragraph" w:styleId="Heading2">
    <w:name w:val="heading 2"/>
    <w:basedOn w:val="Heading1"/>
    <w:next w:val="Normal"/>
    <w:qFormat/>
    <w:rsid w:val="00135447"/>
    <w:pPr>
      <w:numPr>
        <w:ilvl w:val="1"/>
      </w:numPr>
      <w:tabs>
        <w:tab w:val="clear" w:pos="576"/>
        <w:tab w:val="left" w:pos="851"/>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 w:val="left" w:pos="851"/>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778"/>
    <w:pPr>
      <w:spacing w:before="480" w:after="120"/>
      <w:jc w:val="center"/>
      <w:outlineLvl w:val="0"/>
    </w:pPr>
    <w:rPr>
      <w:rFonts w:ascii="Calibri" w:hAnsi="Calibri" w:cs="Arial"/>
      <w:b/>
      <w:bCs/>
      <w:color w:val="4F81BD" w:themeColor="accent1"/>
      <w:kern w:val="28"/>
      <w:sz w:val="32"/>
      <w:szCs w:val="32"/>
    </w:rPr>
  </w:style>
  <w:style w:type="paragraph" w:styleId="BodyText">
    <w:name w:val="Body Text"/>
    <w:basedOn w:val="Normal"/>
    <w:link w:val="BodyTextChar"/>
    <w:qFormat/>
    <w:rsid w:val="00950778"/>
    <w:pPr>
      <w:spacing w:after="120"/>
      <w:jc w:val="both"/>
    </w:pPr>
    <w:rPr>
      <w:rFonts w:ascii="Calibri" w:hAnsi="Calibri"/>
      <w:szCs w:val="24"/>
    </w:rPr>
  </w:style>
  <w:style w:type="paragraph" w:customStyle="1" w:styleId="Annex">
    <w:name w:val="Annex"/>
    <w:basedOn w:val="Heading1"/>
    <w:next w:val="Normal"/>
    <w:qFormat/>
    <w:rsid w:val="00286CD0"/>
    <w:pPr>
      <w:numPr>
        <w:numId w:val="25"/>
      </w:numPr>
      <w:tabs>
        <w:tab w:val="clear" w:pos="567"/>
      </w:tabs>
      <w:jc w:val="both"/>
    </w:pPr>
    <w:rPr>
      <w:rFonts w:eastAsia="Calibri" w:cs="Calibri"/>
      <w:caps/>
      <w:snapToGrid w:val="0"/>
      <w:szCs w:val="22"/>
    </w:rPr>
  </w:style>
  <w:style w:type="paragraph" w:styleId="BodyText2">
    <w:name w:val="Body Text 2"/>
    <w:basedOn w:val="Normal"/>
    <w:link w:val="BodyText2Char"/>
    <w:unhideWhenUsed/>
    <w:rsid w:val="005D05AC"/>
    <w:pPr>
      <w:spacing w:line="480" w:lineRule="auto"/>
    </w:pPr>
    <w:rPr>
      <w:lang w:val="fr-FR" w:eastAsia="en-GB"/>
    </w:rPr>
  </w:style>
  <w:style w:type="character" w:customStyle="1" w:styleId="BodyText2Char">
    <w:name w:val="Body Text 2 Char"/>
    <w:basedOn w:val="DefaultParagraphFont"/>
    <w:link w:val="BodyText2"/>
    <w:rsid w:val="005D05AC"/>
    <w:rPr>
      <w:rFonts w:ascii="Arial" w:hAnsi="Arial"/>
      <w:sz w:val="22"/>
      <w:szCs w:val="24"/>
      <w:lang w:val="fr-FR"/>
    </w:rPr>
  </w:style>
  <w:style w:type="paragraph" w:customStyle="1" w:styleId="Bullet1">
    <w:name w:val="Bullet 1"/>
    <w:basedOn w:val="Normal"/>
    <w:qFormat/>
    <w:rsid w:val="00950778"/>
    <w:pPr>
      <w:numPr>
        <w:numId w:val="7"/>
      </w:numPr>
      <w:tabs>
        <w:tab w:val="clear" w:pos="720"/>
        <w:tab w:val="left" w:pos="1134"/>
      </w:tabs>
      <w:spacing w:after="120"/>
      <w:ind w:left="1134" w:hanging="567"/>
      <w:jc w:val="both"/>
      <w:outlineLvl w:val="0"/>
    </w:pPr>
    <w:rPr>
      <w:rFonts w:ascii="Calibri" w:eastAsia="Times" w:hAnsi="Calibri"/>
      <w:lang w:eastAsia="en-GB"/>
    </w:rPr>
  </w:style>
  <w:style w:type="paragraph" w:customStyle="1" w:styleId="Bullet1text">
    <w:name w:val="Bullet 1 text"/>
    <w:basedOn w:val="Normal"/>
    <w:qFormat/>
    <w:rsid w:val="00E93C9B"/>
    <w:pPr>
      <w:suppressAutoHyphens/>
      <w:spacing w:after="120"/>
      <w:ind w:left="1134"/>
      <w:jc w:val="both"/>
    </w:pPr>
    <w:rPr>
      <w:lang w:val="fr-FR" w:eastAsia="en-GB"/>
    </w:rPr>
  </w:style>
  <w:style w:type="paragraph" w:customStyle="1" w:styleId="Bullet2">
    <w:name w:val="Bullet 2"/>
    <w:basedOn w:val="Normal"/>
    <w:qFormat/>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basedOn w:val="DefaultParagraphFont"/>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basedOn w:val="DefaultParagraphFont"/>
    <w:link w:val="Header"/>
    <w:rsid w:val="005D05AC"/>
    <w:rPr>
      <w:rFonts w:ascii="Arial" w:eastAsia="MS Mincho" w:hAnsi="Arial"/>
      <w:lang w:val="fr-FR" w:eastAsia="ja-JP"/>
    </w:rPr>
  </w:style>
  <w:style w:type="paragraph" w:customStyle="1" w:styleId="List1">
    <w:name w:val="List 1"/>
    <w:basedOn w:val="Normal"/>
    <w:qFormat/>
    <w:rsid w:val="00950778"/>
    <w:pPr>
      <w:numPr>
        <w:numId w:val="23"/>
      </w:numPr>
      <w:spacing w:after="120"/>
      <w:jc w:val="both"/>
    </w:pPr>
    <w:rPr>
      <w:rFonts w:ascii="Calibri" w:hAnsi="Calibri"/>
      <w:lang w:val="fr-FR" w:eastAsia="en-GB"/>
    </w:rPr>
  </w:style>
  <w:style w:type="paragraph" w:customStyle="1" w:styleId="List1indent1">
    <w:name w:val="List 1 indent 1"/>
    <w:basedOn w:val="Normal"/>
    <w:rsid w:val="00E93C9B"/>
    <w:pPr>
      <w:numPr>
        <w:ilvl w:val="1"/>
        <w:numId w:val="23"/>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rsid w:val="00E93C9B"/>
    <w:pPr>
      <w:widowControl w:val="0"/>
      <w:numPr>
        <w:ilvl w:val="2"/>
        <w:numId w:val="23"/>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basedOn w:val="DefaultParagraphFont"/>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table" w:styleId="TableGrid">
    <w:name w:val="Table Grid"/>
    <w:basedOn w:val="TableNormal"/>
    <w:rsid w:val="00114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F21AC"/>
    <w:rPr>
      <w:rFonts w:ascii="Tahoma" w:hAnsi="Tahoma" w:cs="Tahoma"/>
      <w:sz w:val="16"/>
      <w:szCs w:val="16"/>
    </w:rPr>
  </w:style>
  <w:style w:type="character" w:customStyle="1" w:styleId="BalloonTextChar">
    <w:name w:val="Balloon Text Char"/>
    <w:basedOn w:val="DefaultParagraphFont"/>
    <w:link w:val="BalloonText"/>
    <w:rsid w:val="00AF21AC"/>
    <w:rPr>
      <w:rFonts w:ascii="Tahoma" w:hAnsi="Tahoma" w:cs="Tahoma"/>
      <w:sz w:val="16"/>
      <w:szCs w:val="16"/>
      <w:lang w:eastAsia="en-US"/>
    </w:rPr>
  </w:style>
  <w:style w:type="character" w:customStyle="1" w:styleId="BodyTextChar">
    <w:name w:val="Body Text Char"/>
    <w:basedOn w:val="DefaultParagraphFont"/>
    <w:link w:val="BodyText"/>
    <w:rsid w:val="00950778"/>
    <w:rPr>
      <w:rFonts w:ascii="Calibri" w:hAnsi="Calibri"/>
      <w:sz w:val="22"/>
      <w:szCs w:val="24"/>
      <w:lang w:eastAsia="en-US"/>
    </w:rPr>
  </w:style>
  <w:style w:type="paragraph" w:customStyle="1" w:styleId="AnnexFigure">
    <w:name w:val="Annex Figure"/>
    <w:basedOn w:val="Normal"/>
    <w:next w:val="Normal"/>
    <w:rsid w:val="00286CD0"/>
    <w:pPr>
      <w:numPr>
        <w:numId w:val="26"/>
      </w:numPr>
      <w:spacing w:before="120" w:after="120"/>
      <w:jc w:val="center"/>
    </w:pPr>
    <w:rPr>
      <w:rFonts w:eastAsia="Calibri" w:cs="Calibri"/>
      <w:i/>
      <w:szCs w:val="22"/>
      <w:lang w:eastAsia="en-GB"/>
    </w:rPr>
  </w:style>
  <w:style w:type="paragraph" w:customStyle="1" w:styleId="AnnexHeading1">
    <w:name w:val="Annex Heading 1"/>
    <w:basedOn w:val="Normal"/>
    <w:next w:val="BodyText"/>
    <w:rsid w:val="00286CD0"/>
    <w:pPr>
      <w:numPr>
        <w:numId w:val="29"/>
      </w:numPr>
      <w:spacing w:before="120" w:after="120"/>
    </w:pPr>
    <w:rPr>
      <w:rFonts w:eastAsia="Calibri" w:cs="Arial"/>
      <w:b/>
      <w:caps/>
      <w:szCs w:val="22"/>
      <w:lang w:eastAsia="en-GB"/>
    </w:rPr>
  </w:style>
  <w:style w:type="paragraph" w:customStyle="1" w:styleId="AnnexHeading2">
    <w:name w:val="Annex Heading 2"/>
    <w:basedOn w:val="Normal"/>
    <w:next w:val="BodyText"/>
    <w:rsid w:val="00286CD0"/>
    <w:pPr>
      <w:numPr>
        <w:ilvl w:val="1"/>
        <w:numId w:val="29"/>
      </w:numPr>
      <w:spacing w:before="120" w:after="120"/>
    </w:pPr>
    <w:rPr>
      <w:rFonts w:eastAsia="Calibri" w:cs="Arial"/>
      <w:b/>
      <w:szCs w:val="22"/>
      <w:lang w:eastAsia="en-GB"/>
    </w:rPr>
  </w:style>
  <w:style w:type="paragraph" w:customStyle="1" w:styleId="AnnexHeading3">
    <w:name w:val="Annex Heading 3"/>
    <w:basedOn w:val="Normal"/>
    <w:next w:val="Normal"/>
    <w:rsid w:val="00286CD0"/>
    <w:pPr>
      <w:numPr>
        <w:ilvl w:val="2"/>
        <w:numId w:val="29"/>
      </w:numPr>
      <w:spacing w:before="120" w:after="120"/>
    </w:pPr>
    <w:rPr>
      <w:rFonts w:eastAsia="Calibri" w:cs="Arial"/>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qFormat="1"/>
    <w:lsdException w:name="table of figures" w:uiPriority="99"/>
    <w:lsdException w:name="List Number 2" w:semiHidden="0"/>
    <w:lsdException w:name="List Number 5" w:semiHidden="0"/>
    <w:lsdException w:name="Title" w:semiHidden="0" w:unhideWhenUsed="0" w:qFormat="1"/>
    <w:lsdException w:name="Body Text"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05AC"/>
    <w:rPr>
      <w:rFonts w:ascii="Arial" w:hAnsi="Arial"/>
      <w:sz w:val="22"/>
      <w:lang w:eastAsia="en-US"/>
    </w:rPr>
  </w:style>
  <w:style w:type="paragraph" w:styleId="Heading1">
    <w:name w:val="heading 1"/>
    <w:basedOn w:val="Normal"/>
    <w:next w:val="Normal"/>
    <w:qFormat/>
    <w:rsid w:val="00950778"/>
    <w:pPr>
      <w:keepNext/>
      <w:numPr>
        <w:numId w:val="15"/>
      </w:numPr>
      <w:tabs>
        <w:tab w:val="clear" w:pos="432"/>
        <w:tab w:val="left" w:pos="567"/>
      </w:tabs>
      <w:spacing w:before="240" w:after="240"/>
      <w:ind w:left="567" w:hanging="567"/>
      <w:outlineLvl w:val="0"/>
    </w:pPr>
    <w:rPr>
      <w:rFonts w:ascii="Calibri" w:eastAsia="MS Mincho" w:hAnsi="Calibri"/>
      <w:b/>
      <w:color w:val="4F81BD" w:themeColor="accent1"/>
      <w:kern w:val="28"/>
      <w:sz w:val="24"/>
      <w:szCs w:val="24"/>
      <w:lang w:eastAsia="de-DE"/>
    </w:rPr>
  </w:style>
  <w:style w:type="paragraph" w:styleId="Heading2">
    <w:name w:val="heading 2"/>
    <w:basedOn w:val="Heading1"/>
    <w:next w:val="Normal"/>
    <w:qFormat/>
    <w:rsid w:val="00135447"/>
    <w:pPr>
      <w:numPr>
        <w:ilvl w:val="1"/>
      </w:numPr>
      <w:tabs>
        <w:tab w:val="clear" w:pos="576"/>
        <w:tab w:val="left" w:pos="851"/>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 w:val="left" w:pos="851"/>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778"/>
    <w:pPr>
      <w:spacing w:before="480" w:after="120"/>
      <w:jc w:val="center"/>
      <w:outlineLvl w:val="0"/>
    </w:pPr>
    <w:rPr>
      <w:rFonts w:ascii="Calibri" w:hAnsi="Calibri" w:cs="Arial"/>
      <w:b/>
      <w:bCs/>
      <w:color w:val="4F81BD" w:themeColor="accent1"/>
      <w:kern w:val="28"/>
      <w:sz w:val="32"/>
      <w:szCs w:val="32"/>
    </w:rPr>
  </w:style>
  <w:style w:type="paragraph" w:styleId="BodyText">
    <w:name w:val="Body Text"/>
    <w:basedOn w:val="Normal"/>
    <w:link w:val="BodyTextChar"/>
    <w:qFormat/>
    <w:rsid w:val="00950778"/>
    <w:pPr>
      <w:spacing w:after="120"/>
      <w:jc w:val="both"/>
    </w:pPr>
    <w:rPr>
      <w:rFonts w:ascii="Calibri" w:hAnsi="Calibri"/>
      <w:szCs w:val="24"/>
    </w:rPr>
  </w:style>
  <w:style w:type="paragraph" w:customStyle="1" w:styleId="Annex">
    <w:name w:val="Annex"/>
    <w:basedOn w:val="Heading1"/>
    <w:next w:val="Normal"/>
    <w:qFormat/>
    <w:rsid w:val="00286CD0"/>
    <w:pPr>
      <w:numPr>
        <w:numId w:val="25"/>
      </w:numPr>
      <w:tabs>
        <w:tab w:val="clear" w:pos="567"/>
      </w:tabs>
      <w:jc w:val="both"/>
    </w:pPr>
    <w:rPr>
      <w:rFonts w:eastAsia="Calibri" w:cs="Calibri"/>
      <w:caps/>
      <w:snapToGrid w:val="0"/>
      <w:szCs w:val="22"/>
    </w:rPr>
  </w:style>
  <w:style w:type="paragraph" w:styleId="BodyText2">
    <w:name w:val="Body Text 2"/>
    <w:basedOn w:val="Normal"/>
    <w:link w:val="BodyText2Char"/>
    <w:unhideWhenUsed/>
    <w:rsid w:val="005D05AC"/>
    <w:pPr>
      <w:spacing w:line="480" w:lineRule="auto"/>
    </w:pPr>
    <w:rPr>
      <w:lang w:val="fr-FR" w:eastAsia="en-GB"/>
    </w:rPr>
  </w:style>
  <w:style w:type="character" w:customStyle="1" w:styleId="BodyText2Char">
    <w:name w:val="Body Text 2 Char"/>
    <w:basedOn w:val="DefaultParagraphFont"/>
    <w:link w:val="BodyText2"/>
    <w:rsid w:val="005D05AC"/>
    <w:rPr>
      <w:rFonts w:ascii="Arial" w:hAnsi="Arial"/>
      <w:sz w:val="22"/>
      <w:szCs w:val="24"/>
      <w:lang w:val="fr-FR"/>
    </w:rPr>
  </w:style>
  <w:style w:type="paragraph" w:customStyle="1" w:styleId="Bullet1">
    <w:name w:val="Bullet 1"/>
    <w:basedOn w:val="Normal"/>
    <w:qFormat/>
    <w:rsid w:val="00950778"/>
    <w:pPr>
      <w:numPr>
        <w:numId w:val="7"/>
      </w:numPr>
      <w:tabs>
        <w:tab w:val="clear" w:pos="720"/>
        <w:tab w:val="left" w:pos="1134"/>
      </w:tabs>
      <w:spacing w:after="120"/>
      <w:ind w:left="1134" w:hanging="567"/>
      <w:jc w:val="both"/>
      <w:outlineLvl w:val="0"/>
    </w:pPr>
    <w:rPr>
      <w:rFonts w:ascii="Calibri" w:eastAsia="Times" w:hAnsi="Calibri"/>
      <w:lang w:eastAsia="en-GB"/>
    </w:rPr>
  </w:style>
  <w:style w:type="paragraph" w:customStyle="1" w:styleId="Bullet1text">
    <w:name w:val="Bullet 1 text"/>
    <w:basedOn w:val="Normal"/>
    <w:qFormat/>
    <w:rsid w:val="00E93C9B"/>
    <w:pPr>
      <w:suppressAutoHyphens/>
      <w:spacing w:after="120"/>
      <w:ind w:left="1134"/>
      <w:jc w:val="both"/>
    </w:pPr>
    <w:rPr>
      <w:lang w:val="fr-FR" w:eastAsia="en-GB"/>
    </w:rPr>
  </w:style>
  <w:style w:type="paragraph" w:customStyle="1" w:styleId="Bullet2">
    <w:name w:val="Bullet 2"/>
    <w:basedOn w:val="Normal"/>
    <w:qFormat/>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basedOn w:val="DefaultParagraphFont"/>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basedOn w:val="DefaultParagraphFont"/>
    <w:link w:val="Header"/>
    <w:rsid w:val="005D05AC"/>
    <w:rPr>
      <w:rFonts w:ascii="Arial" w:eastAsia="MS Mincho" w:hAnsi="Arial"/>
      <w:lang w:val="fr-FR" w:eastAsia="ja-JP"/>
    </w:rPr>
  </w:style>
  <w:style w:type="paragraph" w:customStyle="1" w:styleId="List1">
    <w:name w:val="List 1"/>
    <w:basedOn w:val="Normal"/>
    <w:qFormat/>
    <w:rsid w:val="00950778"/>
    <w:pPr>
      <w:numPr>
        <w:numId w:val="23"/>
      </w:numPr>
      <w:spacing w:after="120"/>
      <w:jc w:val="both"/>
    </w:pPr>
    <w:rPr>
      <w:rFonts w:ascii="Calibri" w:hAnsi="Calibri"/>
      <w:lang w:val="fr-FR" w:eastAsia="en-GB"/>
    </w:rPr>
  </w:style>
  <w:style w:type="paragraph" w:customStyle="1" w:styleId="List1indent1">
    <w:name w:val="List 1 indent 1"/>
    <w:basedOn w:val="Normal"/>
    <w:rsid w:val="00E93C9B"/>
    <w:pPr>
      <w:numPr>
        <w:ilvl w:val="1"/>
        <w:numId w:val="23"/>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rsid w:val="00E93C9B"/>
    <w:pPr>
      <w:widowControl w:val="0"/>
      <w:numPr>
        <w:ilvl w:val="2"/>
        <w:numId w:val="23"/>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basedOn w:val="DefaultParagraphFont"/>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table" w:styleId="TableGrid">
    <w:name w:val="Table Grid"/>
    <w:basedOn w:val="TableNormal"/>
    <w:rsid w:val="00114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F21AC"/>
    <w:rPr>
      <w:rFonts w:ascii="Tahoma" w:hAnsi="Tahoma" w:cs="Tahoma"/>
      <w:sz w:val="16"/>
      <w:szCs w:val="16"/>
    </w:rPr>
  </w:style>
  <w:style w:type="character" w:customStyle="1" w:styleId="BalloonTextChar">
    <w:name w:val="Balloon Text Char"/>
    <w:basedOn w:val="DefaultParagraphFont"/>
    <w:link w:val="BalloonText"/>
    <w:rsid w:val="00AF21AC"/>
    <w:rPr>
      <w:rFonts w:ascii="Tahoma" w:hAnsi="Tahoma" w:cs="Tahoma"/>
      <w:sz w:val="16"/>
      <w:szCs w:val="16"/>
      <w:lang w:eastAsia="en-US"/>
    </w:rPr>
  </w:style>
  <w:style w:type="character" w:customStyle="1" w:styleId="BodyTextChar">
    <w:name w:val="Body Text Char"/>
    <w:basedOn w:val="DefaultParagraphFont"/>
    <w:link w:val="BodyText"/>
    <w:rsid w:val="00950778"/>
    <w:rPr>
      <w:rFonts w:ascii="Calibri" w:hAnsi="Calibri"/>
      <w:sz w:val="22"/>
      <w:szCs w:val="24"/>
      <w:lang w:eastAsia="en-US"/>
    </w:rPr>
  </w:style>
  <w:style w:type="paragraph" w:customStyle="1" w:styleId="AnnexFigure">
    <w:name w:val="Annex Figure"/>
    <w:basedOn w:val="Normal"/>
    <w:next w:val="Normal"/>
    <w:rsid w:val="00286CD0"/>
    <w:pPr>
      <w:numPr>
        <w:numId w:val="26"/>
      </w:numPr>
      <w:spacing w:before="120" w:after="120"/>
      <w:jc w:val="center"/>
    </w:pPr>
    <w:rPr>
      <w:rFonts w:eastAsia="Calibri" w:cs="Calibri"/>
      <w:i/>
      <w:szCs w:val="22"/>
      <w:lang w:eastAsia="en-GB"/>
    </w:rPr>
  </w:style>
  <w:style w:type="paragraph" w:customStyle="1" w:styleId="AnnexHeading1">
    <w:name w:val="Annex Heading 1"/>
    <w:basedOn w:val="Normal"/>
    <w:next w:val="BodyText"/>
    <w:rsid w:val="00286CD0"/>
    <w:pPr>
      <w:numPr>
        <w:numId w:val="29"/>
      </w:numPr>
      <w:spacing w:before="120" w:after="120"/>
    </w:pPr>
    <w:rPr>
      <w:rFonts w:eastAsia="Calibri" w:cs="Arial"/>
      <w:b/>
      <w:caps/>
      <w:szCs w:val="22"/>
      <w:lang w:eastAsia="en-GB"/>
    </w:rPr>
  </w:style>
  <w:style w:type="paragraph" w:customStyle="1" w:styleId="AnnexHeading2">
    <w:name w:val="Annex Heading 2"/>
    <w:basedOn w:val="Normal"/>
    <w:next w:val="BodyText"/>
    <w:rsid w:val="00286CD0"/>
    <w:pPr>
      <w:numPr>
        <w:ilvl w:val="1"/>
        <w:numId w:val="29"/>
      </w:numPr>
      <w:spacing w:before="120" w:after="120"/>
    </w:pPr>
    <w:rPr>
      <w:rFonts w:eastAsia="Calibri" w:cs="Arial"/>
      <w:b/>
      <w:szCs w:val="22"/>
      <w:lang w:eastAsia="en-GB"/>
    </w:rPr>
  </w:style>
  <w:style w:type="paragraph" w:customStyle="1" w:styleId="AnnexHeading3">
    <w:name w:val="Annex Heading 3"/>
    <w:basedOn w:val="Normal"/>
    <w:next w:val="Normal"/>
    <w:rsid w:val="00286CD0"/>
    <w:pPr>
      <w:numPr>
        <w:ilvl w:val="2"/>
        <w:numId w:val="29"/>
      </w:numPr>
      <w:spacing w:before="120" w:after="120"/>
    </w:pPr>
    <w:rPr>
      <w:rFonts w:eastAsia="Calibri"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Liaison note from ANM to ANIS Working Group</vt:lpstr>
    </vt:vector>
  </TitlesOfParts>
  <Company>DFO-MPO</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note from ANM to ANIS Working Group</dc:title>
  <dc:creator>Seamus Doyle</dc:creator>
  <cp:lastModifiedBy>Hosken</cp:lastModifiedBy>
  <cp:revision>2</cp:revision>
  <cp:lastPrinted>2006-10-19T10:49:00Z</cp:lastPrinted>
  <dcterms:created xsi:type="dcterms:W3CDTF">2016-03-22T12:14:00Z</dcterms:created>
  <dcterms:modified xsi:type="dcterms:W3CDTF">2016-03-22T12:14:00Z</dcterms:modified>
</cp:coreProperties>
</file>