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06721" w14:textId="3F4165A4" w:rsidR="001C0D63" w:rsidRDefault="000F4EAA" w:rsidP="00354BC2">
      <w:pPr>
        <w:autoSpaceDE w:val="0"/>
        <w:autoSpaceDN w:val="0"/>
        <w:adjustRightInd w:val="0"/>
        <w:jc w:val="center"/>
        <w:rPr>
          <w:rFonts w:ascii="Arial" w:hAnsi="Arial" w:cs="Arial"/>
          <w:b/>
          <w:bCs/>
          <w:color w:val="000000"/>
          <w:sz w:val="22"/>
          <w:szCs w:val="22"/>
        </w:rPr>
      </w:pPr>
      <w:bookmarkStart w:id="0" w:name="_GoBack"/>
      <w:bookmarkEnd w:id="0"/>
      <w:r>
        <w:rPr>
          <w:rFonts w:ascii="Arial" w:hAnsi="Arial" w:cs="Arial"/>
          <w:b/>
          <w:bCs/>
          <w:color w:val="000000"/>
          <w:sz w:val="22"/>
          <w:szCs w:val="22"/>
        </w:rPr>
        <w:t>3</w:t>
      </w:r>
      <w:r w:rsidRPr="000F4EAA">
        <w:rPr>
          <w:rFonts w:ascii="Arial" w:hAnsi="Arial" w:cs="Arial"/>
          <w:b/>
          <w:bCs/>
          <w:color w:val="000000"/>
          <w:sz w:val="22"/>
          <w:szCs w:val="22"/>
          <w:vertAlign w:val="superscript"/>
        </w:rPr>
        <w:t>rd</w:t>
      </w:r>
      <w:r>
        <w:rPr>
          <w:rFonts w:ascii="Arial" w:hAnsi="Arial" w:cs="Arial"/>
          <w:b/>
          <w:bCs/>
          <w:color w:val="000000"/>
          <w:sz w:val="22"/>
          <w:szCs w:val="22"/>
        </w:rPr>
        <w:t xml:space="preserve"> </w:t>
      </w:r>
      <w:r w:rsidR="007901BB">
        <w:rPr>
          <w:rFonts w:ascii="Arial" w:hAnsi="Arial" w:cs="Arial"/>
          <w:b/>
          <w:bCs/>
          <w:color w:val="000000"/>
          <w:sz w:val="22"/>
          <w:szCs w:val="22"/>
        </w:rPr>
        <w:t>Nautical Information Provision (NIPWG)</w:t>
      </w:r>
      <w:r w:rsidR="001C0D63">
        <w:rPr>
          <w:rFonts w:ascii="Arial" w:hAnsi="Arial" w:cs="Arial"/>
          <w:b/>
          <w:bCs/>
          <w:color w:val="000000"/>
          <w:sz w:val="22"/>
          <w:szCs w:val="22"/>
        </w:rPr>
        <w:t xml:space="preserve"> Meeting</w:t>
      </w:r>
    </w:p>
    <w:p w14:paraId="57C11BDA" w14:textId="52FABE79" w:rsidR="001C0D63" w:rsidRDefault="000F4EAA" w:rsidP="00354BC2">
      <w:pPr>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5</w:t>
      </w:r>
      <w:r w:rsidR="007901BB">
        <w:rPr>
          <w:rFonts w:ascii="Arial" w:hAnsi="Arial" w:cs="Arial"/>
          <w:b/>
          <w:bCs/>
          <w:color w:val="000000"/>
          <w:sz w:val="22"/>
          <w:szCs w:val="22"/>
        </w:rPr>
        <w:t xml:space="preserve"> </w:t>
      </w:r>
      <w:r w:rsidR="005C5857">
        <w:rPr>
          <w:rFonts w:ascii="Arial" w:hAnsi="Arial" w:cs="Arial"/>
          <w:b/>
          <w:bCs/>
          <w:color w:val="000000"/>
          <w:sz w:val="22"/>
          <w:szCs w:val="22"/>
        </w:rPr>
        <w:t>–</w:t>
      </w:r>
      <w:r w:rsidR="00557C83">
        <w:rPr>
          <w:rFonts w:ascii="Arial" w:hAnsi="Arial" w:cs="Arial"/>
          <w:b/>
          <w:bCs/>
          <w:color w:val="000000"/>
          <w:sz w:val="22"/>
          <w:szCs w:val="22"/>
        </w:rPr>
        <w:t xml:space="preserve"> </w:t>
      </w:r>
      <w:r>
        <w:rPr>
          <w:rFonts w:ascii="Arial" w:hAnsi="Arial" w:cs="Arial"/>
          <w:b/>
          <w:bCs/>
          <w:color w:val="000000"/>
          <w:sz w:val="22"/>
          <w:szCs w:val="22"/>
        </w:rPr>
        <w:t>9</w:t>
      </w:r>
      <w:r w:rsidR="00DE5D2B">
        <w:rPr>
          <w:rFonts w:ascii="Arial" w:hAnsi="Arial" w:cs="Arial"/>
          <w:b/>
          <w:bCs/>
          <w:color w:val="000000"/>
          <w:sz w:val="22"/>
          <w:szCs w:val="22"/>
        </w:rPr>
        <w:t xml:space="preserve"> </w:t>
      </w:r>
      <w:r w:rsidR="00936B0C">
        <w:rPr>
          <w:rFonts w:ascii="Arial" w:hAnsi="Arial" w:cs="Arial"/>
          <w:b/>
          <w:bCs/>
          <w:color w:val="000000"/>
          <w:sz w:val="22"/>
          <w:szCs w:val="22"/>
        </w:rPr>
        <w:t xml:space="preserve">December </w:t>
      </w:r>
      <w:r w:rsidR="00DE5D2B">
        <w:rPr>
          <w:rFonts w:ascii="Arial" w:hAnsi="Arial" w:cs="Arial"/>
          <w:b/>
          <w:bCs/>
          <w:color w:val="000000"/>
          <w:sz w:val="22"/>
          <w:szCs w:val="22"/>
        </w:rPr>
        <w:t>2016</w:t>
      </w:r>
      <w:r w:rsidR="00557C83">
        <w:rPr>
          <w:rFonts w:ascii="Arial" w:hAnsi="Arial" w:cs="Arial"/>
          <w:b/>
          <w:bCs/>
          <w:color w:val="000000"/>
          <w:sz w:val="22"/>
          <w:szCs w:val="22"/>
        </w:rPr>
        <w:t xml:space="preserve"> – </w:t>
      </w:r>
      <w:r>
        <w:rPr>
          <w:rFonts w:ascii="Arial" w:hAnsi="Arial" w:cs="Arial"/>
          <w:b/>
          <w:bCs/>
          <w:color w:val="000000"/>
          <w:sz w:val="22"/>
          <w:szCs w:val="22"/>
        </w:rPr>
        <w:t>Busan, Republic of Korea</w:t>
      </w:r>
    </w:p>
    <w:p w14:paraId="2656633F" w14:textId="77777777" w:rsidR="00354BC2" w:rsidRDefault="00354BC2" w:rsidP="001C0D63">
      <w:pPr>
        <w:autoSpaceDE w:val="0"/>
        <w:autoSpaceDN w:val="0"/>
        <w:adjustRightInd w:val="0"/>
        <w:rPr>
          <w:rFonts w:ascii="Arial" w:hAnsi="Arial" w:cs="Arial"/>
          <w:color w:val="000000"/>
          <w:sz w:val="22"/>
          <w:szCs w:val="22"/>
        </w:rPr>
      </w:pPr>
    </w:p>
    <w:p w14:paraId="547280F0" w14:textId="77777777" w:rsidR="00354BC2" w:rsidRDefault="00354BC2" w:rsidP="001C0D63">
      <w:pPr>
        <w:autoSpaceDE w:val="0"/>
        <w:autoSpaceDN w:val="0"/>
        <w:adjustRightInd w:val="0"/>
        <w:rPr>
          <w:rFonts w:ascii="Arial" w:hAnsi="Arial" w:cs="Arial"/>
          <w:color w:val="000000"/>
          <w:sz w:val="22"/>
          <w:szCs w:val="22"/>
        </w:rPr>
      </w:pPr>
    </w:p>
    <w:p w14:paraId="47C95107" w14:textId="77777777" w:rsidR="00F97B1A" w:rsidRDefault="001C0D63" w:rsidP="001C0D6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Annex A: </w:t>
      </w:r>
      <w:r w:rsidR="00F97B1A">
        <w:rPr>
          <w:rFonts w:ascii="Arial" w:hAnsi="Arial" w:cs="Arial"/>
          <w:color w:val="000000"/>
          <w:sz w:val="22"/>
          <w:szCs w:val="22"/>
        </w:rPr>
        <w:t>List of Action items</w:t>
      </w:r>
    </w:p>
    <w:p w14:paraId="11364B38" w14:textId="77777777" w:rsidR="00F97B1A" w:rsidRDefault="001C0D63" w:rsidP="00E56EC4">
      <w:pPr>
        <w:tabs>
          <w:tab w:val="center" w:pos="4535"/>
        </w:tabs>
        <w:autoSpaceDE w:val="0"/>
        <w:autoSpaceDN w:val="0"/>
        <w:adjustRightInd w:val="0"/>
        <w:rPr>
          <w:rFonts w:ascii="Arial" w:hAnsi="Arial" w:cs="Arial"/>
          <w:color w:val="000000"/>
          <w:sz w:val="22"/>
          <w:szCs w:val="22"/>
        </w:rPr>
      </w:pPr>
      <w:r>
        <w:rPr>
          <w:rFonts w:ascii="Arial" w:hAnsi="Arial" w:cs="Arial"/>
          <w:color w:val="000000"/>
          <w:sz w:val="22"/>
          <w:szCs w:val="22"/>
        </w:rPr>
        <w:t xml:space="preserve">Annex B: </w:t>
      </w:r>
      <w:r w:rsidR="00F97B1A">
        <w:rPr>
          <w:rFonts w:ascii="Arial" w:hAnsi="Arial" w:cs="Arial"/>
          <w:color w:val="000000"/>
          <w:sz w:val="22"/>
          <w:szCs w:val="22"/>
        </w:rPr>
        <w:t>Agenda</w:t>
      </w:r>
    </w:p>
    <w:p w14:paraId="6AF0565E" w14:textId="77777777" w:rsidR="001C0D63" w:rsidRDefault="001C0D63" w:rsidP="001C0D6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Annex C: </w:t>
      </w:r>
      <w:r w:rsidR="00F97B1A">
        <w:rPr>
          <w:rFonts w:ascii="Arial" w:hAnsi="Arial" w:cs="Arial"/>
          <w:color w:val="000000"/>
          <w:sz w:val="22"/>
          <w:szCs w:val="22"/>
        </w:rPr>
        <w:t>List of Attendees</w:t>
      </w:r>
    </w:p>
    <w:p w14:paraId="212E48BD" w14:textId="77777777" w:rsidR="00F97B1A" w:rsidRDefault="00F97B1A" w:rsidP="001C0D63">
      <w:pPr>
        <w:autoSpaceDE w:val="0"/>
        <w:autoSpaceDN w:val="0"/>
        <w:adjustRightInd w:val="0"/>
        <w:rPr>
          <w:rFonts w:ascii="Arial" w:hAnsi="Arial" w:cs="Arial"/>
          <w:color w:val="000000"/>
          <w:sz w:val="22"/>
          <w:szCs w:val="22"/>
        </w:rPr>
      </w:pPr>
      <w:r>
        <w:rPr>
          <w:rFonts w:ascii="Arial" w:hAnsi="Arial" w:cs="Arial"/>
          <w:color w:val="000000"/>
          <w:sz w:val="22"/>
          <w:szCs w:val="22"/>
        </w:rPr>
        <w:t>Annex D:</w:t>
      </w:r>
      <w:r w:rsidRPr="00F97B1A">
        <w:rPr>
          <w:rFonts w:ascii="Arial" w:hAnsi="Arial" w:cs="Arial"/>
          <w:color w:val="000000"/>
          <w:sz w:val="22"/>
          <w:szCs w:val="22"/>
        </w:rPr>
        <w:t xml:space="preserve"> </w:t>
      </w:r>
      <w:r>
        <w:rPr>
          <w:rFonts w:ascii="Arial" w:hAnsi="Arial" w:cs="Arial"/>
          <w:color w:val="000000"/>
          <w:sz w:val="22"/>
          <w:szCs w:val="22"/>
        </w:rPr>
        <w:t xml:space="preserve">Updated </w:t>
      </w:r>
      <w:r w:rsidR="005145CF">
        <w:rPr>
          <w:rFonts w:ascii="Arial" w:hAnsi="Arial" w:cs="Arial"/>
          <w:color w:val="000000"/>
          <w:sz w:val="22"/>
          <w:szCs w:val="22"/>
        </w:rPr>
        <w:t>NIPWG</w:t>
      </w:r>
      <w:r>
        <w:rPr>
          <w:rFonts w:ascii="Arial" w:hAnsi="Arial" w:cs="Arial"/>
          <w:color w:val="000000"/>
          <w:sz w:val="22"/>
          <w:szCs w:val="22"/>
        </w:rPr>
        <w:t xml:space="preserve"> Work Plan</w:t>
      </w:r>
    </w:p>
    <w:p w14:paraId="07A9466B" w14:textId="77777777" w:rsidR="00354BC2" w:rsidRDefault="00354BC2" w:rsidP="001C0D63">
      <w:pPr>
        <w:autoSpaceDE w:val="0"/>
        <w:autoSpaceDN w:val="0"/>
        <w:adjustRightInd w:val="0"/>
        <w:rPr>
          <w:rFonts w:ascii="Arial" w:hAnsi="Arial" w:cs="Arial"/>
          <w:b/>
          <w:bCs/>
          <w:color w:val="000000"/>
          <w:sz w:val="22"/>
          <w:szCs w:val="22"/>
        </w:rPr>
      </w:pPr>
    </w:p>
    <w:p w14:paraId="03FF1C7D" w14:textId="77777777" w:rsidR="001C0D63" w:rsidRDefault="001C0D63" w:rsidP="001C0D63">
      <w:pPr>
        <w:autoSpaceDE w:val="0"/>
        <w:autoSpaceDN w:val="0"/>
        <w:adjustRightInd w:val="0"/>
        <w:rPr>
          <w:rFonts w:ascii="Arial" w:hAnsi="Arial" w:cs="Arial"/>
          <w:b/>
          <w:bCs/>
          <w:color w:val="000000"/>
          <w:sz w:val="26"/>
          <w:szCs w:val="26"/>
        </w:rPr>
      </w:pPr>
      <w:r>
        <w:rPr>
          <w:rFonts w:ascii="Arial" w:hAnsi="Arial" w:cs="Arial"/>
          <w:b/>
          <w:bCs/>
          <w:color w:val="000000"/>
          <w:sz w:val="26"/>
          <w:szCs w:val="26"/>
        </w:rPr>
        <w:t>1. Opening and administrative arrangements</w:t>
      </w:r>
    </w:p>
    <w:p w14:paraId="6CF4A1ED" w14:textId="77777777" w:rsidR="00354BC2" w:rsidRPr="002F1EA4" w:rsidRDefault="00354BC2" w:rsidP="001C0D63">
      <w:pPr>
        <w:autoSpaceDE w:val="0"/>
        <w:autoSpaceDN w:val="0"/>
        <w:adjustRightInd w:val="0"/>
        <w:rPr>
          <w:rFonts w:ascii="Arial" w:hAnsi="Arial" w:cs="Arial"/>
          <w:b/>
          <w:bCs/>
          <w:i/>
          <w:iCs/>
          <w:color w:val="000000"/>
          <w:sz w:val="22"/>
          <w:szCs w:val="22"/>
        </w:rPr>
      </w:pPr>
    </w:p>
    <w:p w14:paraId="7FF4FBFA" w14:textId="77777777" w:rsidR="001C0D63" w:rsidRDefault="001C0D63" w:rsidP="001C0D63">
      <w:pPr>
        <w:autoSpaceDE w:val="0"/>
        <w:autoSpaceDN w:val="0"/>
        <w:adjustRightInd w:val="0"/>
        <w:rPr>
          <w:rFonts w:ascii="Arial" w:hAnsi="Arial" w:cs="Arial"/>
          <w:b/>
          <w:bCs/>
          <w:i/>
          <w:iCs/>
          <w:color w:val="000000"/>
          <w:sz w:val="22"/>
          <w:szCs w:val="22"/>
        </w:rPr>
      </w:pPr>
      <w:r>
        <w:rPr>
          <w:rFonts w:ascii="Arial" w:hAnsi="Arial" w:cs="Arial"/>
          <w:b/>
          <w:bCs/>
          <w:i/>
          <w:iCs/>
          <w:color w:val="000000"/>
          <w:sz w:val="22"/>
          <w:szCs w:val="22"/>
        </w:rPr>
        <w:t>1.1 Opening remarks</w:t>
      </w:r>
    </w:p>
    <w:p w14:paraId="7473A1D3" w14:textId="77777777" w:rsidR="00A73656" w:rsidRDefault="00A73656" w:rsidP="006707F3">
      <w:pPr>
        <w:autoSpaceDE w:val="0"/>
        <w:autoSpaceDN w:val="0"/>
        <w:adjustRightInd w:val="0"/>
        <w:rPr>
          <w:rFonts w:ascii="Arial" w:eastAsia="Times New Roman" w:hAnsi="Arial" w:cs="Arial"/>
          <w:sz w:val="22"/>
          <w:szCs w:val="22"/>
        </w:rPr>
      </w:pPr>
    </w:p>
    <w:p w14:paraId="13140D2C" w14:textId="77777777" w:rsidR="003C2D8A" w:rsidRPr="00CC4DF2" w:rsidRDefault="006707F3" w:rsidP="006707F3">
      <w:pPr>
        <w:autoSpaceDE w:val="0"/>
        <w:autoSpaceDN w:val="0"/>
        <w:adjustRightInd w:val="0"/>
        <w:rPr>
          <w:rFonts w:ascii="Arial" w:hAnsi="Arial" w:cs="Arial"/>
          <w:sz w:val="22"/>
          <w:szCs w:val="22"/>
        </w:rPr>
      </w:pPr>
      <w:r>
        <w:rPr>
          <w:rFonts w:ascii="Arial" w:eastAsia="Times New Roman" w:hAnsi="Arial" w:cs="Arial"/>
          <w:sz w:val="22"/>
          <w:szCs w:val="22"/>
        </w:rPr>
        <w:t xml:space="preserve">Jens SCHRÖDER-FÜRSTENBERG opened </w:t>
      </w:r>
      <w:r w:rsidR="00CC4DF2">
        <w:rPr>
          <w:rFonts w:ascii="Arial" w:eastAsia="Times New Roman" w:hAnsi="Arial" w:cs="Arial"/>
          <w:sz w:val="22"/>
          <w:szCs w:val="22"/>
        </w:rPr>
        <w:t>NI</w:t>
      </w:r>
      <w:r>
        <w:rPr>
          <w:rFonts w:ascii="Arial" w:eastAsia="Times New Roman" w:hAnsi="Arial" w:cs="Arial"/>
          <w:sz w:val="22"/>
          <w:szCs w:val="22"/>
        </w:rPr>
        <w:t>PWG</w:t>
      </w:r>
      <w:r w:rsidR="00057912">
        <w:rPr>
          <w:rFonts w:ascii="Arial" w:eastAsia="Times New Roman" w:hAnsi="Arial" w:cs="Arial"/>
          <w:sz w:val="22"/>
          <w:szCs w:val="22"/>
        </w:rPr>
        <w:t>3</w:t>
      </w:r>
      <w:r>
        <w:rPr>
          <w:rFonts w:ascii="Arial" w:eastAsia="Times New Roman" w:hAnsi="Arial" w:cs="Arial"/>
          <w:sz w:val="22"/>
          <w:szCs w:val="22"/>
        </w:rPr>
        <w:t xml:space="preserve"> by welcoming new and returning </w:t>
      </w:r>
      <w:r w:rsidR="008414C9">
        <w:rPr>
          <w:rFonts w:ascii="Arial" w:eastAsia="Times New Roman" w:hAnsi="Arial" w:cs="Arial"/>
          <w:sz w:val="22"/>
          <w:szCs w:val="22"/>
        </w:rPr>
        <w:t>m</w:t>
      </w:r>
      <w:r>
        <w:rPr>
          <w:rFonts w:ascii="Arial" w:eastAsia="Times New Roman" w:hAnsi="Arial" w:cs="Arial"/>
          <w:sz w:val="22"/>
          <w:szCs w:val="22"/>
        </w:rPr>
        <w:t xml:space="preserve">embers. </w:t>
      </w:r>
      <w:r w:rsidR="002D55D8">
        <w:rPr>
          <w:rFonts w:ascii="Arial" w:eastAsia="Times New Roman" w:hAnsi="Arial" w:cs="Arial"/>
          <w:sz w:val="22"/>
          <w:szCs w:val="22"/>
        </w:rPr>
        <w:t xml:space="preserve"> </w:t>
      </w:r>
      <w:r w:rsidR="009908E8" w:rsidRPr="00CC4DF2">
        <w:rPr>
          <w:rFonts w:ascii="Arial" w:hAnsi="Arial" w:cs="Arial"/>
          <w:sz w:val="22"/>
          <w:szCs w:val="22"/>
        </w:rPr>
        <w:t>Logistics and building safety were also discussed.</w:t>
      </w:r>
    </w:p>
    <w:p w14:paraId="034A0BA8" w14:textId="77777777" w:rsidR="004E7007" w:rsidRDefault="004E7007" w:rsidP="006707F3">
      <w:pPr>
        <w:autoSpaceDE w:val="0"/>
        <w:autoSpaceDN w:val="0"/>
        <w:adjustRightInd w:val="0"/>
        <w:rPr>
          <w:rFonts w:ascii="Arial" w:hAnsi="Arial" w:cs="Arial"/>
          <w:color w:val="000000"/>
          <w:sz w:val="22"/>
          <w:szCs w:val="22"/>
        </w:rPr>
      </w:pPr>
    </w:p>
    <w:p w14:paraId="4AADE820" w14:textId="17606EF0" w:rsidR="00E95C5E" w:rsidRPr="004E7007" w:rsidRDefault="004E7007" w:rsidP="006707F3">
      <w:pPr>
        <w:autoSpaceDE w:val="0"/>
        <w:autoSpaceDN w:val="0"/>
        <w:adjustRightInd w:val="0"/>
        <w:rPr>
          <w:rFonts w:ascii="Arial" w:hAnsi="Arial" w:cs="Arial"/>
          <w:b/>
          <w:bCs/>
          <w:i/>
          <w:iCs/>
          <w:color w:val="000000"/>
          <w:sz w:val="22"/>
          <w:szCs w:val="22"/>
        </w:rPr>
      </w:pPr>
      <w:r w:rsidRPr="006707F3">
        <w:rPr>
          <w:rFonts w:ascii="Arial" w:hAnsi="Arial" w:cs="Arial"/>
          <w:b/>
          <w:bCs/>
          <w:i/>
          <w:iCs/>
          <w:color w:val="000000"/>
          <w:sz w:val="22"/>
          <w:szCs w:val="22"/>
        </w:rPr>
        <w:t>1.</w:t>
      </w:r>
      <w:r>
        <w:rPr>
          <w:rFonts w:ascii="Arial" w:hAnsi="Arial" w:cs="Arial"/>
          <w:b/>
          <w:bCs/>
          <w:i/>
          <w:iCs/>
          <w:color w:val="000000"/>
          <w:sz w:val="22"/>
          <w:szCs w:val="22"/>
        </w:rPr>
        <w:t xml:space="preserve">2 Opening address on behalf of </w:t>
      </w:r>
      <w:r w:rsidR="00936B0C">
        <w:rPr>
          <w:rFonts w:ascii="Arial" w:hAnsi="Arial" w:cs="Arial"/>
          <w:b/>
          <w:bCs/>
          <w:i/>
          <w:iCs/>
          <w:color w:val="000000"/>
          <w:sz w:val="22"/>
          <w:szCs w:val="22"/>
        </w:rPr>
        <w:t>KHOA’s Director General</w:t>
      </w:r>
    </w:p>
    <w:p w14:paraId="0CAEE108" w14:textId="77777777" w:rsidR="00A73656" w:rsidRPr="00A73656" w:rsidRDefault="00A73656" w:rsidP="0099386A">
      <w:pPr>
        <w:autoSpaceDE w:val="0"/>
        <w:autoSpaceDN w:val="0"/>
        <w:adjustRightInd w:val="0"/>
        <w:rPr>
          <w:rFonts w:ascii="Arial" w:hAnsi="Arial" w:cs="Arial"/>
          <w:color w:val="000000"/>
          <w:sz w:val="22"/>
          <w:szCs w:val="22"/>
        </w:rPr>
      </w:pPr>
    </w:p>
    <w:p w14:paraId="2BFBAC60" w14:textId="698CA6F4" w:rsidR="00A73656" w:rsidRPr="00912C16" w:rsidRDefault="00057912" w:rsidP="0099386A">
      <w:pPr>
        <w:autoSpaceDE w:val="0"/>
        <w:autoSpaceDN w:val="0"/>
        <w:adjustRightInd w:val="0"/>
        <w:rPr>
          <w:rFonts w:ascii="Arial" w:hAnsi="Arial" w:cs="Arial"/>
          <w:sz w:val="22"/>
          <w:szCs w:val="22"/>
        </w:rPr>
      </w:pPr>
      <w:r>
        <w:rPr>
          <w:rFonts w:ascii="Arial" w:hAnsi="Arial" w:cs="Arial"/>
          <w:color w:val="222222"/>
          <w:sz w:val="22"/>
          <w:szCs w:val="22"/>
          <w:shd w:val="clear" w:color="auto" w:fill="FFFFFF"/>
        </w:rPr>
        <w:t>Dr.</w:t>
      </w:r>
      <w:r w:rsidR="008E6B09">
        <w:rPr>
          <w:rFonts w:ascii="Arial" w:hAnsi="Arial" w:cs="Arial"/>
          <w:color w:val="222222"/>
          <w:sz w:val="22"/>
          <w:szCs w:val="22"/>
          <w:shd w:val="clear" w:color="auto" w:fill="FFFFFF"/>
        </w:rPr>
        <w:t xml:space="preserve"> </w:t>
      </w:r>
      <w:r w:rsidR="00ED3086">
        <w:rPr>
          <w:rFonts w:ascii="Arial" w:hAnsi="Arial" w:cs="Arial"/>
          <w:color w:val="222222"/>
          <w:sz w:val="22"/>
          <w:szCs w:val="22"/>
          <w:shd w:val="clear" w:color="auto" w:fill="FFFFFF"/>
        </w:rPr>
        <w:t>LIM</w:t>
      </w:r>
      <w:r w:rsidR="008E6B09">
        <w:rPr>
          <w:rFonts w:ascii="Arial" w:hAnsi="Arial" w:cs="Arial"/>
          <w:color w:val="222222"/>
          <w:sz w:val="22"/>
          <w:szCs w:val="22"/>
          <w:shd w:val="clear" w:color="auto" w:fill="FFFFFF"/>
        </w:rPr>
        <w:t>, Director of N</w:t>
      </w:r>
      <w:r w:rsidR="00013205">
        <w:rPr>
          <w:rFonts w:ascii="Arial" w:hAnsi="Arial" w:cs="Arial"/>
          <w:color w:val="222222"/>
          <w:sz w:val="22"/>
          <w:szCs w:val="22"/>
          <w:shd w:val="clear" w:color="auto" w:fill="FFFFFF"/>
        </w:rPr>
        <w:t>autical Chart Division</w:t>
      </w:r>
      <w:r>
        <w:rPr>
          <w:rFonts w:ascii="Arial" w:hAnsi="Arial" w:cs="Arial"/>
          <w:color w:val="222222"/>
          <w:sz w:val="22"/>
          <w:szCs w:val="22"/>
          <w:shd w:val="clear" w:color="auto" w:fill="FFFFFF"/>
        </w:rPr>
        <w:t xml:space="preserve"> (KHOA)</w:t>
      </w:r>
      <w:r w:rsidR="008E6B09">
        <w:rPr>
          <w:rFonts w:ascii="Arial" w:hAnsi="Arial" w:cs="Arial"/>
          <w:color w:val="222222"/>
          <w:sz w:val="22"/>
          <w:szCs w:val="22"/>
          <w:shd w:val="clear" w:color="auto" w:fill="FFFFFF"/>
        </w:rPr>
        <w:t>,</w:t>
      </w:r>
      <w:r>
        <w:rPr>
          <w:rFonts w:ascii="Arial" w:hAnsi="Arial" w:cs="Arial"/>
          <w:color w:val="222222"/>
          <w:sz w:val="22"/>
          <w:szCs w:val="22"/>
          <w:shd w:val="clear" w:color="auto" w:fill="FFFFFF"/>
        </w:rPr>
        <w:t xml:space="preserve"> welcomed the participants</w:t>
      </w:r>
    </w:p>
    <w:p w14:paraId="7110A8C0" w14:textId="77777777" w:rsidR="00FF4669" w:rsidRPr="00912C16" w:rsidRDefault="00FF4669" w:rsidP="0099386A">
      <w:pPr>
        <w:autoSpaceDE w:val="0"/>
        <w:autoSpaceDN w:val="0"/>
        <w:adjustRightInd w:val="0"/>
        <w:rPr>
          <w:rFonts w:ascii="Arial" w:hAnsi="Arial" w:cs="Arial"/>
          <w:sz w:val="22"/>
          <w:szCs w:val="22"/>
        </w:rPr>
      </w:pPr>
    </w:p>
    <w:p w14:paraId="2726D1B3" w14:textId="77777777" w:rsidR="009F6ABC" w:rsidRDefault="009F6ABC" w:rsidP="006707F3">
      <w:pPr>
        <w:autoSpaceDE w:val="0"/>
        <w:autoSpaceDN w:val="0"/>
        <w:adjustRightInd w:val="0"/>
        <w:rPr>
          <w:rFonts w:ascii="Arial" w:hAnsi="Arial" w:cs="Arial"/>
          <w:b/>
          <w:bCs/>
          <w:i/>
          <w:iCs/>
          <w:color w:val="000000"/>
          <w:sz w:val="22"/>
          <w:szCs w:val="22"/>
        </w:rPr>
      </w:pPr>
      <w:r w:rsidRPr="006707F3">
        <w:rPr>
          <w:rFonts w:ascii="Arial" w:hAnsi="Arial" w:cs="Arial"/>
          <w:b/>
          <w:bCs/>
          <w:i/>
          <w:iCs/>
          <w:color w:val="000000"/>
          <w:sz w:val="22"/>
          <w:szCs w:val="22"/>
        </w:rPr>
        <w:t>1.</w:t>
      </w:r>
      <w:r>
        <w:rPr>
          <w:rFonts w:ascii="Arial" w:hAnsi="Arial" w:cs="Arial"/>
          <w:b/>
          <w:bCs/>
          <w:i/>
          <w:iCs/>
          <w:color w:val="000000"/>
          <w:sz w:val="22"/>
          <w:szCs w:val="22"/>
        </w:rPr>
        <w:t>3 Introductions</w:t>
      </w:r>
    </w:p>
    <w:p w14:paraId="174794ED" w14:textId="77777777" w:rsidR="00A73656" w:rsidRDefault="00A73656" w:rsidP="006707F3">
      <w:pPr>
        <w:autoSpaceDE w:val="0"/>
        <w:autoSpaceDN w:val="0"/>
        <w:adjustRightInd w:val="0"/>
        <w:rPr>
          <w:rFonts w:ascii="Arial" w:hAnsi="Arial" w:cs="Arial"/>
          <w:color w:val="000000"/>
          <w:sz w:val="22"/>
          <w:szCs w:val="22"/>
        </w:rPr>
      </w:pPr>
    </w:p>
    <w:p w14:paraId="3028F3DB" w14:textId="1023BA9D" w:rsidR="009F6ABC" w:rsidRDefault="00B2318B" w:rsidP="006707F3">
      <w:pPr>
        <w:autoSpaceDE w:val="0"/>
        <w:autoSpaceDN w:val="0"/>
        <w:adjustRightInd w:val="0"/>
        <w:rPr>
          <w:rFonts w:ascii="Arial" w:eastAsia="Times New Roman" w:hAnsi="Arial" w:cs="Arial"/>
          <w:sz w:val="22"/>
          <w:szCs w:val="22"/>
        </w:rPr>
      </w:pPr>
      <w:r>
        <w:rPr>
          <w:rFonts w:ascii="Arial" w:hAnsi="Arial" w:cs="Arial"/>
          <w:color w:val="000000"/>
          <w:sz w:val="22"/>
          <w:szCs w:val="22"/>
        </w:rPr>
        <w:t xml:space="preserve">Due to </w:t>
      </w:r>
      <w:r w:rsidR="00013205">
        <w:rPr>
          <w:rFonts w:ascii="Arial" w:hAnsi="Arial" w:cs="Arial"/>
          <w:color w:val="000000"/>
          <w:sz w:val="22"/>
          <w:szCs w:val="22"/>
        </w:rPr>
        <w:t xml:space="preserve">large number of </w:t>
      </w:r>
      <w:r w:rsidR="00057912">
        <w:rPr>
          <w:rFonts w:ascii="Arial" w:hAnsi="Arial" w:cs="Arial"/>
          <w:color w:val="000000"/>
          <w:sz w:val="22"/>
          <w:szCs w:val="22"/>
        </w:rPr>
        <w:t>new members</w:t>
      </w:r>
      <w:r w:rsidR="00013205">
        <w:rPr>
          <w:rFonts w:ascii="Arial" w:hAnsi="Arial" w:cs="Arial"/>
          <w:color w:val="000000"/>
          <w:sz w:val="22"/>
          <w:szCs w:val="22"/>
        </w:rPr>
        <w:t>,</w:t>
      </w:r>
      <w:r w:rsidR="00057912">
        <w:rPr>
          <w:rFonts w:ascii="Arial" w:hAnsi="Arial" w:cs="Arial"/>
          <w:color w:val="000000"/>
          <w:sz w:val="22"/>
          <w:szCs w:val="22"/>
        </w:rPr>
        <w:t xml:space="preserve"> </w:t>
      </w:r>
      <w:r w:rsidR="00013205">
        <w:rPr>
          <w:rFonts w:ascii="Arial" w:hAnsi="Arial" w:cs="Arial"/>
          <w:color w:val="000000"/>
          <w:sz w:val="22"/>
          <w:szCs w:val="22"/>
        </w:rPr>
        <w:t xml:space="preserve">no </w:t>
      </w:r>
      <w:r w:rsidR="00057912">
        <w:rPr>
          <w:rFonts w:ascii="Arial" w:hAnsi="Arial" w:cs="Arial"/>
          <w:color w:val="000000"/>
          <w:sz w:val="22"/>
          <w:szCs w:val="22"/>
        </w:rPr>
        <w:t xml:space="preserve">introductions were made.  The composition of the group has </w:t>
      </w:r>
      <w:r w:rsidR="00013205">
        <w:rPr>
          <w:rFonts w:ascii="Arial" w:hAnsi="Arial" w:cs="Arial"/>
          <w:color w:val="000000"/>
          <w:sz w:val="22"/>
          <w:szCs w:val="22"/>
        </w:rPr>
        <w:t xml:space="preserve">changed </w:t>
      </w:r>
      <w:r w:rsidR="00057912">
        <w:rPr>
          <w:rFonts w:ascii="Arial" w:hAnsi="Arial" w:cs="Arial"/>
          <w:color w:val="000000"/>
          <w:sz w:val="22"/>
          <w:szCs w:val="22"/>
        </w:rPr>
        <w:t>slightly. New members have more technical background and the WG hopes that this will push the development of work plan components which are more technical.</w:t>
      </w:r>
    </w:p>
    <w:p w14:paraId="2E1FF565" w14:textId="77777777" w:rsidR="00CC4DF2" w:rsidRDefault="00CC4DF2" w:rsidP="00852D4E">
      <w:pPr>
        <w:rPr>
          <w:rFonts w:ascii="Arial" w:hAnsi="Arial" w:cs="Arial"/>
          <w:b/>
          <w:bCs/>
          <w:color w:val="000000"/>
          <w:sz w:val="26"/>
          <w:szCs w:val="26"/>
        </w:rPr>
      </w:pPr>
    </w:p>
    <w:p w14:paraId="1B15FF8E" w14:textId="77777777" w:rsidR="00F30BFE" w:rsidRDefault="00F30BFE" w:rsidP="00852D4E">
      <w:pPr>
        <w:rPr>
          <w:rFonts w:ascii="Arial" w:hAnsi="Arial" w:cs="Arial"/>
          <w:b/>
          <w:bCs/>
          <w:color w:val="000000"/>
          <w:sz w:val="26"/>
          <w:szCs w:val="26"/>
        </w:rPr>
      </w:pPr>
      <w:r>
        <w:rPr>
          <w:rFonts w:ascii="Arial" w:hAnsi="Arial" w:cs="Arial"/>
          <w:b/>
          <w:bCs/>
          <w:color w:val="000000"/>
          <w:sz w:val="26"/>
          <w:szCs w:val="26"/>
        </w:rPr>
        <w:t>2. A</w:t>
      </w:r>
      <w:r w:rsidR="00922D36">
        <w:rPr>
          <w:rFonts w:ascii="Arial" w:hAnsi="Arial" w:cs="Arial"/>
          <w:b/>
          <w:bCs/>
          <w:color w:val="000000"/>
          <w:sz w:val="26"/>
          <w:szCs w:val="26"/>
        </w:rPr>
        <w:t>doption</w:t>
      </w:r>
      <w:r>
        <w:rPr>
          <w:rFonts w:ascii="Arial" w:hAnsi="Arial" w:cs="Arial"/>
          <w:b/>
          <w:bCs/>
          <w:color w:val="000000"/>
          <w:sz w:val="26"/>
          <w:szCs w:val="26"/>
        </w:rPr>
        <w:t xml:space="preserve"> of </w:t>
      </w:r>
      <w:r w:rsidR="00057912">
        <w:rPr>
          <w:rFonts w:ascii="Arial" w:hAnsi="Arial" w:cs="Arial"/>
          <w:b/>
          <w:bCs/>
          <w:color w:val="000000"/>
          <w:sz w:val="26"/>
          <w:szCs w:val="26"/>
        </w:rPr>
        <w:t>NIPWG3</w:t>
      </w:r>
      <w:r w:rsidR="00CC4DF2">
        <w:rPr>
          <w:rFonts w:ascii="Arial" w:hAnsi="Arial" w:cs="Arial"/>
          <w:b/>
          <w:bCs/>
          <w:color w:val="000000"/>
          <w:sz w:val="26"/>
          <w:szCs w:val="26"/>
        </w:rPr>
        <w:t xml:space="preserve"> </w:t>
      </w:r>
      <w:r>
        <w:rPr>
          <w:rFonts w:ascii="Arial" w:hAnsi="Arial" w:cs="Arial"/>
          <w:b/>
          <w:bCs/>
          <w:color w:val="000000"/>
          <w:sz w:val="26"/>
          <w:szCs w:val="26"/>
        </w:rPr>
        <w:t>Agenda</w:t>
      </w:r>
    </w:p>
    <w:p w14:paraId="35F9B896" w14:textId="77777777" w:rsidR="00F30BFE" w:rsidRPr="00F30BFE" w:rsidRDefault="00F30BFE" w:rsidP="00F30BFE">
      <w:pPr>
        <w:autoSpaceDE w:val="0"/>
        <w:autoSpaceDN w:val="0"/>
        <w:adjustRightInd w:val="0"/>
        <w:rPr>
          <w:rFonts w:ascii="Arial" w:hAnsi="Arial" w:cs="Arial"/>
          <w:b/>
          <w:bCs/>
          <w:color w:val="000000"/>
          <w:sz w:val="22"/>
          <w:szCs w:val="22"/>
        </w:rPr>
      </w:pPr>
    </w:p>
    <w:p w14:paraId="482B2FB4" w14:textId="77777777" w:rsidR="00910D2E" w:rsidRDefault="00CC4DF2" w:rsidP="001C0D63">
      <w:pPr>
        <w:autoSpaceDE w:val="0"/>
        <w:autoSpaceDN w:val="0"/>
        <w:adjustRightInd w:val="0"/>
        <w:rPr>
          <w:rFonts w:ascii="Arial" w:hAnsi="Arial" w:cs="Arial"/>
          <w:sz w:val="22"/>
          <w:szCs w:val="22"/>
          <w:lang w:val="en-GB"/>
        </w:rPr>
      </w:pPr>
      <w:r>
        <w:rPr>
          <w:rFonts w:ascii="Arial" w:hAnsi="Arial" w:cs="Arial"/>
          <w:sz w:val="22"/>
          <w:szCs w:val="22"/>
          <w:lang w:val="en-GB"/>
        </w:rPr>
        <w:t>NIPWG</w:t>
      </w:r>
      <w:r w:rsidR="00F30BFE" w:rsidRPr="00F30BFE">
        <w:rPr>
          <w:rFonts w:ascii="Arial" w:hAnsi="Arial" w:cs="Arial"/>
          <w:sz w:val="22"/>
          <w:szCs w:val="22"/>
          <w:lang w:val="en-GB"/>
        </w:rPr>
        <w:t xml:space="preserve"> </w:t>
      </w:r>
      <w:r w:rsidR="00F30BFE" w:rsidRPr="00CC4DF2">
        <w:rPr>
          <w:rFonts w:ascii="Arial" w:hAnsi="Arial" w:cs="Arial"/>
          <w:sz w:val="22"/>
          <w:szCs w:val="22"/>
          <w:u w:val="single"/>
          <w:lang w:val="en-GB"/>
        </w:rPr>
        <w:t>agreed and adopted</w:t>
      </w:r>
      <w:r w:rsidR="00F30BFE" w:rsidRPr="00F30BFE">
        <w:rPr>
          <w:rFonts w:ascii="Arial" w:hAnsi="Arial" w:cs="Arial"/>
          <w:sz w:val="22"/>
          <w:szCs w:val="22"/>
          <w:lang w:val="en-GB"/>
        </w:rPr>
        <w:t xml:space="preserve"> the </w:t>
      </w:r>
      <w:r w:rsidR="00057912">
        <w:rPr>
          <w:rFonts w:ascii="Arial" w:hAnsi="Arial" w:cs="Arial"/>
          <w:sz w:val="22"/>
          <w:szCs w:val="22"/>
          <w:lang w:val="en-GB"/>
        </w:rPr>
        <w:t>NIPWG3</w:t>
      </w:r>
      <w:r>
        <w:rPr>
          <w:rFonts w:ascii="Arial" w:hAnsi="Arial" w:cs="Arial"/>
          <w:sz w:val="22"/>
          <w:szCs w:val="22"/>
          <w:lang w:val="en-GB"/>
        </w:rPr>
        <w:t xml:space="preserve"> </w:t>
      </w:r>
      <w:r w:rsidR="00F30BFE" w:rsidRPr="00F30BFE">
        <w:rPr>
          <w:rFonts w:ascii="Arial" w:hAnsi="Arial" w:cs="Arial"/>
          <w:sz w:val="22"/>
          <w:szCs w:val="22"/>
          <w:lang w:val="en-GB"/>
        </w:rPr>
        <w:t xml:space="preserve">Agenda </w:t>
      </w:r>
      <w:r w:rsidR="00026752">
        <w:rPr>
          <w:rFonts w:ascii="Arial" w:hAnsi="Arial" w:cs="Arial"/>
          <w:sz w:val="22"/>
          <w:szCs w:val="22"/>
          <w:lang w:val="en-GB"/>
        </w:rPr>
        <w:t>with slight modifications as circulated</w:t>
      </w:r>
      <w:r w:rsidR="00910D2E">
        <w:rPr>
          <w:rFonts w:ascii="Arial" w:hAnsi="Arial" w:cs="Arial"/>
          <w:sz w:val="22"/>
          <w:szCs w:val="22"/>
          <w:lang w:val="en-GB"/>
        </w:rPr>
        <w:t>.</w:t>
      </w:r>
    </w:p>
    <w:p w14:paraId="3BD1E4BB" w14:textId="77777777" w:rsidR="00F30BFE" w:rsidRPr="00F30BFE" w:rsidRDefault="00F30BFE" w:rsidP="001C0D63">
      <w:pPr>
        <w:autoSpaceDE w:val="0"/>
        <w:autoSpaceDN w:val="0"/>
        <w:adjustRightInd w:val="0"/>
        <w:rPr>
          <w:rFonts w:ascii="Arial" w:hAnsi="Arial" w:cs="Arial"/>
          <w:b/>
          <w:bCs/>
          <w:color w:val="000000"/>
          <w:sz w:val="22"/>
          <w:szCs w:val="22"/>
        </w:rPr>
      </w:pPr>
    </w:p>
    <w:p w14:paraId="7E40B9B0" w14:textId="77777777" w:rsidR="001C0D63" w:rsidRDefault="00503D03" w:rsidP="001C0D63">
      <w:pPr>
        <w:autoSpaceDE w:val="0"/>
        <w:autoSpaceDN w:val="0"/>
        <w:adjustRightInd w:val="0"/>
        <w:rPr>
          <w:rFonts w:ascii="Arial" w:hAnsi="Arial" w:cs="Arial"/>
          <w:b/>
          <w:bCs/>
          <w:color w:val="000000"/>
          <w:sz w:val="26"/>
          <w:szCs w:val="26"/>
        </w:rPr>
      </w:pPr>
      <w:r>
        <w:rPr>
          <w:rFonts w:ascii="Arial" w:hAnsi="Arial" w:cs="Arial"/>
          <w:b/>
          <w:bCs/>
          <w:color w:val="000000"/>
          <w:sz w:val="26"/>
          <w:szCs w:val="26"/>
        </w:rPr>
        <w:t xml:space="preserve">3. </w:t>
      </w:r>
      <w:r w:rsidR="00F30BFE">
        <w:rPr>
          <w:rFonts w:ascii="Arial" w:hAnsi="Arial" w:cs="Arial"/>
          <w:b/>
          <w:bCs/>
          <w:color w:val="000000"/>
          <w:sz w:val="26"/>
          <w:szCs w:val="26"/>
        </w:rPr>
        <w:t xml:space="preserve">Adoption </w:t>
      </w:r>
      <w:r w:rsidR="00057912">
        <w:rPr>
          <w:rFonts w:ascii="Arial" w:hAnsi="Arial" w:cs="Arial"/>
          <w:b/>
          <w:bCs/>
          <w:color w:val="000000"/>
          <w:sz w:val="26"/>
          <w:szCs w:val="26"/>
        </w:rPr>
        <w:t>NIPWG2</w:t>
      </w:r>
      <w:r w:rsidR="00F30BFE">
        <w:rPr>
          <w:rFonts w:ascii="Arial" w:hAnsi="Arial" w:cs="Arial"/>
          <w:b/>
          <w:bCs/>
          <w:color w:val="000000"/>
          <w:sz w:val="26"/>
          <w:szCs w:val="26"/>
        </w:rPr>
        <w:t xml:space="preserve"> </w:t>
      </w:r>
      <w:r>
        <w:rPr>
          <w:rFonts w:ascii="Arial" w:hAnsi="Arial" w:cs="Arial"/>
          <w:b/>
          <w:bCs/>
          <w:color w:val="000000"/>
          <w:sz w:val="26"/>
          <w:szCs w:val="26"/>
        </w:rPr>
        <w:t>Minutes</w:t>
      </w:r>
    </w:p>
    <w:p w14:paraId="14209A63" w14:textId="77777777" w:rsidR="00114B97" w:rsidRDefault="00114B97" w:rsidP="001C0D63">
      <w:pPr>
        <w:autoSpaceDE w:val="0"/>
        <w:autoSpaceDN w:val="0"/>
        <w:adjustRightInd w:val="0"/>
        <w:rPr>
          <w:rFonts w:ascii="Arial" w:hAnsi="Arial" w:cs="Arial"/>
          <w:b/>
          <w:bCs/>
          <w:color w:val="000000"/>
          <w:sz w:val="26"/>
          <w:szCs w:val="26"/>
        </w:rPr>
      </w:pPr>
    </w:p>
    <w:p w14:paraId="41CF8EC6" w14:textId="77777777" w:rsidR="001C0D63" w:rsidRDefault="00CC4DF2" w:rsidP="001C0D63">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 meeting </w:t>
      </w:r>
      <w:r w:rsidRPr="00CC4DF2">
        <w:rPr>
          <w:rFonts w:ascii="Arial" w:hAnsi="Arial" w:cs="Arial"/>
          <w:color w:val="000000"/>
          <w:sz w:val="22"/>
          <w:szCs w:val="22"/>
          <w:u w:val="single"/>
        </w:rPr>
        <w:t>approved</w:t>
      </w:r>
      <w:r>
        <w:rPr>
          <w:rFonts w:ascii="Arial" w:hAnsi="Arial" w:cs="Arial"/>
          <w:color w:val="000000"/>
          <w:sz w:val="22"/>
          <w:szCs w:val="22"/>
        </w:rPr>
        <w:t xml:space="preserve"> t</w:t>
      </w:r>
      <w:r w:rsidR="001C0D63">
        <w:rPr>
          <w:rFonts w:ascii="Arial" w:hAnsi="Arial" w:cs="Arial"/>
          <w:color w:val="000000"/>
          <w:sz w:val="22"/>
          <w:szCs w:val="22"/>
        </w:rPr>
        <w:t>he Final Min</w:t>
      </w:r>
      <w:r w:rsidR="00114B97">
        <w:rPr>
          <w:rFonts w:ascii="Arial" w:hAnsi="Arial" w:cs="Arial"/>
          <w:color w:val="000000"/>
          <w:sz w:val="22"/>
          <w:szCs w:val="22"/>
        </w:rPr>
        <w:t xml:space="preserve">utes of </w:t>
      </w:r>
      <w:r w:rsidR="00057912">
        <w:rPr>
          <w:rFonts w:ascii="Arial" w:hAnsi="Arial" w:cs="Arial"/>
          <w:color w:val="000000"/>
          <w:sz w:val="22"/>
          <w:szCs w:val="22"/>
        </w:rPr>
        <w:t>NIPWG2</w:t>
      </w:r>
      <w:r w:rsidR="001C0D63">
        <w:rPr>
          <w:rFonts w:ascii="Arial" w:hAnsi="Arial" w:cs="Arial"/>
          <w:color w:val="000000"/>
          <w:sz w:val="22"/>
          <w:szCs w:val="22"/>
        </w:rPr>
        <w:t xml:space="preserve"> </w:t>
      </w:r>
      <w:r w:rsidR="00B2199A">
        <w:rPr>
          <w:rFonts w:ascii="Arial" w:hAnsi="Arial" w:cs="Arial"/>
          <w:color w:val="000000"/>
          <w:sz w:val="22"/>
          <w:szCs w:val="22"/>
        </w:rPr>
        <w:t xml:space="preserve">with </w:t>
      </w:r>
      <w:r w:rsidR="00D83891">
        <w:rPr>
          <w:rFonts w:ascii="Arial" w:hAnsi="Arial" w:cs="Arial"/>
          <w:color w:val="000000"/>
          <w:sz w:val="22"/>
          <w:szCs w:val="22"/>
        </w:rPr>
        <w:t>no</w:t>
      </w:r>
      <w:r w:rsidR="00B2199A">
        <w:rPr>
          <w:rFonts w:ascii="Arial" w:hAnsi="Arial" w:cs="Arial"/>
          <w:color w:val="000000"/>
          <w:sz w:val="22"/>
          <w:szCs w:val="22"/>
        </w:rPr>
        <w:t xml:space="preserve"> modifications </w:t>
      </w:r>
      <w:r w:rsidR="001C0D63">
        <w:rPr>
          <w:rFonts w:ascii="Arial" w:hAnsi="Arial" w:cs="Arial"/>
          <w:color w:val="000000"/>
          <w:sz w:val="22"/>
          <w:szCs w:val="22"/>
        </w:rPr>
        <w:t>as circulated.</w:t>
      </w:r>
    </w:p>
    <w:p w14:paraId="52A50E5B" w14:textId="77777777" w:rsidR="00114B97" w:rsidRDefault="00114B97" w:rsidP="001C0D63">
      <w:pPr>
        <w:autoSpaceDE w:val="0"/>
        <w:autoSpaceDN w:val="0"/>
        <w:adjustRightInd w:val="0"/>
        <w:rPr>
          <w:rFonts w:ascii="Arial" w:hAnsi="Arial" w:cs="Arial"/>
          <w:color w:val="000000"/>
          <w:sz w:val="22"/>
          <w:szCs w:val="22"/>
        </w:rPr>
      </w:pPr>
    </w:p>
    <w:p w14:paraId="21249D64" w14:textId="77777777" w:rsidR="001C0D63" w:rsidRDefault="00114B97" w:rsidP="001C0D63">
      <w:pPr>
        <w:autoSpaceDE w:val="0"/>
        <w:autoSpaceDN w:val="0"/>
        <w:adjustRightInd w:val="0"/>
        <w:rPr>
          <w:rFonts w:ascii="Arial" w:hAnsi="Arial" w:cs="Arial"/>
          <w:b/>
          <w:bCs/>
          <w:i/>
          <w:iCs/>
          <w:color w:val="000000"/>
          <w:sz w:val="22"/>
          <w:szCs w:val="22"/>
        </w:rPr>
      </w:pPr>
      <w:r>
        <w:rPr>
          <w:rFonts w:ascii="Arial" w:hAnsi="Arial" w:cs="Arial"/>
          <w:b/>
          <w:bCs/>
          <w:i/>
          <w:iCs/>
          <w:color w:val="000000"/>
          <w:sz w:val="22"/>
          <w:szCs w:val="22"/>
        </w:rPr>
        <w:t>3</w:t>
      </w:r>
      <w:r w:rsidR="001C0D63">
        <w:rPr>
          <w:rFonts w:ascii="Arial" w:hAnsi="Arial" w:cs="Arial"/>
          <w:b/>
          <w:bCs/>
          <w:i/>
          <w:iCs/>
          <w:color w:val="000000"/>
          <w:sz w:val="22"/>
          <w:szCs w:val="22"/>
        </w:rPr>
        <w:t>.1 Corrections</w:t>
      </w:r>
    </w:p>
    <w:p w14:paraId="14B6C120" w14:textId="77777777" w:rsidR="00114B97" w:rsidRDefault="00114B97" w:rsidP="001C0D63">
      <w:pPr>
        <w:autoSpaceDE w:val="0"/>
        <w:autoSpaceDN w:val="0"/>
        <w:adjustRightInd w:val="0"/>
        <w:rPr>
          <w:rFonts w:ascii="Arial" w:hAnsi="Arial" w:cs="Arial"/>
          <w:color w:val="000000"/>
          <w:sz w:val="22"/>
          <w:szCs w:val="22"/>
        </w:rPr>
      </w:pPr>
    </w:p>
    <w:p w14:paraId="421B9A27" w14:textId="77777777" w:rsidR="00CC4DF2" w:rsidRDefault="00A73656" w:rsidP="001C0D63">
      <w:pPr>
        <w:autoSpaceDE w:val="0"/>
        <w:autoSpaceDN w:val="0"/>
        <w:adjustRightInd w:val="0"/>
        <w:rPr>
          <w:rFonts w:ascii="Arial" w:hAnsi="Arial" w:cs="Arial"/>
          <w:color w:val="000000"/>
          <w:sz w:val="22"/>
          <w:szCs w:val="22"/>
        </w:rPr>
      </w:pPr>
      <w:r>
        <w:rPr>
          <w:rFonts w:ascii="Arial" w:hAnsi="Arial" w:cs="Arial"/>
          <w:color w:val="000000"/>
          <w:sz w:val="22"/>
          <w:szCs w:val="22"/>
        </w:rPr>
        <w:t>None noted.</w:t>
      </w:r>
    </w:p>
    <w:p w14:paraId="37F5A67B" w14:textId="77777777" w:rsidR="00CC4DF2" w:rsidRDefault="00CC4DF2" w:rsidP="001C0D63">
      <w:pPr>
        <w:autoSpaceDE w:val="0"/>
        <w:autoSpaceDN w:val="0"/>
        <w:adjustRightInd w:val="0"/>
        <w:rPr>
          <w:rFonts w:ascii="Arial" w:hAnsi="Arial" w:cs="Arial"/>
          <w:color w:val="000000"/>
          <w:sz w:val="22"/>
          <w:szCs w:val="22"/>
        </w:rPr>
      </w:pPr>
    </w:p>
    <w:p w14:paraId="66008E21" w14:textId="77777777" w:rsidR="00114B97" w:rsidRDefault="00114B97" w:rsidP="00114B97">
      <w:pPr>
        <w:autoSpaceDE w:val="0"/>
        <w:autoSpaceDN w:val="0"/>
        <w:adjustRightInd w:val="0"/>
        <w:rPr>
          <w:rFonts w:ascii="Arial" w:hAnsi="Arial" w:cs="Arial"/>
          <w:b/>
          <w:bCs/>
          <w:i/>
          <w:iCs/>
          <w:color w:val="000000"/>
          <w:sz w:val="22"/>
          <w:szCs w:val="22"/>
        </w:rPr>
      </w:pPr>
      <w:r>
        <w:rPr>
          <w:rFonts w:ascii="Arial" w:hAnsi="Arial" w:cs="Arial"/>
          <w:b/>
          <w:bCs/>
          <w:i/>
          <w:iCs/>
          <w:color w:val="000000"/>
          <w:sz w:val="22"/>
          <w:szCs w:val="22"/>
        </w:rPr>
        <w:t>3.2 Rev</w:t>
      </w:r>
      <w:r w:rsidR="00057912">
        <w:rPr>
          <w:rFonts w:ascii="Arial" w:hAnsi="Arial" w:cs="Arial"/>
          <w:b/>
          <w:bCs/>
          <w:i/>
          <w:iCs/>
          <w:color w:val="000000"/>
          <w:sz w:val="22"/>
          <w:szCs w:val="22"/>
        </w:rPr>
        <w:t>iew of Action Items from NIPWG2</w:t>
      </w:r>
    </w:p>
    <w:tbl>
      <w:tblPr>
        <w:tblW w:w="9075" w:type="dxa"/>
        <w:jc w:val="center"/>
        <w:tblLayout w:type="fixed"/>
        <w:tblLook w:val="04A0" w:firstRow="1" w:lastRow="0" w:firstColumn="1" w:lastColumn="0" w:noHBand="0" w:noVBand="1"/>
      </w:tblPr>
      <w:tblGrid>
        <w:gridCol w:w="797"/>
        <w:gridCol w:w="1245"/>
        <w:gridCol w:w="2236"/>
        <w:gridCol w:w="1118"/>
        <w:gridCol w:w="1118"/>
        <w:gridCol w:w="1118"/>
        <w:gridCol w:w="1443"/>
      </w:tblGrid>
      <w:tr w:rsidR="007456B5" w14:paraId="753AC703" w14:textId="77777777" w:rsidTr="0075077D">
        <w:trPr>
          <w:trHeight w:val="503"/>
          <w:jc w:val="center"/>
        </w:trPr>
        <w:tc>
          <w:tcPr>
            <w:tcW w:w="9075" w:type="dxa"/>
            <w:gridSpan w:val="7"/>
            <w:tcBorders>
              <w:top w:val="single" w:sz="6" w:space="0" w:color="000000"/>
              <w:left w:val="nil"/>
              <w:bottom w:val="single" w:sz="6" w:space="0" w:color="000000"/>
              <w:right w:val="nil"/>
            </w:tcBorders>
            <w:shd w:val="clear" w:color="auto" w:fill="CCCCCC"/>
            <w:vAlign w:val="bottom"/>
            <w:hideMark/>
          </w:tcPr>
          <w:p w14:paraId="62265FEC" w14:textId="77777777" w:rsidR="007456B5" w:rsidRDefault="007456B5">
            <w:pPr>
              <w:pStyle w:val="Default"/>
              <w:rPr>
                <w:sz w:val="22"/>
                <w:szCs w:val="22"/>
                <w:lang w:val="en-US"/>
              </w:rPr>
            </w:pPr>
            <w:r>
              <w:rPr>
                <w:b/>
                <w:bCs/>
                <w:sz w:val="22"/>
                <w:szCs w:val="22"/>
                <w:lang w:val="en-US"/>
              </w:rPr>
              <w:t xml:space="preserve">Planned tasks for this Reporting Period </w:t>
            </w:r>
          </w:p>
        </w:tc>
      </w:tr>
      <w:tr w:rsidR="007456B5" w14:paraId="730587C4" w14:textId="77777777" w:rsidTr="0075077D">
        <w:trPr>
          <w:trHeight w:val="700"/>
          <w:jc w:val="center"/>
        </w:trPr>
        <w:tc>
          <w:tcPr>
            <w:tcW w:w="797" w:type="dxa"/>
            <w:tcBorders>
              <w:top w:val="single" w:sz="6" w:space="0" w:color="000000"/>
              <w:left w:val="single" w:sz="6" w:space="0" w:color="000000"/>
              <w:bottom w:val="single" w:sz="6" w:space="0" w:color="000000"/>
              <w:right w:val="single" w:sz="6" w:space="0" w:color="000000"/>
            </w:tcBorders>
            <w:shd w:val="clear" w:color="auto" w:fill="E4E4E4"/>
            <w:hideMark/>
          </w:tcPr>
          <w:p w14:paraId="6AF1AC9B" w14:textId="77777777" w:rsidR="007456B5" w:rsidRDefault="007456B5">
            <w:pPr>
              <w:pStyle w:val="Default"/>
              <w:jc w:val="center"/>
              <w:rPr>
                <w:sz w:val="18"/>
                <w:szCs w:val="18"/>
              </w:rPr>
            </w:pPr>
            <w:r>
              <w:rPr>
                <w:sz w:val="18"/>
                <w:szCs w:val="18"/>
              </w:rPr>
              <w:t>Action Item</w:t>
            </w:r>
          </w:p>
        </w:tc>
        <w:tc>
          <w:tcPr>
            <w:tcW w:w="1245" w:type="dxa"/>
            <w:tcBorders>
              <w:top w:val="single" w:sz="6" w:space="0" w:color="000000"/>
              <w:left w:val="single" w:sz="6" w:space="0" w:color="000000"/>
              <w:bottom w:val="single" w:sz="6" w:space="0" w:color="000000"/>
              <w:right w:val="single" w:sz="6" w:space="0" w:color="000000"/>
            </w:tcBorders>
            <w:shd w:val="clear" w:color="auto" w:fill="E4E4E4"/>
            <w:hideMark/>
          </w:tcPr>
          <w:p w14:paraId="5477B383" w14:textId="77777777" w:rsidR="007456B5" w:rsidRDefault="007456B5">
            <w:pPr>
              <w:pStyle w:val="Default"/>
              <w:jc w:val="center"/>
              <w:rPr>
                <w:sz w:val="18"/>
                <w:szCs w:val="18"/>
              </w:rPr>
            </w:pPr>
            <w:r>
              <w:rPr>
                <w:sz w:val="18"/>
                <w:szCs w:val="18"/>
              </w:rPr>
              <w:t>Actor</w:t>
            </w:r>
          </w:p>
        </w:tc>
        <w:tc>
          <w:tcPr>
            <w:tcW w:w="2236" w:type="dxa"/>
            <w:tcBorders>
              <w:top w:val="single" w:sz="6" w:space="0" w:color="000000"/>
              <w:left w:val="single" w:sz="6" w:space="0" w:color="000000"/>
              <w:bottom w:val="single" w:sz="6" w:space="0" w:color="000000"/>
              <w:right w:val="single" w:sz="6" w:space="0" w:color="000000"/>
            </w:tcBorders>
            <w:shd w:val="clear" w:color="auto" w:fill="E4E4E4"/>
            <w:hideMark/>
          </w:tcPr>
          <w:p w14:paraId="0F2E9683" w14:textId="77777777" w:rsidR="007456B5" w:rsidRDefault="007456B5">
            <w:pPr>
              <w:pStyle w:val="Default"/>
              <w:jc w:val="center"/>
              <w:rPr>
                <w:sz w:val="18"/>
                <w:szCs w:val="18"/>
              </w:rPr>
            </w:pPr>
            <w:r>
              <w:rPr>
                <w:sz w:val="18"/>
                <w:szCs w:val="18"/>
              </w:rPr>
              <w:t>Task Description</w:t>
            </w:r>
          </w:p>
        </w:tc>
        <w:tc>
          <w:tcPr>
            <w:tcW w:w="1118" w:type="dxa"/>
            <w:tcBorders>
              <w:top w:val="single" w:sz="6" w:space="0" w:color="000000"/>
              <w:left w:val="single" w:sz="6" w:space="0" w:color="000000"/>
              <w:bottom w:val="single" w:sz="6" w:space="0" w:color="000000"/>
              <w:right w:val="single" w:sz="6" w:space="0" w:color="000000"/>
            </w:tcBorders>
            <w:shd w:val="clear" w:color="auto" w:fill="E4E4E4"/>
            <w:hideMark/>
          </w:tcPr>
          <w:p w14:paraId="0950E4FA" w14:textId="77777777" w:rsidR="007456B5" w:rsidRDefault="007456B5">
            <w:pPr>
              <w:pStyle w:val="Default"/>
              <w:jc w:val="center"/>
              <w:rPr>
                <w:sz w:val="18"/>
                <w:szCs w:val="18"/>
              </w:rPr>
            </w:pPr>
            <w:r>
              <w:rPr>
                <w:sz w:val="18"/>
                <w:szCs w:val="18"/>
              </w:rPr>
              <w:t>Start Date</w:t>
            </w:r>
          </w:p>
        </w:tc>
        <w:tc>
          <w:tcPr>
            <w:tcW w:w="1118" w:type="dxa"/>
            <w:tcBorders>
              <w:top w:val="single" w:sz="6" w:space="0" w:color="000000"/>
              <w:left w:val="single" w:sz="6" w:space="0" w:color="000000"/>
              <w:bottom w:val="single" w:sz="6" w:space="0" w:color="000000"/>
              <w:right w:val="single" w:sz="6" w:space="0" w:color="000000"/>
            </w:tcBorders>
            <w:shd w:val="clear" w:color="auto" w:fill="E4E4E4"/>
            <w:hideMark/>
          </w:tcPr>
          <w:p w14:paraId="7F6D05EF" w14:textId="77777777" w:rsidR="007456B5" w:rsidRDefault="007456B5">
            <w:pPr>
              <w:pStyle w:val="Default"/>
              <w:jc w:val="center"/>
              <w:rPr>
                <w:sz w:val="18"/>
                <w:szCs w:val="18"/>
              </w:rPr>
            </w:pPr>
            <w:r>
              <w:rPr>
                <w:sz w:val="18"/>
                <w:szCs w:val="18"/>
              </w:rPr>
              <w:t>Target End Date</w:t>
            </w:r>
          </w:p>
        </w:tc>
        <w:tc>
          <w:tcPr>
            <w:tcW w:w="1118" w:type="dxa"/>
            <w:tcBorders>
              <w:top w:val="single" w:sz="6" w:space="0" w:color="000000"/>
              <w:left w:val="single" w:sz="6" w:space="0" w:color="000000"/>
              <w:bottom w:val="single" w:sz="6" w:space="0" w:color="000000"/>
              <w:right w:val="single" w:sz="6" w:space="0" w:color="000000"/>
            </w:tcBorders>
            <w:shd w:val="clear" w:color="auto" w:fill="E4E4E4"/>
            <w:hideMark/>
          </w:tcPr>
          <w:p w14:paraId="1489AE18" w14:textId="77777777" w:rsidR="007456B5" w:rsidRDefault="007456B5">
            <w:pPr>
              <w:pStyle w:val="Default"/>
              <w:jc w:val="center"/>
              <w:rPr>
                <w:sz w:val="18"/>
                <w:szCs w:val="18"/>
              </w:rPr>
            </w:pPr>
            <w:r>
              <w:rPr>
                <w:sz w:val="18"/>
                <w:szCs w:val="18"/>
              </w:rPr>
              <w:t>Percent Complete</w:t>
            </w:r>
          </w:p>
        </w:tc>
        <w:tc>
          <w:tcPr>
            <w:tcW w:w="1443" w:type="dxa"/>
            <w:tcBorders>
              <w:top w:val="single" w:sz="6" w:space="0" w:color="000000"/>
              <w:left w:val="single" w:sz="6" w:space="0" w:color="000000"/>
              <w:bottom w:val="single" w:sz="6" w:space="0" w:color="000000"/>
              <w:right w:val="single" w:sz="6" w:space="0" w:color="000000"/>
            </w:tcBorders>
            <w:shd w:val="clear" w:color="auto" w:fill="E4E4E4"/>
            <w:hideMark/>
          </w:tcPr>
          <w:p w14:paraId="00E88366" w14:textId="77777777" w:rsidR="007456B5" w:rsidRDefault="007456B5">
            <w:pPr>
              <w:pStyle w:val="Default"/>
              <w:jc w:val="center"/>
              <w:rPr>
                <w:sz w:val="18"/>
                <w:szCs w:val="18"/>
              </w:rPr>
            </w:pPr>
            <w:r>
              <w:rPr>
                <w:sz w:val="18"/>
                <w:szCs w:val="18"/>
              </w:rPr>
              <w:t>Task Status</w:t>
            </w:r>
          </w:p>
        </w:tc>
      </w:tr>
      <w:tr w:rsidR="007456B5" w14:paraId="4FE6B6C9" w14:textId="77777777" w:rsidTr="0075077D">
        <w:trPr>
          <w:trHeight w:val="515"/>
          <w:jc w:val="center"/>
        </w:trPr>
        <w:tc>
          <w:tcPr>
            <w:tcW w:w="797" w:type="dxa"/>
            <w:tcBorders>
              <w:top w:val="single" w:sz="6" w:space="0" w:color="000000"/>
              <w:left w:val="single" w:sz="6" w:space="0" w:color="000000"/>
              <w:bottom w:val="single" w:sz="6" w:space="0" w:color="000000"/>
              <w:right w:val="single" w:sz="6" w:space="0" w:color="000000"/>
            </w:tcBorders>
            <w:hideMark/>
          </w:tcPr>
          <w:p w14:paraId="36364E62" w14:textId="77777777" w:rsidR="007456B5" w:rsidRDefault="007456B5">
            <w:pPr>
              <w:pStyle w:val="Default"/>
              <w:rPr>
                <w:sz w:val="18"/>
                <w:szCs w:val="18"/>
              </w:rPr>
            </w:pPr>
            <w:r>
              <w:rPr>
                <w:sz w:val="18"/>
                <w:szCs w:val="18"/>
              </w:rPr>
              <w:t xml:space="preserve">0/1 </w:t>
            </w:r>
          </w:p>
        </w:tc>
        <w:tc>
          <w:tcPr>
            <w:tcW w:w="1245" w:type="dxa"/>
            <w:tcBorders>
              <w:top w:val="single" w:sz="6" w:space="0" w:color="000000"/>
              <w:left w:val="single" w:sz="6" w:space="0" w:color="000000"/>
              <w:bottom w:val="single" w:sz="6" w:space="0" w:color="000000"/>
              <w:right w:val="single" w:sz="6" w:space="0" w:color="000000"/>
            </w:tcBorders>
            <w:hideMark/>
          </w:tcPr>
          <w:p w14:paraId="5C69E56F" w14:textId="77777777" w:rsidR="007456B5" w:rsidRDefault="007456B5">
            <w:pPr>
              <w:pStyle w:val="Default"/>
              <w:rPr>
                <w:sz w:val="18"/>
                <w:szCs w:val="18"/>
              </w:rPr>
            </w:pPr>
            <w:r>
              <w:rPr>
                <w:sz w:val="18"/>
                <w:szCs w:val="18"/>
              </w:rPr>
              <w:t xml:space="preserve">TP </w:t>
            </w:r>
          </w:p>
        </w:tc>
        <w:tc>
          <w:tcPr>
            <w:tcW w:w="2236" w:type="dxa"/>
            <w:tcBorders>
              <w:top w:val="single" w:sz="6" w:space="0" w:color="000000"/>
              <w:left w:val="single" w:sz="6" w:space="0" w:color="000000"/>
              <w:bottom w:val="single" w:sz="6" w:space="0" w:color="000000"/>
              <w:right w:val="single" w:sz="6" w:space="0" w:color="000000"/>
            </w:tcBorders>
            <w:vAlign w:val="center"/>
            <w:hideMark/>
          </w:tcPr>
          <w:p w14:paraId="6593B960" w14:textId="77777777" w:rsidR="007456B5" w:rsidRDefault="007456B5">
            <w:pPr>
              <w:rPr>
                <w:rFonts w:ascii="Arial" w:hAnsi="Arial" w:cs="Arial"/>
                <w:color w:val="000000" w:themeColor="text1"/>
                <w:spacing w:val="3"/>
                <w:sz w:val="18"/>
                <w:szCs w:val="18"/>
                <w:lang w:val="en-GB"/>
              </w:rPr>
            </w:pPr>
            <w:r>
              <w:rPr>
                <w:rFonts w:ascii="Arial" w:hAnsi="Arial" w:cs="Arial"/>
                <w:color w:val="000000" w:themeColor="text1"/>
                <w:spacing w:val="3"/>
                <w:sz w:val="18"/>
                <w:szCs w:val="18"/>
                <w:lang w:val="en-GB"/>
              </w:rPr>
              <w:t xml:space="preserve">Complete MPA Product Specification for circulation to HOs </w:t>
            </w:r>
          </w:p>
        </w:tc>
        <w:tc>
          <w:tcPr>
            <w:tcW w:w="1118" w:type="dxa"/>
            <w:tcBorders>
              <w:top w:val="single" w:sz="6" w:space="0" w:color="000000"/>
              <w:left w:val="single" w:sz="6" w:space="0" w:color="000000"/>
              <w:bottom w:val="single" w:sz="6" w:space="0" w:color="000000"/>
              <w:right w:val="single" w:sz="6" w:space="0" w:color="000000"/>
            </w:tcBorders>
            <w:hideMark/>
          </w:tcPr>
          <w:p w14:paraId="6F3B80D9" w14:textId="77777777" w:rsidR="007456B5" w:rsidRDefault="007456B5">
            <w:pPr>
              <w:pStyle w:val="Default"/>
              <w:rPr>
                <w:sz w:val="18"/>
                <w:szCs w:val="18"/>
                <w:lang w:val="en-US"/>
              </w:rPr>
            </w:pPr>
            <w:r>
              <w:rPr>
                <w:sz w:val="18"/>
                <w:szCs w:val="18"/>
                <w:lang w:val="en-US"/>
              </w:rPr>
              <w:t xml:space="preserve">04/2011 </w:t>
            </w:r>
          </w:p>
        </w:tc>
        <w:tc>
          <w:tcPr>
            <w:tcW w:w="1118" w:type="dxa"/>
            <w:tcBorders>
              <w:top w:val="single" w:sz="6" w:space="0" w:color="000000"/>
              <w:left w:val="single" w:sz="6" w:space="0" w:color="000000"/>
              <w:bottom w:val="single" w:sz="6" w:space="0" w:color="000000"/>
              <w:right w:val="single" w:sz="6" w:space="0" w:color="000000"/>
            </w:tcBorders>
          </w:tcPr>
          <w:p w14:paraId="58CAF107" w14:textId="77777777" w:rsidR="007456B5" w:rsidRDefault="007456B5">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7C8D7E78" w14:textId="77777777" w:rsidR="007456B5" w:rsidRDefault="007456B5">
            <w:pPr>
              <w:pStyle w:val="Default"/>
              <w:rPr>
                <w:sz w:val="18"/>
                <w:szCs w:val="18"/>
                <w:lang w:val="en-US"/>
              </w:rPr>
            </w:pPr>
            <w:r>
              <w:rPr>
                <w:sz w:val="18"/>
                <w:szCs w:val="18"/>
                <w:lang w:val="en-US"/>
              </w:rPr>
              <w:t xml:space="preserve">70 </w:t>
            </w:r>
          </w:p>
        </w:tc>
        <w:tc>
          <w:tcPr>
            <w:tcW w:w="1443" w:type="dxa"/>
            <w:tcBorders>
              <w:top w:val="single" w:sz="6" w:space="0" w:color="000000"/>
              <w:left w:val="single" w:sz="6" w:space="0" w:color="000000"/>
              <w:bottom w:val="single" w:sz="6" w:space="0" w:color="000000"/>
              <w:right w:val="single" w:sz="6" w:space="0" w:color="000000"/>
            </w:tcBorders>
          </w:tcPr>
          <w:p w14:paraId="5B39B522" w14:textId="77777777" w:rsidR="007456B5" w:rsidRDefault="007456B5">
            <w:pPr>
              <w:pStyle w:val="Default"/>
              <w:rPr>
                <w:sz w:val="18"/>
                <w:szCs w:val="18"/>
                <w:lang w:val="en-US"/>
              </w:rPr>
            </w:pPr>
          </w:p>
        </w:tc>
      </w:tr>
      <w:tr w:rsidR="007456B5" w14:paraId="25395CD6" w14:textId="77777777" w:rsidTr="0075077D">
        <w:trPr>
          <w:trHeight w:val="515"/>
          <w:jc w:val="center"/>
        </w:trPr>
        <w:tc>
          <w:tcPr>
            <w:tcW w:w="797" w:type="dxa"/>
            <w:tcBorders>
              <w:top w:val="single" w:sz="6" w:space="0" w:color="000000"/>
              <w:left w:val="single" w:sz="6" w:space="0" w:color="000000"/>
              <w:bottom w:val="single" w:sz="6" w:space="0" w:color="000000"/>
              <w:right w:val="single" w:sz="6" w:space="0" w:color="000000"/>
            </w:tcBorders>
            <w:hideMark/>
          </w:tcPr>
          <w:p w14:paraId="60FF2A43" w14:textId="77777777" w:rsidR="007456B5" w:rsidRDefault="007456B5">
            <w:pPr>
              <w:pStyle w:val="Default"/>
              <w:rPr>
                <w:sz w:val="18"/>
                <w:szCs w:val="18"/>
              </w:rPr>
            </w:pPr>
            <w:r>
              <w:rPr>
                <w:sz w:val="18"/>
                <w:szCs w:val="18"/>
              </w:rPr>
              <w:t>0/2</w:t>
            </w:r>
          </w:p>
        </w:tc>
        <w:tc>
          <w:tcPr>
            <w:tcW w:w="1245" w:type="dxa"/>
            <w:tcBorders>
              <w:top w:val="single" w:sz="6" w:space="0" w:color="000000"/>
              <w:left w:val="single" w:sz="6" w:space="0" w:color="000000"/>
              <w:bottom w:val="single" w:sz="6" w:space="0" w:color="000000"/>
              <w:right w:val="single" w:sz="6" w:space="0" w:color="000000"/>
            </w:tcBorders>
            <w:hideMark/>
          </w:tcPr>
          <w:p w14:paraId="38054619" w14:textId="77777777" w:rsidR="007456B5" w:rsidRDefault="007456B5">
            <w:pPr>
              <w:pStyle w:val="Default"/>
              <w:rPr>
                <w:sz w:val="18"/>
                <w:szCs w:val="18"/>
              </w:rPr>
            </w:pPr>
            <w:r>
              <w:rPr>
                <w:sz w:val="18"/>
                <w:szCs w:val="18"/>
              </w:rPr>
              <w:t xml:space="preserve">NIPWG </w:t>
            </w:r>
          </w:p>
        </w:tc>
        <w:tc>
          <w:tcPr>
            <w:tcW w:w="2236" w:type="dxa"/>
            <w:tcBorders>
              <w:top w:val="single" w:sz="6" w:space="0" w:color="000000"/>
              <w:left w:val="single" w:sz="6" w:space="0" w:color="000000"/>
              <w:bottom w:val="single" w:sz="6" w:space="0" w:color="000000"/>
              <w:right w:val="single" w:sz="6" w:space="0" w:color="000000"/>
            </w:tcBorders>
            <w:vAlign w:val="center"/>
            <w:hideMark/>
          </w:tcPr>
          <w:p w14:paraId="3D5F0D4A" w14:textId="77777777" w:rsidR="007456B5" w:rsidRDefault="007456B5">
            <w:pPr>
              <w:rPr>
                <w:rFonts w:ascii="Arial" w:hAnsi="Arial" w:cs="Arial"/>
                <w:color w:val="000000" w:themeColor="text1"/>
                <w:spacing w:val="3"/>
                <w:sz w:val="18"/>
                <w:szCs w:val="18"/>
                <w:lang w:val="en-GB"/>
              </w:rPr>
            </w:pPr>
            <w:r>
              <w:rPr>
                <w:rFonts w:ascii="Arial" w:hAnsi="Arial" w:cs="Arial"/>
                <w:color w:val="000000" w:themeColor="text1"/>
                <w:spacing w:val="3"/>
                <w:sz w:val="18"/>
                <w:szCs w:val="18"/>
                <w:lang w:val="en-GB"/>
              </w:rPr>
              <w:t xml:space="preserve">Circulate the MPA Product Specification inside HOs and obtain comment </w:t>
            </w:r>
          </w:p>
        </w:tc>
        <w:tc>
          <w:tcPr>
            <w:tcW w:w="1118" w:type="dxa"/>
            <w:tcBorders>
              <w:top w:val="single" w:sz="6" w:space="0" w:color="000000"/>
              <w:left w:val="single" w:sz="6" w:space="0" w:color="000000"/>
              <w:bottom w:val="single" w:sz="6" w:space="0" w:color="000000"/>
              <w:right w:val="single" w:sz="6" w:space="0" w:color="000000"/>
            </w:tcBorders>
          </w:tcPr>
          <w:p w14:paraId="028DB26B" w14:textId="77777777" w:rsidR="007456B5" w:rsidRDefault="007456B5">
            <w:pPr>
              <w:pStyle w:val="Default"/>
              <w:rPr>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110260E1" w14:textId="77777777" w:rsidR="007456B5" w:rsidRDefault="007456B5">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234B5F73" w14:textId="77777777" w:rsidR="007456B5" w:rsidRDefault="007456B5">
            <w:pPr>
              <w:pStyle w:val="Default"/>
              <w:rPr>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vAlign w:val="center"/>
            <w:hideMark/>
          </w:tcPr>
          <w:p w14:paraId="1D9982BD" w14:textId="77777777" w:rsidR="007456B5" w:rsidRDefault="007456B5">
            <w:pPr>
              <w:pStyle w:val="Default"/>
              <w:rPr>
                <w:sz w:val="18"/>
                <w:szCs w:val="18"/>
                <w:lang w:val="en-US"/>
              </w:rPr>
            </w:pPr>
            <w:r>
              <w:rPr>
                <w:sz w:val="18"/>
                <w:szCs w:val="18"/>
                <w:lang w:val="en-US"/>
              </w:rPr>
              <w:t>Depends on 1/1</w:t>
            </w:r>
          </w:p>
        </w:tc>
      </w:tr>
      <w:tr w:rsidR="007456B5" w14:paraId="21506F02" w14:textId="77777777" w:rsidTr="0075077D">
        <w:trPr>
          <w:trHeight w:val="515"/>
          <w:jc w:val="center"/>
        </w:trPr>
        <w:tc>
          <w:tcPr>
            <w:tcW w:w="797" w:type="dxa"/>
            <w:tcBorders>
              <w:top w:val="single" w:sz="6" w:space="0" w:color="000000"/>
              <w:left w:val="single" w:sz="6" w:space="0" w:color="000000"/>
              <w:bottom w:val="single" w:sz="6" w:space="0" w:color="000000"/>
              <w:right w:val="single" w:sz="6" w:space="0" w:color="000000"/>
            </w:tcBorders>
            <w:hideMark/>
          </w:tcPr>
          <w:p w14:paraId="24AB3EDB" w14:textId="77777777" w:rsidR="007456B5" w:rsidRDefault="007456B5">
            <w:pPr>
              <w:pStyle w:val="Default"/>
              <w:rPr>
                <w:sz w:val="18"/>
                <w:szCs w:val="18"/>
              </w:rPr>
            </w:pPr>
            <w:r>
              <w:rPr>
                <w:sz w:val="18"/>
                <w:szCs w:val="18"/>
              </w:rPr>
              <w:t>0/3</w:t>
            </w:r>
          </w:p>
        </w:tc>
        <w:tc>
          <w:tcPr>
            <w:tcW w:w="1245" w:type="dxa"/>
            <w:tcBorders>
              <w:top w:val="single" w:sz="6" w:space="0" w:color="000000"/>
              <w:left w:val="single" w:sz="6" w:space="0" w:color="000000"/>
              <w:bottom w:val="single" w:sz="6" w:space="0" w:color="000000"/>
              <w:right w:val="single" w:sz="6" w:space="0" w:color="000000"/>
            </w:tcBorders>
            <w:hideMark/>
          </w:tcPr>
          <w:p w14:paraId="58972B7A" w14:textId="77777777" w:rsidR="007456B5" w:rsidRDefault="007456B5">
            <w:pPr>
              <w:pStyle w:val="Default"/>
              <w:rPr>
                <w:sz w:val="18"/>
                <w:szCs w:val="18"/>
              </w:rPr>
            </w:pPr>
            <w:r>
              <w:rPr>
                <w:sz w:val="18"/>
                <w:szCs w:val="18"/>
              </w:rPr>
              <w:t>TP+JR</w:t>
            </w:r>
          </w:p>
        </w:tc>
        <w:tc>
          <w:tcPr>
            <w:tcW w:w="2236" w:type="dxa"/>
            <w:tcBorders>
              <w:top w:val="single" w:sz="6" w:space="0" w:color="000000"/>
              <w:left w:val="single" w:sz="6" w:space="0" w:color="000000"/>
              <w:bottom w:val="single" w:sz="6" w:space="0" w:color="000000"/>
              <w:right w:val="single" w:sz="6" w:space="0" w:color="000000"/>
            </w:tcBorders>
            <w:vAlign w:val="center"/>
            <w:hideMark/>
          </w:tcPr>
          <w:p w14:paraId="3A6BD1F2" w14:textId="77777777" w:rsidR="007456B5" w:rsidRDefault="007456B5">
            <w:pPr>
              <w:rPr>
                <w:rFonts w:ascii="Arial" w:hAnsi="Arial" w:cs="Arial"/>
                <w:color w:val="000000" w:themeColor="text1"/>
                <w:spacing w:val="3"/>
                <w:sz w:val="18"/>
                <w:szCs w:val="18"/>
                <w:lang w:val="en-GB"/>
              </w:rPr>
            </w:pPr>
            <w:r>
              <w:rPr>
                <w:rFonts w:ascii="Arial" w:hAnsi="Arial" w:cs="Arial"/>
                <w:color w:val="000000" w:themeColor="text1"/>
                <w:spacing w:val="3"/>
                <w:sz w:val="18"/>
                <w:szCs w:val="18"/>
                <w:lang w:val="en-GB"/>
              </w:rPr>
              <w:t xml:space="preserve">Investigate the possibility of taking the MPA work completed to date and creating a web </w:t>
            </w:r>
            <w:r>
              <w:rPr>
                <w:rFonts w:ascii="Arial" w:hAnsi="Arial" w:cs="Arial"/>
                <w:color w:val="000000" w:themeColor="text1"/>
                <w:spacing w:val="3"/>
                <w:sz w:val="18"/>
                <w:szCs w:val="18"/>
                <w:lang w:val="en-GB"/>
              </w:rPr>
              <w:lastRenderedPageBreak/>
              <w:t xml:space="preserve">service as an interim solution. </w:t>
            </w:r>
          </w:p>
        </w:tc>
        <w:tc>
          <w:tcPr>
            <w:tcW w:w="1118" w:type="dxa"/>
            <w:tcBorders>
              <w:top w:val="single" w:sz="6" w:space="0" w:color="000000"/>
              <w:left w:val="single" w:sz="6" w:space="0" w:color="000000"/>
              <w:bottom w:val="single" w:sz="6" w:space="0" w:color="000000"/>
              <w:right w:val="single" w:sz="6" w:space="0" w:color="000000"/>
            </w:tcBorders>
          </w:tcPr>
          <w:p w14:paraId="5561F699" w14:textId="77777777" w:rsidR="007456B5" w:rsidRDefault="007456B5">
            <w:pPr>
              <w:pStyle w:val="Default"/>
              <w:rPr>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2A3E2293" w14:textId="77777777" w:rsidR="007456B5" w:rsidRDefault="007456B5">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2CC136D2" w14:textId="77777777" w:rsidR="007456B5" w:rsidRDefault="007456B5">
            <w:pPr>
              <w:pStyle w:val="Default"/>
              <w:rPr>
                <w:sz w:val="18"/>
                <w:szCs w:val="18"/>
                <w:lang w:val="en-US"/>
              </w:rPr>
            </w:pPr>
            <w:r>
              <w:rPr>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vAlign w:val="center"/>
            <w:hideMark/>
          </w:tcPr>
          <w:p w14:paraId="0B60F2D4" w14:textId="77777777" w:rsidR="007456B5" w:rsidRDefault="007456B5">
            <w:pPr>
              <w:pStyle w:val="Default"/>
              <w:rPr>
                <w:sz w:val="18"/>
                <w:szCs w:val="18"/>
                <w:lang w:val="en-US"/>
              </w:rPr>
            </w:pPr>
            <w:r>
              <w:rPr>
                <w:sz w:val="18"/>
                <w:szCs w:val="18"/>
                <w:lang w:val="en-US"/>
              </w:rPr>
              <w:t>Postponed until a product specification is established</w:t>
            </w:r>
          </w:p>
        </w:tc>
      </w:tr>
      <w:tr w:rsidR="007456B5" w14:paraId="191AEDE8" w14:textId="77777777" w:rsidTr="0075077D">
        <w:trPr>
          <w:trHeight w:val="773"/>
          <w:jc w:val="center"/>
        </w:trPr>
        <w:tc>
          <w:tcPr>
            <w:tcW w:w="797" w:type="dxa"/>
            <w:tcBorders>
              <w:top w:val="single" w:sz="6" w:space="0" w:color="000000"/>
              <w:left w:val="single" w:sz="6" w:space="0" w:color="000000"/>
              <w:bottom w:val="single" w:sz="6" w:space="0" w:color="000000"/>
              <w:right w:val="single" w:sz="6" w:space="0" w:color="000000"/>
            </w:tcBorders>
            <w:hideMark/>
          </w:tcPr>
          <w:p w14:paraId="25BF57DA" w14:textId="77777777" w:rsidR="007456B5" w:rsidRDefault="007456B5">
            <w:pPr>
              <w:pStyle w:val="Default"/>
              <w:rPr>
                <w:sz w:val="18"/>
                <w:szCs w:val="18"/>
              </w:rPr>
            </w:pPr>
            <w:r>
              <w:rPr>
                <w:sz w:val="18"/>
                <w:szCs w:val="18"/>
              </w:rPr>
              <w:lastRenderedPageBreak/>
              <w:t>0/4</w:t>
            </w:r>
          </w:p>
        </w:tc>
        <w:tc>
          <w:tcPr>
            <w:tcW w:w="1245" w:type="dxa"/>
            <w:tcBorders>
              <w:top w:val="single" w:sz="6" w:space="0" w:color="000000"/>
              <w:left w:val="single" w:sz="6" w:space="0" w:color="000000"/>
              <w:bottom w:val="single" w:sz="6" w:space="0" w:color="000000"/>
              <w:right w:val="single" w:sz="6" w:space="0" w:color="000000"/>
            </w:tcBorders>
            <w:hideMark/>
          </w:tcPr>
          <w:p w14:paraId="3899FB8C" w14:textId="77777777" w:rsidR="007456B5" w:rsidRDefault="007456B5">
            <w:pPr>
              <w:pStyle w:val="Default"/>
              <w:rPr>
                <w:sz w:val="18"/>
                <w:szCs w:val="18"/>
              </w:rPr>
            </w:pPr>
            <w:r>
              <w:rPr>
                <w:sz w:val="18"/>
                <w:szCs w:val="18"/>
              </w:rPr>
              <w:t>TP</w:t>
            </w:r>
          </w:p>
        </w:tc>
        <w:tc>
          <w:tcPr>
            <w:tcW w:w="2236" w:type="dxa"/>
            <w:tcBorders>
              <w:top w:val="single" w:sz="6" w:space="0" w:color="000000"/>
              <w:left w:val="single" w:sz="6" w:space="0" w:color="000000"/>
              <w:bottom w:val="single" w:sz="6" w:space="0" w:color="000000"/>
              <w:right w:val="single" w:sz="6" w:space="0" w:color="000000"/>
            </w:tcBorders>
            <w:hideMark/>
          </w:tcPr>
          <w:p w14:paraId="0653E9ED" w14:textId="77777777" w:rsidR="007456B5" w:rsidRDefault="007456B5">
            <w:pPr>
              <w:pStyle w:val="Default"/>
              <w:rPr>
                <w:bCs/>
                <w:color w:val="000000" w:themeColor="text1"/>
                <w:w w:val="105"/>
                <w:sz w:val="18"/>
                <w:szCs w:val="18"/>
                <w:lang w:val="en-GB"/>
              </w:rPr>
            </w:pPr>
            <w:r>
              <w:rPr>
                <w:bCs/>
                <w:color w:val="000000" w:themeColor="text1"/>
                <w:w w:val="105"/>
                <w:sz w:val="18"/>
                <w:szCs w:val="18"/>
                <w:lang w:val="en-GB"/>
              </w:rPr>
              <w:t>Create a word file concerning M-3 for the NP section to be placed on the Wiki for NIPWG updates if required by the NIPWG</w:t>
            </w:r>
          </w:p>
        </w:tc>
        <w:tc>
          <w:tcPr>
            <w:tcW w:w="1118" w:type="dxa"/>
            <w:tcBorders>
              <w:top w:val="single" w:sz="6" w:space="0" w:color="000000"/>
              <w:left w:val="single" w:sz="6" w:space="0" w:color="000000"/>
              <w:bottom w:val="single" w:sz="6" w:space="0" w:color="000000"/>
              <w:right w:val="single" w:sz="6" w:space="0" w:color="000000"/>
            </w:tcBorders>
          </w:tcPr>
          <w:p w14:paraId="5C41E830" w14:textId="77777777" w:rsidR="007456B5" w:rsidRDefault="007456B5">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67755107" w14:textId="77777777" w:rsidR="007456B5" w:rsidRDefault="007456B5">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1AB26059" w14:textId="77777777" w:rsidR="007456B5" w:rsidRDefault="007456B5">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vAlign w:val="center"/>
            <w:hideMark/>
          </w:tcPr>
          <w:p w14:paraId="4826F1E6" w14:textId="77777777" w:rsidR="007456B5" w:rsidRDefault="007456B5">
            <w:pPr>
              <w:pStyle w:val="Default"/>
              <w:rPr>
                <w:sz w:val="18"/>
                <w:szCs w:val="18"/>
                <w:lang w:val="en-US"/>
              </w:rPr>
            </w:pPr>
            <w:r>
              <w:rPr>
                <w:sz w:val="18"/>
                <w:szCs w:val="18"/>
                <w:lang w:val="en-US"/>
              </w:rPr>
              <w:t>If it becomes necessary</w:t>
            </w:r>
          </w:p>
        </w:tc>
      </w:tr>
      <w:tr w:rsidR="007456B5" w14:paraId="29718177" w14:textId="77777777" w:rsidTr="0075077D">
        <w:trPr>
          <w:trHeight w:val="397"/>
          <w:jc w:val="center"/>
        </w:trPr>
        <w:tc>
          <w:tcPr>
            <w:tcW w:w="797" w:type="dxa"/>
            <w:tcBorders>
              <w:top w:val="single" w:sz="6" w:space="0" w:color="000000"/>
              <w:left w:val="single" w:sz="6" w:space="0" w:color="000000"/>
              <w:bottom w:val="single" w:sz="6" w:space="0" w:color="000000"/>
              <w:right w:val="single" w:sz="6" w:space="0" w:color="000000"/>
            </w:tcBorders>
            <w:hideMark/>
          </w:tcPr>
          <w:p w14:paraId="39259F98" w14:textId="77777777" w:rsidR="007456B5" w:rsidRDefault="007456B5">
            <w:pPr>
              <w:pStyle w:val="Default"/>
              <w:rPr>
                <w:sz w:val="18"/>
                <w:szCs w:val="18"/>
                <w:lang w:val="en-US"/>
              </w:rPr>
            </w:pPr>
            <w:r>
              <w:rPr>
                <w:sz w:val="18"/>
                <w:szCs w:val="18"/>
                <w:lang w:val="en-US"/>
              </w:rPr>
              <w:t>0/5</w:t>
            </w:r>
          </w:p>
        </w:tc>
        <w:tc>
          <w:tcPr>
            <w:tcW w:w="1245" w:type="dxa"/>
            <w:tcBorders>
              <w:top w:val="single" w:sz="6" w:space="0" w:color="000000"/>
              <w:left w:val="single" w:sz="6" w:space="0" w:color="000000"/>
              <w:bottom w:val="single" w:sz="6" w:space="0" w:color="000000"/>
              <w:right w:val="single" w:sz="6" w:space="0" w:color="000000"/>
            </w:tcBorders>
            <w:hideMark/>
          </w:tcPr>
          <w:p w14:paraId="73685A8A" w14:textId="77777777" w:rsidR="007456B5" w:rsidRDefault="007456B5">
            <w:pPr>
              <w:pStyle w:val="Default"/>
              <w:rPr>
                <w:sz w:val="18"/>
                <w:szCs w:val="18"/>
                <w:lang w:val="en-US"/>
              </w:rPr>
            </w:pPr>
            <w:r>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hideMark/>
          </w:tcPr>
          <w:p w14:paraId="0566558D" w14:textId="77777777" w:rsidR="007456B5" w:rsidRDefault="007456B5">
            <w:pPr>
              <w:pStyle w:val="Default"/>
              <w:rPr>
                <w:bCs/>
                <w:color w:val="000000" w:themeColor="text1"/>
                <w:w w:val="105"/>
                <w:sz w:val="18"/>
                <w:szCs w:val="18"/>
                <w:lang w:val="en-US"/>
              </w:rPr>
            </w:pPr>
            <w:r>
              <w:rPr>
                <w:bCs/>
                <w:color w:val="000000" w:themeColor="text1"/>
                <w:w w:val="105"/>
                <w:sz w:val="18"/>
                <w:szCs w:val="18"/>
                <w:lang w:val="en-US"/>
              </w:rPr>
              <w:t>Revisit the test case paper SNPWG 18-8.1</w:t>
            </w:r>
          </w:p>
        </w:tc>
        <w:tc>
          <w:tcPr>
            <w:tcW w:w="1118" w:type="dxa"/>
            <w:tcBorders>
              <w:top w:val="single" w:sz="6" w:space="0" w:color="000000"/>
              <w:left w:val="single" w:sz="6" w:space="0" w:color="000000"/>
              <w:bottom w:val="single" w:sz="6" w:space="0" w:color="000000"/>
              <w:right w:val="single" w:sz="6" w:space="0" w:color="000000"/>
            </w:tcBorders>
          </w:tcPr>
          <w:p w14:paraId="41ECA79D" w14:textId="77777777" w:rsidR="007456B5" w:rsidRDefault="007456B5">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2EE6FE04" w14:textId="77777777" w:rsidR="007456B5" w:rsidRDefault="007456B5">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6EAB99F8" w14:textId="77777777" w:rsidR="007456B5" w:rsidRDefault="007456B5">
            <w:pPr>
              <w:pStyle w:val="Default"/>
              <w:rPr>
                <w:color w:val="auto"/>
                <w:sz w:val="18"/>
                <w:szCs w:val="18"/>
                <w:lang w:val="en-US"/>
              </w:rPr>
            </w:pPr>
            <w:r>
              <w:rPr>
                <w:color w:val="auto"/>
                <w:sz w:val="18"/>
                <w:szCs w:val="18"/>
                <w:lang w:val="en-US"/>
              </w:rPr>
              <w:t>??</w:t>
            </w:r>
          </w:p>
        </w:tc>
        <w:tc>
          <w:tcPr>
            <w:tcW w:w="1443" w:type="dxa"/>
            <w:tcBorders>
              <w:top w:val="single" w:sz="6" w:space="0" w:color="000000"/>
              <w:left w:val="single" w:sz="6" w:space="0" w:color="000000"/>
              <w:bottom w:val="single" w:sz="6" w:space="0" w:color="000000"/>
              <w:right w:val="single" w:sz="6" w:space="0" w:color="000000"/>
            </w:tcBorders>
            <w:hideMark/>
          </w:tcPr>
          <w:p w14:paraId="483EB9FA" w14:textId="77777777" w:rsidR="007456B5" w:rsidRDefault="007456B5">
            <w:pPr>
              <w:pStyle w:val="Default"/>
              <w:rPr>
                <w:sz w:val="18"/>
                <w:szCs w:val="18"/>
                <w:lang w:val="en-US"/>
              </w:rPr>
            </w:pPr>
            <w:r>
              <w:rPr>
                <w:sz w:val="18"/>
                <w:szCs w:val="18"/>
                <w:lang w:val="en-US"/>
              </w:rPr>
              <w:t>Decide how to proceed.</w:t>
            </w:r>
          </w:p>
        </w:tc>
      </w:tr>
      <w:tr w:rsidR="007456B5" w14:paraId="54876D50" w14:textId="77777777" w:rsidTr="0075077D">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02807D50" w14:textId="77777777" w:rsidR="007456B5" w:rsidRDefault="007456B5">
            <w:pPr>
              <w:pStyle w:val="Default"/>
              <w:rPr>
                <w:sz w:val="18"/>
                <w:szCs w:val="18"/>
                <w:lang w:val="en-US"/>
              </w:rPr>
            </w:pPr>
            <w:r>
              <w:rPr>
                <w:sz w:val="18"/>
                <w:szCs w:val="18"/>
                <w:lang w:val="en-US"/>
              </w:rPr>
              <w:t>1/10</w:t>
            </w:r>
          </w:p>
        </w:tc>
        <w:tc>
          <w:tcPr>
            <w:tcW w:w="1245" w:type="dxa"/>
            <w:tcBorders>
              <w:top w:val="single" w:sz="6" w:space="0" w:color="000000"/>
              <w:left w:val="single" w:sz="6" w:space="0" w:color="000000"/>
              <w:bottom w:val="single" w:sz="6" w:space="0" w:color="000000"/>
              <w:right w:val="single" w:sz="6" w:space="0" w:color="000000"/>
            </w:tcBorders>
            <w:hideMark/>
          </w:tcPr>
          <w:p w14:paraId="165419B1" w14:textId="77777777" w:rsidR="007456B5" w:rsidRDefault="007456B5">
            <w:pPr>
              <w:pStyle w:val="Default"/>
              <w:rPr>
                <w:sz w:val="18"/>
                <w:szCs w:val="18"/>
                <w:lang w:val="en-US"/>
              </w:rPr>
            </w:pPr>
            <w:r>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hideMark/>
          </w:tcPr>
          <w:p w14:paraId="336A548D" w14:textId="77777777" w:rsidR="007456B5" w:rsidRDefault="007456B5">
            <w:pPr>
              <w:pStyle w:val="Default"/>
              <w:rPr>
                <w:bCs/>
                <w:color w:val="000000" w:themeColor="text1"/>
                <w:w w:val="105"/>
                <w:sz w:val="18"/>
                <w:szCs w:val="18"/>
                <w:lang w:val="en-US"/>
              </w:rPr>
            </w:pPr>
            <w:r>
              <w:rPr>
                <w:bCs/>
                <w:color w:val="000000" w:themeColor="text1"/>
                <w:w w:val="105"/>
                <w:sz w:val="18"/>
                <w:szCs w:val="18"/>
                <w:lang w:val="en-US"/>
              </w:rPr>
              <w:t>First, NIPWG needs to advance the harmonization discussion between S-101 and S-122.  After that, we need to update the MPA Application Schema (without context features) according to the harmonization process.  Next we need to generate the Feature Catalog.  The Application Schema and Feature Catalog will be sent to KHOA for testing.  If the Portrayal portion is incomplete, we can use the KHOA portrayal catalog builder for testing.</w:t>
            </w:r>
          </w:p>
        </w:tc>
        <w:tc>
          <w:tcPr>
            <w:tcW w:w="1118" w:type="dxa"/>
            <w:tcBorders>
              <w:top w:val="single" w:sz="6" w:space="0" w:color="000000"/>
              <w:left w:val="single" w:sz="6" w:space="0" w:color="000000"/>
              <w:bottom w:val="single" w:sz="6" w:space="0" w:color="000000"/>
              <w:right w:val="single" w:sz="6" w:space="0" w:color="000000"/>
            </w:tcBorders>
            <w:hideMark/>
          </w:tcPr>
          <w:p w14:paraId="113A6703" w14:textId="77777777" w:rsidR="007456B5" w:rsidRDefault="007456B5">
            <w:pPr>
              <w:pStyle w:val="Default"/>
              <w:rPr>
                <w:color w:val="auto"/>
                <w:sz w:val="18"/>
                <w:szCs w:val="18"/>
                <w:lang w:val="en-US"/>
              </w:rPr>
            </w:pPr>
            <w:r>
              <w:rPr>
                <w:color w:val="auto"/>
                <w:sz w:val="18"/>
                <w:szCs w:val="18"/>
                <w:lang w:val="en-US"/>
              </w:rPr>
              <w:t>07/2015</w:t>
            </w:r>
          </w:p>
        </w:tc>
        <w:tc>
          <w:tcPr>
            <w:tcW w:w="1118" w:type="dxa"/>
            <w:tcBorders>
              <w:top w:val="single" w:sz="6" w:space="0" w:color="000000"/>
              <w:left w:val="single" w:sz="6" w:space="0" w:color="000000"/>
              <w:bottom w:val="single" w:sz="6" w:space="0" w:color="000000"/>
              <w:right w:val="single" w:sz="6" w:space="0" w:color="000000"/>
            </w:tcBorders>
            <w:hideMark/>
          </w:tcPr>
          <w:p w14:paraId="088EA400" w14:textId="77777777" w:rsidR="007456B5" w:rsidRDefault="007456B5">
            <w:pPr>
              <w:pStyle w:val="Default"/>
              <w:rPr>
                <w:color w:val="auto"/>
                <w:sz w:val="18"/>
                <w:szCs w:val="18"/>
                <w:lang w:val="en-US"/>
              </w:rPr>
            </w:pPr>
            <w:r>
              <w:rPr>
                <w:color w:val="auto"/>
                <w:sz w:val="18"/>
                <w:szCs w:val="18"/>
                <w:lang w:val="en-US"/>
              </w:rPr>
              <w:t>03/2017</w:t>
            </w:r>
          </w:p>
        </w:tc>
        <w:tc>
          <w:tcPr>
            <w:tcW w:w="1118" w:type="dxa"/>
            <w:tcBorders>
              <w:top w:val="single" w:sz="6" w:space="0" w:color="000000"/>
              <w:left w:val="single" w:sz="6" w:space="0" w:color="000000"/>
              <w:bottom w:val="single" w:sz="6" w:space="0" w:color="000000"/>
              <w:right w:val="single" w:sz="6" w:space="0" w:color="000000"/>
            </w:tcBorders>
          </w:tcPr>
          <w:p w14:paraId="63365988" w14:textId="77777777" w:rsidR="007456B5" w:rsidRDefault="007456B5">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vAlign w:val="center"/>
            <w:hideMark/>
          </w:tcPr>
          <w:p w14:paraId="3715A5D3" w14:textId="77777777" w:rsidR="007456B5" w:rsidRDefault="007456B5">
            <w:pPr>
              <w:pStyle w:val="Default"/>
              <w:rPr>
                <w:sz w:val="18"/>
                <w:szCs w:val="18"/>
                <w:lang w:val="en-US"/>
              </w:rPr>
            </w:pPr>
            <w:r>
              <w:rPr>
                <w:sz w:val="18"/>
                <w:szCs w:val="18"/>
                <w:lang w:val="en-US"/>
              </w:rPr>
              <w:t>Ongoing</w:t>
            </w:r>
          </w:p>
        </w:tc>
      </w:tr>
      <w:tr w:rsidR="007456B5" w14:paraId="2186345C" w14:textId="77777777" w:rsidTr="0075077D">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6A7971D9" w14:textId="77777777" w:rsidR="007456B5" w:rsidRDefault="007456B5">
            <w:pPr>
              <w:pStyle w:val="Default"/>
              <w:rPr>
                <w:sz w:val="18"/>
                <w:szCs w:val="18"/>
                <w:lang w:val="en-US"/>
              </w:rPr>
            </w:pPr>
            <w:r>
              <w:rPr>
                <w:sz w:val="18"/>
                <w:szCs w:val="18"/>
                <w:lang w:val="en-US"/>
              </w:rPr>
              <w:t>1/15</w:t>
            </w:r>
          </w:p>
        </w:tc>
        <w:tc>
          <w:tcPr>
            <w:tcW w:w="1245" w:type="dxa"/>
            <w:tcBorders>
              <w:top w:val="single" w:sz="6" w:space="0" w:color="000000"/>
              <w:left w:val="single" w:sz="6" w:space="0" w:color="000000"/>
              <w:bottom w:val="single" w:sz="6" w:space="0" w:color="000000"/>
              <w:right w:val="single" w:sz="6" w:space="0" w:color="000000"/>
            </w:tcBorders>
            <w:hideMark/>
          </w:tcPr>
          <w:p w14:paraId="50117F3A" w14:textId="77777777" w:rsidR="007456B5" w:rsidRDefault="007456B5">
            <w:pPr>
              <w:pStyle w:val="Default"/>
              <w:rPr>
                <w:sz w:val="18"/>
                <w:szCs w:val="18"/>
                <w:lang w:val="en-US"/>
              </w:rPr>
            </w:pPr>
            <w:r>
              <w:rPr>
                <w:sz w:val="18"/>
                <w:szCs w:val="18"/>
                <w:lang w:val="en-US"/>
              </w:rPr>
              <w:t>YB</w:t>
            </w:r>
          </w:p>
        </w:tc>
        <w:tc>
          <w:tcPr>
            <w:tcW w:w="2236" w:type="dxa"/>
            <w:tcBorders>
              <w:top w:val="single" w:sz="6" w:space="0" w:color="000000"/>
              <w:left w:val="single" w:sz="6" w:space="0" w:color="000000"/>
              <w:bottom w:val="single" w:sz="6" w:space="0" w:color="000000"/>
              <w:right w:val="single" w:sz="6" w:space="0" w:color="000000"/>
            </w:tcBorders>
            <w:hideMark/>
          </w:tcPr>
          <w:p w14:paraId="4A4AB567" w14:textId="77777777" w:rsidR="007456B5" w:rsidRDefault="007456B5">
            <w:pPr>
              <w:pStyle w:val="Default"/>
              <w:rPr>
                <w:bCs/>
                <w:color w:val="000000" w:themeColor="text1"/>
                <w:w w:val="105"/>
                <w:sz w:val="18"/>
                <w:szCs w:val="18"/>
                <w:lang w:val="en-US"/>
              </w:rPr>
            </w:pPr>
            <w:r>
              <w:rPr>
                <w:bCs/>
                <w:color w:val="000000" w:themeColor="text1"/>
                <w:w w:val="105"/>
                <w:sz w:val="18"/>
                <w:szCs w:val="18"/>
                <w:lang w:val="en-US"/>
              </w:rPr>
              <w:t>Monitor progress of the EAHC e-MIO project and provide an update at NIPWG2</w:t>
            </w:r>
          </w:p>
        </w:tc>
        <w:tc>
          <w:tcPr>
            <w:tcW w:w="1118" w:type="dxa"/>
            <w:tcBorders>
              <w:top w:val="single" w:sz="6" w:space="0" w:color="000000"/>
              <w:left w:val="single" w:sz="6" w:space="0" w:color="000000"/>
              <w:bottom w:val="single" w:sz="6" w:space="0" w:color="000000"/>
              <w:right w:val="single" w:sz="6" w:space="0" w:color="000000"/>
            </w:tcBorders>
            <w:hideMark/>
          </w:tcPr>
          <w:p w14:paraId="2F1E0863" w14:textId="77777777" w:rsidR="007456B5" w:rsidRDefault="007456B5">
            <w:pPr>
              <w:pStyle w:val="Default"/>
              <w:rPr>
                <w:color w:val="auto"/>
                <w:sz w:val="18"/>
                <w:szCs w:val="18"/>
                <w:lang w:val="en-US"/>
              </w:rPr>
            </w:pPr>
            <w:r>
              <w:rPr>
                <w:color w:val="auto"/>
                <w:sz w:val="18"/>
                <w:szCs w:val="18"/>
                <w:lang w:val="en-US"/>
              </w:rPr>
              <w:t>07/2015</w:t>
            </w:r>
          </w:p>
        </w:tc>
        <w:tc>
          <w:tcPr>
            <w:tcW w:w="1118" w:type="dxa"/>
            <w:tcBorders>
              <w:top w:val="single" w:sz="6" w:space="0" w:color="000000"/>
              <w:left w:val="single" w:sz="6" w:space="0" w:color="000000"/>
              <w:bottom w:val="single" w:sz="6" w:space="0" w:color="000000"/>
              <w:right w:val="single" w:sz="6" w:space="0" w:color="000000"/>
            </w:tcBorders>
            <w:hideMark/>
          </w:tcPr>
          <w:p w14:paraId="2E347AE2" w14:textId="77777777" w:rsidR="007456B5" w:rsidRDefault="007456B5">
            <w:pPr>
              <w:pStyle w:val="Default"/>
              <w:rPr>
                <w:color w:val="auto"/>
                <w:sz w:val="18"/>
                <w:szCs w:val="18"/>
                <w:lang w:val="en-US"/>
              </w:rPr>
            </w:pPr>
            <w:r>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2E5AFD6E" w14:textId="77777777" w:rsidR="007456B5" w:rsidRDefault="007456B5">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vAlign w:val="center"/>
            <w:hideMark/>
          </w:tcPr>
          <w:p w14:paraId="73B929D1" w14:textId="77777777" w:rsidR="007456B5" w:rsidRDefault="007456B5">
            <w:pPr>
              <w:pStyle w:val="Default"/>
              <w:rPr>
                <w:sz w:val="18"/>
                <w:szCs w:val="18"/>
                <w:lang w:val="en-US"/>
              </w:rPr>
            </w:pPr>
            <w:r>
              <w:rPr>
                <w:sz w:val="18"/>
                <w:szCs w:val="18"/>
                <w:lang w:val="en-US"/>
              </w:rPr>
              <w:t>Ongoing</w:t>
            </w:r>
          </w:p>
        </w:tc>
      </w:tr>
      <w:tr w:rsidR="007456B5" w14:paraId="4F8315CB" w14:textId="77777777" w:rsidTr="0075077D">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34936399" w14:textId="77777777" w:rsidR="007456B5" w:rsidRDefault="007456B5">
            <w:pPr>
              <w:pStyle w:val="Default"/>
              <w:rPr>
                <w:sz w:val="18"/>
                <w:szCs w:val="18"/>
                <w:lang w:val="en-US"/>
              </w:rPr>
            </w:pPr>
            <w:r>
              <w:rPr>
                <w:sz w:val="18"/>
                <w:szCs w:val="18"/>
                <w:lang w:val="en-US"/>
              </w:rPr>
              <w:t>2/01</w:t>
            </w:r>
          </w:p>
        </w:tc>
        <w:tc>
          <w:tcPr>
            <w:tcW w:w="1245" w:type="dxa"/>
            <w:tcBorders>
              <w:top w:val="single" w:sz="6" w:space="0" w:color="000000"/>
              <w:left w:val="single" w:sz="6" w:space="0" w:color="000000"/>
              <w:bottom w:val="single" w:sz="6" w:space="0" w:color="000000"/>
              <w:right w:val="single" w:sz="6" w:space="0" w:color="000000"/>
            </w:tcBorders>
            <w:hideMark/>
          </w:tcPr>
          <w:p w14:paraId="1560A493" w14:textId="77777777" w:rsidR="007456B5" w:rsidRDefault="007456B5">
            <w:pPr>
              <w:pStyle w:val="Default"/>
              <w:rPr>
                <w:sz w:val="18"/>
                <w:szCs w:val="18"/>
                <w:lang w:val="en-US"/>
              </w:rPr>
            </w:pPr>
            <w:r>
              <w:rPr>
                <w:sz w:val="18"/>
                <w:szCs w:val="18"/>
                <w:lang w:val="en-US"/>
              </w:rPr>
              <w:t>WdT</w:t>
            </w:r>
          </w:p>
          <w:p w14:paraId="37965386" w14:textId="77777777" w:rsidR="007456B5" w:rsidRDefault="007456B5">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hideMark/>
          </w:tcPr>
          <w:p w14:paraId="1D0F1765" w14:textId="77777777" w:rsidR="007456B5" w:rsidRDefault="007456B5">
            <w:pPr>
              <w:pStyle w:val="Default"/>
              <w:rPr>
                <w:bCs/>
                <w:color w:val="000000" w:themeColor="text1"/>
                <w:w w:val="105"/>
                <w:sz w:val="18"/>
                <w:szCs w:val="18"/>
                <w:lang w:val="en-US"/>
              </w:rPr>
            </w:pPr>
            <w:r>
              <w:rPr>
                <w:bCs/>
                <w:color w:val="000000" w:themeColor="text1"/>
                <w:w w:val="105"/>
                <w:sz w:val="18"/>
                <w:szCs w:val="18"/>
                <w:lang w:val="en-US"/>
              </w:rPr>
              <w:t xml:space="preserve">Contribute to the next phase of the </w:t>
            </w:r>
            <w:r w:rsidRPr="00ED3086">
              <w:rPr>
                <w:bCs/>
                <w:color w:val="000000" w:themeColor="text1"/>
                <w:w w:val="105"/>
                <w:sz w:val="18"/>
                <w:szCs w:val="18"/>
                <w:lang w:val="en-US"/>
              </w:rPr>
              <w:t xml:space="preserve">S-100 </w:t>
            </w:r>
            <w:r w:rsidRPr="00AD04A1">
              <w:rPr>
                <w:bCs/>
                <w:color w:val="000000" w:themeColor="text1"/>
                <w:w w:val="105"/>
                <w:sz w:val="18"/>
                <w:szCs w:val="18"/>
                <w:lang w:val="en-US"/>
              </w:rPr>
              <w:t xml:space="preserve">registry </w:t>
            </w:r>
            <w:r w:rsidRPr="00ED3086">
              <w:rPr>
                <w:bCs/>
                <w:color w:val="000000" w:themeColor="text1"/>
                <w:w w:val="105"/>
                <w:sz w:val="18"/>
                <w:szCs w:val="18"/>
                <w:lang w:val="en-US"/>
              </w:rPr>
              <w:t>development</w:t>
            </w:r>
            <w:r>
              <w:rPr>
                <w:bCs/>
                <w:color w:val="000000" w:themeColor="text1"/>
                <w:w w:val="105"/>
                <w:sz w:val="18"/>
                <w:szCs w:val="18"/>
                <w:lang w:val="en-US"/>
              </w:rPr>
              <w:t>.</w:t>
            </w:r>
          </w:p>
        </w:tc>
        <w:tc>
          <w:tcPr>
            <w:tcW w:w="1118" w:type="dxa"/>
            <w:tcBorders>
              <w:top w:val="single" w:sz="6" w:space="0" w:color="000000"/>
              <w:left w:val="single" w:sz="6" w:space="0" w:color="000000"/>
              <w:bottom w:val="single" w:sz="6" w:space="0" w:color="000000"/>
              <w:right w:val="single" w:sz="6" w:space="0" w:color="000000"/>
            </w:tcBorders>
            <w:hideMark/>
          </w:tcPr>
          <w:p w14:paraId="67013DC1" w14:textId="77777777" w:rsidR="007456B5" w:rsidRDefault="007456B5">
            <w:pPr>
              <w:pStyle w:val="Default"/>
              <w:rPr>
                <w:color w:val="auto"/>
                <w:sz w:val="18"/>
                <w:szCs w:val="18"/>
                <w:lang w:val="en-US"/>
              </w:rPr>
            </w:pPr>
            <w:r>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tcPr>
          <w:p w14:paraId="35AAFA91" w14:textId="77777777" w:rsidR="007456B5" w:rsidRDefault="007456B5">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7B5B6443" w14:textId="77777777" w:rsidR="007456B5" w:rsidRDefault="007456B5">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vAlign w:val="center"/>
            <w:hideMark/>
          </w:tcPr>
          <w:p w14:paraId="7C226B80" w14:textId="77777777" w:rsidR="007456B5" w:rsidRDefault="007456B5">
            <w:pPr>
              <w:pStyle w:val="Default"/>
              <w:rPr>
                <w:sz w:val="18"/>
                <w:szCs w:val="18"/>
                <w:lang w:val="en-US"/>
              </w:rPr>
            </w:pPr>
            <w:r>
              <w:rPr>
                <w:sz w:val="18"/>
                <w:szCs w:val="18"/>
                <w:lang w:val="en-US"/>
              </w:rPr>
              <w:t>Depends on registry development progress</w:t>
            </w:r>
          </w:p>
        </w:tc>
      </w:tr>
      <w:tr w:rsidR="007456B5" w14:paraId="35A76788" w14:textId="77777777" w:rsidTr="0075077D">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72E7F62B" w14:textId="77777777" w:rsidR="007456B5" w:rsidRDefault="007456B5">
            <w:pPr>
              <w:pStyle w:val="Default"/>
              <w:rPr>
                <w:sz w:val="18"/>
                <w:szCs w:val="18"/>
                <w:lang w:val="en-US"/>
              </w:rPr>
            </w:pPr>
            <w:r>
              <w:rPr>
                <w:sz w:val="18"/>
                <w:szCs w:val="18"/>
                <w:lang w:val="en-US"/>
              </w:rPr>
              <w:t>2/02</w:t>
            </w:r>
          </w:p>
        </w:tc>
        <w:tc>
          <w:tcPr>
            <w:tcW w:w="1245" w:type="dxa"/>
            <w:tcBorders>
              <w:top w:val="single" w:sz="6" w:space="0" w:color="000000"/>
              <w:left w:val="single" w:sz="6" w:space="0" w:color="000000"/>
              <w:bottom w:val="single" w:sz="6" w:space="0" w:color="000000"/>
              <w:right w:val="single" w:sz="6" w:space="0" w:color="000000"/>
            </w:tcBorders>
            <w:hideMark/>
          </w:tcPr>
          <w:p w14:paraId="47DBBF44" w14:textId="77777777" w:rsidR="007456B5" w:rsidRDefault="007456B5">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hideMark/>
          </w:tcPr>
          <w:p w14:paraId="5445600E" w14:textId="77777777" w:rsidR="007456B5" w:rsidRDefault="007456B5">
            <w:pPr>
              <w:pStyle w:val="Default"/>
              <w:rPr>
                <w:bCs/>
                <w:color w:val="000000" w:themeColor="text1"/>
                <w:w w:val="105"/>
                <w:sz w:val="18"/>
                <w:szCs w:val="18"/>
                <w:lang w:val="en-US"/>
              </w:rPr>
            </w:pPr>
            <w:r>
              <w:rPr>
                <w:bCs/>
                <w:color w:val="000000" w:themeColor="text1"/>
                <w:w w:val="105"/>
                <w:sz w:val="18"/>
                <w:szCs w:val="18"/>
                <w:lang w:val="en-US"/>
              </w:rPr>
              <w:t>Write a proposal on how to manage the issue of modelling fuzzy areas by providing defined areas</w:t>
            </w:r>
          </w:p>
        </w:tc>
        <w:tc>
          <w:tcPr>
            <w:tcW w:w="1118" w:type="dxa"/>
            <w:tcBorders>
              <w:top w:val="single" w:sz="6" w:space="0" w:color="000000"/>
              <w:left w:val="single" w:sz="6" w:space="0" w:color="000000"/>
              <w:bottom w:val="single" w:sz="6" w:space="0" w:color="000000"/>
              <w:right w:val="single" w:sz="6" w:space="0" w:color="000000"/>
            </w:tcBorders>
            <w:hideMark/>
          </w:tcPr>
          <w:p w14:paraId="0482D673" w14:textId="77777777" w:rsidR="007456B5" w:rsidRDefault="007456B5">
            <w:pPr>
              <w:pStyle w:val="Default"/>
              <w:rPr>
                <w:color w:val="auto"/>
                <w:sz w:val="18"/>
                <w:szCs w:val="18"/>
                <w:lang w:val="en-US"/>
              </w:rPr>
            </w:pPr>
            <w:r>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2A69B9B1" w14:textId="77777777" w:rsidR="007456B5" w:rsidRDefault="007456B5">
            <w:pPr>
              <w:pStyle w:val="Default"/>
              <w:rPr>
                <w:color w:val="auto"/>
                <w:sz w:val="18"/>
                <w:szCs w:val="18"/>
                <w:lang w:val="en-US"/>
              </w:rPr>
            </w:pPr>
            <w:r>
              <w:rPr>
                <w:color w:val="auto"/>
                <w:sz w:val="18"/>
                <w:szCs w:val="18"/>
                <w:lang w:val="en-US"/>
              </w:rPr>
              <w:t>08/2016</w:t>
            </w:r>
          </w:p>
        </w:tc>
        <w:tc>
          <w:tcPr>
            <w:tcW w:w="1118" w:type="dxa"/>
            <w:tcBorders>
              <w:top w:val="single" w:sz="6" w:space="0" w:color="000000"/>
              <w:left w:val="single" w:sz="6" w:space="0" w:color="000000"/>
              <w:bottom w:val="single" w:sz="6" w:space="0" w:color="000000"/>
              <w:right w:val="single" w:sz="6" w:space="0" w:color="000000"/>
            </w:tcBorders>
            <w:hideMark/>
          </w:tcPr>
          <w:p w14:paraId="350592D1" w14:textId="77777777" w:rsidR="007456B5" w:rsidRDefault="007456B5">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31DE3BC3" w14:textId="77777777" w:rsidR="007456B5" w:rsidRDefault="007456B5">
            <w:pPr>
              <w:pStyle w:val="Default"/>
              <w:rPr>
                <w:sz w:val="18"/>
                <w:szCs w:val="18"/>
                <w:lang w:val="en-US"/>
              </w:rPr>
            </w:pPr>
          </w:p>
        </w:tc>
      </w:tr>
      <w:tr w:rsidR="007456B5" w14:paraId="7947B2C7" w14:textId="77777777" w:rsidTr="0075077D">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723B8F04" w14:textId="77777777" w:rsidR="007456B5" w:rsidRDefault="007456B5">
            <w:pPr>
              <w:pStyle w:val="Default"/>
              <w:rPr>
                <w:sz w:val="18"/>
                <w:szCs w:val="18"/>
                <w:lang w:val="en-US"/>
              </w:rPr>
            </w:pPr>
            <w:r>
              <w:rPr>
                <w:sz w:val="18"/>
                <w:szCs w:val="18"/>
                <w:lang w:val="en-US"/>
              </w:rPr>
              <w:t>2/03</w:t>
            </w:r>
          </w:p>
        </w:tc>
        <w:tc>
          <w:tcPr>
            <w:tcW w:w="1245" w:type="dxa"/>
            <w:tcBorders>
              <w:top w:val="single" w:sz="6" w:space="0" w:color="000000"/>
              <w:left w:val="single" w:sz="6" w:space="0" w:color="000000"/>
              <w:bottom w:val="single" w:sz="6" w:space="0" w:color="000000"/>
              <w:right w:val="single" w:sz="6" w:space="0" w:color="000000"/>
            </w:tcBorders>
            <w:hideMark/>
          </w:tcPr>
          <w:p w14:paraId="71EA78A6" w14:textId="77777777" w:rsidR="007456B5" w:rsidRDefault="007456B5">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hideMark/>
          </w:tcPr>
          <w:p w14:paraId="4B235D3C" w14:textId="77777777" w:rsidR="007456B5" w:rsidRDefault="007456B5">
            <w:pPr>
              <w:pStyle w:val="Default"/>
              <w:rPr>
                <w:bCs/>
                <w:color w:val="000000" w:themeColor="text1"/>
                <w:w w:val="105"/>
                <w:sz w:val="18"/>
                <w:szCs w:val="18"/>
                <w:lang w:val="en-US"/>
              </w:rPr>
            </w:pPr>
            <w:r>
              <w:rPr>
                <w:bCs/>
                <w:color w:val="000000" w:themeColor="text1"/>
                <w:w w:val="105"/>
                <w:sz w:val="18"/>
                <w:szCs w:val="18"/>
                <w:lang w:val="en-US"/>
              </w:rPr>
              <w:t>Address a request to HSSC 8 to create a common domain</w:t>
            </w:r>
          </w:p>
        </w:tc>
        <w:tc>
          <w:tcPr>
            <w:tcW w:w="1118" w:type="dxa"/>
            <w:tcBorders>
              <w:top w:val="single" w:sz="6" w:space="0" w:color="000000"/>
              <w:left w:val="single" w:sz="6" w:space="0" w:color="000000"/>
              <w:bottom w:val="single" w:sz="6" w:space="0" w:color="000000"/>
              <w:right w:val="single" w:sz="6" w:space="0" w:color="000000"/>
            </w:tcBorders>
            <w:hideMark/>
          </w:tcPr>
          <w:p w14:paraId="26BC940D" w14:textId="77777777" w:rsidR="007456B5" w:rsidRDefault="007456B5">
            <w:pPr>
              <w:pStyle w:val="Default"/>
              <w:rPr>
                <w:color w:val="auto"/>
                <w:sz w:val="18"/>
                <w:szCs w:val="18"/>
                <w:lang w:val="en-US"/>
              </w:rPr>
            </w:pPr>
            <w:r>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2B88749D" w14:textId="77777777" w:rsidR="007456B5" w:rsidRDefault="007456B5">
            <w:pPr>
              <w:pStyle w:val="Default"/>
              <w:rPr>
                <w:color w:val="auto"/>
                <w:sz w:val="18"/>
                <w:szCs w:val="18"/>
                <w:lang w:val="en-US"/>
              </w:rPr>
            </w:pPr>
            <w:r>
              <w:rPr>
                <w:color w:val="auto"/>
                <w:sz w:val="18"/>
                <w:szCs w:val="18"/>
                <w:lang w:val="en-US"/>
              </w:rPr>
              <w:t>11/2016</w:t>
            </w:r>
          </w:p>
        </w:tc>
        <w:tc>
          <w:tcPr>
            <w:tcW w:w="1118" w:type="dxa"/>
            <w:tcBorders>
              <w:top w:val="single" w:sz="6" w:space="0" w:color="000000"/>
              <w:left w:val="single" w:sz="6" w:space="0" w:color="000000"/>
              <w:bottom w:val="single" w:sz="6" w:space="0" w:color="000000"/>
              <w:right w:val="single" w:sz="6" w:space="0" w:color="000000"/>
            </w:tcBorders>
            <w:hideMark/>
          </w:tcPr>
          <w:p w14:paraId="2CEE8639" w14:textId="77777777" w:rsidR="007456B5" w:rsidRDefault="007456B5">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55A014B8" w14:textId="77777777" w:rsidR="007456B5" w:rsidRDefault="007456B5">
            <w:pPr>
              <w:pStyle w:val="Default"/>
              <w:rPr>
                <w:sz w:val="18"/>
                <w:szCs w:val="18"/>
                <w:lang w:val="en-US"/>
              </w:rPr>
            </w:pPr>
          </w:p>
        </w:tc>
      </w:tr>
      <w:tr w:rsidR="0075077D" w14:paraId="6F5E2D21" w14:textId="77777777" w:rsidTr="0075077D">
        <w:trPr>
          <w:trHeight w:val="1189"/>
          <w:jc w:val="center"/>
        </w:trPr>
        <w:tc>
          <w:tcPr>
            <w:tcW w:w="797" w:type="dxa"/>
            <w:tcBorders>
              <w:top w:val="single" w:sz="6" w:space="0" w:color="000000"/>
              <w:left w:val="single" w:sz="6" w:space="0" w:color="000000"/>
              <w:bottom w:val="single" w:sz="6" w:space="0" w:color="000000"/>
              <w:right w:val="single" w:sz="6" w:space="0" w:color="000000"/>
            </w:tcBorders>
            <w:hideMark/>
          </w:tcPr>
          <w:p w14:paraId="4EA277A0" w14:textId="77777777" w:rsidR="0075077D" w:rsidRDefault="0075077D">
            <w:pPr>
              <w:pStyle w:val="Default"/>
              <w:rPr>
                <w:sz w:val="18"/>
                <w:szCs w:val="18"/>
                <w:lang w:val="en-US"/>
              </w:rPr>
            </w:pPr>
            <w:r>
              <w:rPr>
                <w:sz w:val="18"/>
                <w:szCs w:val="18"/>
                <w:lang w:val="en-US"/>
              </w:rPr>
              <w:t>2/04</w:t>
            </w:r>
          </w:p>
        </w:tc>
        <w:tc>
          <w:tcPr>
            <w:tcW w:w="1245" w:type="dxa"/>
            <w:tcBorders>
              <w:top w:val="single" w:sz="6" w:space="0" w:color="000000"/>
              <w:left w:val="single" w:sz="6" w:space="0" w:color="000000"/>
              <w:bottom w:val="single" w:sz="6" w:space="0" w:color="000000"/>
              <w:right w:val="single" w:sz="6" w:space="0" w:color="000000"/>
            </w:tcBorders>
            <w:hideMark/>
          </w:tcPr>
          <w:p w14:paraId="49D40E5D" w14:textId="77777777" w:rsidR="0075077D" w:rsidRDefault="0075077D">
            <w:pPr>
              <w:pStyle w:val="Default"/>
              <w:rPr>
                <w:sz w:val="18"/>
                <w:szCs w:val="18"/>
                <w:lang w:val="en-US"/>
              </w:rPr>
            </w:pPr>
            <w:r>
              <w:rPr>
                <w:sz w:val="18"/>
                <w:szCs w:val="18"/>
                <w:lang w:val="en-US"/>
              </w:rPr>
              <w:t>BvS, ML</w:t>
            </w:r>
          </w:p>
        </w:tc>
        <w:tc>
          <w:tcPr>
            <w:tcW w:w="2236" w:type="dxa"/>
            <w:tcBorders>
              <w:top w:val="single" w:sz="6" w:space="0" w:color="000000"/>
              <w:left w:val="single" w:sz="6" w:space="0" w:color="000000"/>
              <w:bottom w:val="single" w:sz="6" w:space="0" w:color="000000"/>
              <w:right w:val="single" w:sz="6" w:space="0" w:color="000000"/>
            </w:tcBorders>
            <w:hideMark/>
          </w:tcPr>
          <w:p w14:paraId="6737EC6F" w14:textId="67CCF32A" w:rsidR="0075077D" w:rsidRDefault="0075077D">
            <w:pPr>
              <w:pStyle w:val="Default"/>
              <w:rPr>
                <w:bCs/>
                <w:color w:val="000000" w:themeColor="text1"/>
                <w:w w:val="105"/>
                <w:sz w:val="18"/>
                <w:szCs w:val="18"/>
                <w:lang w:val="en-US"/>
              </w:rPr>
            </w:pPr>
            <w:r>
              <w:rPr>
                <w:bCs/>
                <w:color w:val="000000" w:themeColor="text1"/>
                <w:w w:val="105"/>
                <w:sz w:val="18"/>
                <w:szCs w:val="18"/>
                <w:lang w:val="en-US"/>
              </w:rPr>
              <w:t>Investigate the gaps of the NIPWG data model by investigating requests when approaching a harbo</w:t>
            </w:r>
            <w:r w:rsidR="00FC11D2">
              <w:rPr>
                <w:bCs/>
                <w:color w:val="000000" w:themeColor="text1"/>
                <w:w w:val="105"/>
                <w:sz w:val="18"/>
                <w:szCs w:val="18"/>
                <w:lang w:val="en-US"/>
              </w:rPr>
              <w:t>r</w:t>
            </w:r>
          </w:p>
        </w:tc>
        <w:tc>
          <w:tcPr>
            <w:tcW w:w="1118" w:type="dxa"/>
            <w:tcBorders>
              <w:top w:val="single" w:sz="6" w:space="0" w:color="000000"/>
              <w:left w:val="single" w:sz="6" w:space="0" w:color="000000"/>
              <w:bottom w:val="single" w:sz="6" w:space="0" w:color="000000"/>
              <w:right w:val="single" w:sz="6" w:space="0" w:color="000000"/>
            </w:tcBorders>
            <w:hideMark/>
          </w:tcPr>
          <w:p w14:paraId="677658AE" w14:textId="77777777" w:rsidR="0075077D" w:rsidRDefault="0075077D">
            <w:pPr>
              <w:pStyle w:val="Default"/>
              <w:rPr>
                <w:color w:val="auto"/>
                <w:sz w:val="18"/>
                <w:szCs w:val="18"/>
                <w:lang w:val="en-US"/>
              </w:rPr>
            </w:pPr>
            <w:r>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4234FCCD" w14:textId="77777777" w:rsidR="0075077D" w:rsidRDefault="0075077D">
            <w:pPr>
              <w:pStyle w:val="Default"/>
              <w:rPr>
                <w:color w:val="auto"/>
                <w:sz w:val="18"/>
                <w:szCs w:val="18"/>
                <w:lang w:val="en-US"/>
              </w:rPr>
            </w:pPr>
            <w:r>
              <w:rPr>
                <w:color w:val="auto"/>
                <w:sz w:val="18"/>
                <w:szCs w:val="18"/>
                <w:lang w:val="en-US"/>
              </w:rPr>
              <w:t>12/2017</w:t>
            </w:r>
          </w:p>
        </w:tc>
        <w:tc>
          <w:tcPr>
            <w:tcW w:w="1118" w:type="dxa"/>
            <w:tcBorders>
              <w:top w:val="single" w:sz="6" w:space="0" w:color="000000"/>
              <w:left w:val="single" w:sz="6" w:space="0" w:color="000000"/>
              <w:bottom w:val="single" w:sz="6" w:space="0" w:color="000000"/>
              <w:right w:val="single" w:sz="6" w:space="0" w:color="000000"/>
            </w:tcBorders>
          </w:tcPr>
          <w:p w14:paraId="05D32C67" w14:textId="7548032E" w:rsidR="0075077D" w:rsidRDefault="0075077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115B1C6D" w14:textId="3230FBCB" w:rsidR="0075077D" w:rsidRDefault="0075077D">
            <w:pPr>
              <w:pStyle w:val="Default"/>
              <w:rPr>
                <w:sz w:val="18"/>
                <w:szCs w:val="18"/>
                <w:lang w:val="en-US"/>
              </w:rPr>
            </w:pPr>
            <w:r>
              <w:rPr>
                <w:color w:val="auto"/>
                <w:sz w:val="18"/>
                <w:szCs w:val="18"/>
                <w:lang w:val="en-US"/>
              </w:rPr>
              <w:t>Ongoing</w:t>
            </w:r>
          </w:p>
        </w:tc>
      </w:tr>
      <w:tr w:rsidR="0075077D" w14:paraId="1F3606CE" w14:textId="77777777" w:rsidTr="0075077D">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0AF63949" w14:textId="77777777" w:rsidR="0075077D" w:rsidRDefault="0075077D">
            <w:pPr>
              <w:pStyle w:val="Default"/>
              <w:rPr>
                <w:sz w:val="18"/>
                <w:szCs w:val="18"/>
                <w:lang w:val="en-US"/>
              </w:rPr>
            </w:pPr>
            <w:r>
              <w:rPr>
                <w:sz w:val="18"/>
                <w:szCs w:val="18"/>
                <w:lang w:val="en-US"/>
              </w:rPr>
              <w:t>2/05</w:t>
            </w:r>
          </w:p>
        </w:tc>
        <w:tc>
          <w:tcPr>
            <w:tcW w:w="1245" w:type="dxa"/>
            <w:tcBorders>
              <w:top w:val="single" w:sz="6" w:space="0" w:color="000000"/>
              <w:left w:val="single" w:sz="6" w:space="0" w:color="000000"/>
              <w:bottom w:val="single" w:sz="6" w:space="0" w:color="000000"/>
              <w:right w:val="single" w:sz="6" w:space="0" w:color="000000"/>
            </w:tcBorders>
            <w:hideMark/>
          </w:tcPr>
          <w:p w14:paraId="23006762" w14:textId="77777777" w:rsidR="0075077D" w:rsidRDefault="0075077D">
            <w:pPr>
              <w:pStyle w:val="Default"/>
              <w:rPr>
                <w:sz w:val="18"/>
                <w:szCs w:val="18"/>
                <w:lang w:val="en-US"/>
              </w:rPr>
            </w:pPr>
            <w:r>
              <w:rPr>
                <w:sz w:val="18"/>
                <w:szCs w:val="18"/>
                <w:lang w:val="en-US"/>
              </w:rPr>
              <w:t>JS-F, TL</w:t>
            </w:r>
          </w:p>
        </w:tc>
        <w:tc>
          <w:tcPr>
            <w:tcW w:w="2236" w:type="dxa"/>
            <w:tcBorders>
              <w:top w:val="single" w:sz="6" w:space="0" w:color="000000"/>
              <w:left w:val="single" w:sz="6" w:space="0" w:color="000000"/>
              <w:bottom w:val="single" w:sz="6" w:space="0" w:color="000000"/>
              <w:right w:val="single" w:sz="6" w:space="0" w:color="000000"/>
            </w:tcBorders>
            <w:hideMark/>
          </w:tcPr>
          <w:p w14:paraId="618AE77A" w14:textId="77777777" w:rsidR="0075077D" w:rsidRDefault="0075077D">
            <w:pPr>
              <w:pStyle w:val="Default"/>
              <w:rPr>
                <w:bCs/>
                <w:color w:val="000000" w:themeColor="text1"/>
                <w:w w:val="105"/>
                <w:sz w:val="18"/>
                <w:szCs w:val="18"/>
                <w:lang w:val="en-US"/>
              </w:rPr>
            </w:pPr>
            <w:r>
              <w:rPr>
                <w:bCs/>
                <w:color w:val="000000" w:themeColor="text1"/>
                <w:w w:val="105"/>
                <w:sz w:val="18"/>
                <w:szCs w:val="18"/>
                <w:lang w:val="en-US"/>
              </w:rPr>
              <w:t>Provide Yves a few discussion points for the upcoming NCWG meeting.</w:t>
            </w:r>
          </w:p>
        </w:tc>
        <w:tc>
          <w:tcPr>
            <w:tcW w:w="1118" w:type="dxa"/>
            <w:tcBorders>
              <w:top w:val="single" w:sz="6" w:space="0" w:color="000000"/>
              <w:left w:val="single" w:sz="6" w:space="0" w:color="000000"/>
              <w:bottom w:val="single" w:sz="6" w:space="0" w:color="000000"/>
              <w:right w:val="single" w:sz="6" w:space="0" w:color="000000"/>
            </w:tcBorders>
            <w:hideMark/>
          </w:tcPr>
          <w:p w14:paraId="28DF1B19" w14:textId="77777777" w:rsidR="0075077D" w:rsidRDefault="0075077D">
            <w:pPr>
              <w:pStyle w:val="Default"/>
              <w:rPr>
                <w:color w:val="auto"/>
                <w:sz w:val="18"/>
                <w:szCs w:val="18"/>
                <w:lang w:val="en-US"/>
              </w:rPr>
            </w:pPr>
            <w:r>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121F5784" w14:textId="77777777" w:rsidR="0075077D" w:rsidRDefault="0075077D">
            <w:pPr>
              <w:pStyle w:val="Default"/>
              <w:rPr>
                <w:color w:val="auto"/>
                <w:sz w:val="18"/>
                <w:szCs w:val="18"/>
                <w:lang w:val="en-US"/>
              </w:rPr>
            </w:pPr>
            <w:r>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576D16BA" w14:textId="77777777" w:rsidR="0075077D" w:rsidRDefault="0075077D">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0F0DCB1E" w14:textId="77777777" w:rsidR="0075077D" w:rsidRDefault="0075077D">
            <w:pPr>
              <w:pStyle w:val="Default"/>
              <w:rPr>
                <w:sz w:val="18"/>
                <w:szCs w:val="18"/>
                <w:lang w:val="en-US"/>
              </w:rPr>
            </w:pPr>
          </w:p>
        </w:tc>
      </w:tr>
      <w:tr w:rsidR="0075077D" w14:paraId="1D2F8EF6" w14:textId="77777777" w:rsidTr="0075077D">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76AFDC8E" w14:textId="77777777" w:rsidR="0075077D" w:rsidRDefault="0075077D">
            <w:pPr>
              <w:pStyle w:val="Default"/>
              <w:rPr>
                <w:sz w:val="18"/>
                <w:szCs w:val="18"/>
                <w:lang w:val="en-US"/>
              </w:rPr>
            </w:pPr>
            <w:r>
              <w:rPr>
                <w:sz w:val="18"/>
                <w:szCs w:val="18"/>
                <w:lang w:val="en-US"/>
              </w:rPr>
              <w:t>2/06</w:t>
            </w:r>
          </w:p>
        </w:tc>
        <w:tc>
          <w:tcPr>
            <w:tcW w:w="1245" w:type="dxa"/>
            <w:tcBorders>
              <w:top w:val="single" w:sz="6" w:space="0" w:color="000000"/>
              <w:left w:val="single" w:sz="6" w:space="0" w:color="000000"/>
              <w:bottom w:val="single" w:sz="6" w:space="0" w:color="000000"/>
              <w:right w:val="single" w:sz="6" w:space="0" w:color="000000"/>
            </w:tcBorders>
            <w:hideMark/>
          </w:tcPr>
          <w:p w14:paraId="53AD3DFA" w14:textId="77777777" w:rsidR="0075077D" w:rsidRDefault="0075077D">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hideMark/>
          </w:tcPr>
          <w:p w14:paraId="382F8C8B" w14:textId="77777777" w:rsidR="0075077D" w:rsidRDefault="0075077D">
            <w:pPr>
              <w:pStyle w:val="Default"/>
              <w:rPr>
                <w:bCs/>
                <w:color w:val="000000" w:themeColor="text1"/>
                <w:w w:val="105"/>
                <w:sz w:val="18"/>
                <w:szCs w:val="18"/>
                <w:lang w:val="en-US"/>
              </w:rPr>
            </w:pPr>
            <w:r>
              <w:rPr>
                <w:bCs/>
                <w:color w:val="000000" w:themeColor="text1"/>
                <w:w w:val="105"/>
                <w:sz w:val="18"/>
                <w:szCs w:val="18"/>
                <w:lang w:val="en-US"/>
              </w:rPr>
              <w:t>Provide a paper to HSSC8 on the continuing MPA portrayal efforts.</w:t>
            </w:r>
          </w:p>
        </w:tc>
        <w:tc>
          <w:tcPr>
            <w:tcW w:w="1118" w:type="dxa"/>
            <w:tcBorders>
              <w:top w:val="single" w:sz="6" w:space="0" w:color="000000"/>
              <w:left w:val="single" w:sz="6" w:space="0" w:color="000000"/>
              <w:bottom w:val="single" w:sz="6" w:space="0" w:color="000000"/>
              <w:right w:val="single" w:sz="6" w:space="0" w:color="000000"/>
            </w:tcBorders>
            <w:hideMark/>
          </w:tcPr>
          <w:p w14:paraId="132F797B" w14:textId="77777777" w:rsidR="0075077D" w:rsidRDefault="0075077D">
            <w:pPr>
              <w:pStyle w:val="Default"/>
              <w:rPr>
                <w:color w:val="auto"/>
                <w:sz w:val="18"/>
                <w:szCs w:val="18"/>
                <w:lang w:val="en-US"/>
              </w:rPr>
            </w:pPr>
            <w:r>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1F541404" w14:textId="77777777" w:rsidR="0075077D" w:rsidRDefault="0075077D">
            <w:pPr>
              <w:pStyle w:val="Default"/>
              <w:rPr>
                <w:color w:val="auto"/>
                <w:sz w:val="18"/>
                <w:szCs w:val="18"/>
                <w:lang w:val="en-US"/>
              </w:rPr>
            </w:pPr>
            <w:r>
              <w:rPr>
                <w:color w:val="auto"/>
                <w:sz w:val="18"/>
                <w:szCs w:val="18"/>
                <w:lang w:val="en-US"/>
              </w:rPr>
              <w:t>11/2016</w:t>
            </w:r>
          </w:p>
        </w:tc>
        <w:tc>
          <w:tcPr>
            <w:tcW w:w="1118" w:type="dxa"/>
            <w:tcBorders>
              <w:top w:val="single" w:sz="6" w:space="0" w:color="000000"/>
              <w:left w:val="single" w:sz="6" w:space="0" w:color="000000"/>
              <w:bottom w:val="single" w:sz="6" w:space="0" w:color="000000"/>
              <w:right w:val="single" w:sz="6" w:space="0" w:color="000000"/>
            </w:tcBorders>
            <w:hideMark/>
          </w:tcPr>
          <w:p w14:paraId="779096FF" w14:textId="77777777" w:rsidR="0075077D" w:rsidRDefault="0075077D">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00FDA1A9" w14:textId="77777777" w:rsidR="0075077D" w:rsidRDefault="0075077D">
            <w:pPr>
              <w:pStyle w:val="Default"/>
              <w:rPr>
                <w:sz w:val="18"/>
                <w:szCs w:val="18"/>
                <w:lang w:val="en-US"/>
              </w:rPr>
            </w:pPr>
          </w:p>
        </w:tc>
      </w:tr>
      <w:tr w:rsidR="0075077D" w14:paraId="17F5E6B3" w14:textId="77777777" w:rsidTr="0075077D">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448C408B" w14:textId="77777777" w:rsidR="0075077D" w:rsidRDefault="0075077D">
            <w:pPr>
              <w:pStyle w:val="Default"/>
              <w:rPr>
                <w:sz w:val="18"/>
                <w:szCs w:val="18"/>
                <w:lang w:val="en-US"/>
              </w:rPr>
            </w:pPr>
            <w:r>
              <w:rPr>
                <w:sz w:val="18"/>
                <w:szCs w:val="18"/>
                <w:lang w:val="en-US"/>
              </w:rPr>
              <w:t>2/07</w:t>
            </w:r>
          </w:p>
        </w:tc>
        <w:tc>
          <w:tcPr>
            <w:tcW w:w="1245" w:type="dxa"/>
            <w:tcBorders>
              <w:top w:val="single" w:sz="6" w:space="0" w:color="000000"/>
              <w:left w:val="single" w:sz="6" w:space="0" w:color="000000"/>
              <w:bottom w:val="single" w:sz="6" w:space="0" w:color="000000"/>
              <w:right w:val="single" w:sz="6" w:space="0" w:color="000000"/>
            </w:tcBorders>
            <w:hideMark/>
          </w:tcPr>
          <w:p w14:paraId="5394FD48" w14:textId="77777777" w:rsidR="0075077D" w:rsidRDefault="0075077D">
            <w:pPr>
              <w:pStyle w:val="Default"/>
              <w:rPr>
                <w:sz w:val="18"/>
                <w:szCs w:val="18"/>
                <w:lang w:val="en-US"/>
              </w:rPr>
            </w:pPr>
            <w:r>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tcPr>
          <w:p w14:paraId="15C5A127" w14:textId="77777777" w:rsidR="0075077D" w:rsidRDefault="0075077D">
            <w:pPr>
              <w:pStyle w:val="Default"/>
              <w:rPr>
                <w:bCs/>
                <w:color w:val="000000" w:themeColor="text1"/>
                <w:w w:val="105"/>
                <w:sz w:val="18"/>
                <w:szCs w:val="18"/>
                <w:lang w:val="en-US"/>
              </w:rPr>
            </w:pPr>
            <w:r>
              <w:rPr>
                <w:bCs/>
                <w:color w:val="000000" w:themeColor="text1"/>
                <w:w w:val="105"/>
                <w:sz w:val="18"/>
                <w:szCs w:val="18"/>
                <w:lang w:val="en-US"/>
              </w:rPr>
              <w:t xml:space="preserve">Members review the MPA DCEG sections which will be provided by the Chair for comments and offer </w:t>
            </w:r>
            <w:r>
              <w:rPr>
                <w:bCs/>
                <w:color w:val="000000" w:themeColor="text1"/>
                <w:w w:val="105"/>
                <w:sz w:val="18"/>
                <w:szCs w:val="18"/>
                <w:lang w:val="en-US"/>
              </w:rPr>
              <w:lastRenderedPageBreak/>
              <w:t>comments back to the chair.</w:t>
            </w:r>
          </w:p>
          <w:p w14:paraId="59C42185" w14:textId="77777777" w:rsidR="0075077D" w:rsidRDefault="0075077D">
            <w:pPr>
              <w:jc w:val="center"/>
              <w:rPr>
                <w:lang w:eastAsia="de-DE"/>
              </w:rPr>
            </w:pPr>
          </w:p>
        </w:tc>
        <w:tc>
          <w:tcPr>
            <w:tcW w:w="1118" w:type="dxa"/>
            <w:tcBorders>
              <w:top w:val="single" w:sz="6" w:space="0" w:color="000000"/>
              <w:left w:val="single" w:sz="6" w:space="0" w:color="000000"/>
              <w:bottom w:val="single" w:sz="6" w:space="0" w:color="000000"/>
              <w:right w:val="single" w:sz="6" w:space="0" w:color="000000"/>
            </w:tcBorders>
            <w:hideMark/>
          </w:tcPr>
          <w:p w14:paraId="5446C8AD" w14:textId="77777777" w:rsidR="0075077D" w:rsidRDefault="0075077D">
            <w:pPr>
              <w:pStyle w:val="Default"/>
              <w:rPr>
                <w:color w:val="auto"/>
                <w:sz w:val="18"/>
                <w:szCs w:val="18"/>
                <w:lang w:val="en-US"/>
              </w:rPr>
            </w:pPr>
            <w:r>
              <w:rPr>
                <w:color w:val="auto"/>
                <w:sz w:val="18"/>
                <w:szCs w:val="18"/>
                <w:lang w:val="en-US"/>
              </w:rPr>
              <w:lastRenderedPageBreak/>
              <w:t>04/2016</w:t>
            </w:r>
          </w:p>
        </w:tc>
        <w:tc>
          <w:tcPr>
            <w:tcW w:w="1118" w:type="dxa"/>
            <w:tcBorders>
              <w:top w:val="single" w:sz="6" w:space="0" w:color="000000"/>
              <w:left w:val="single" w:sz="6" w:space="0" w:color="000000"/>
              <w:bottom w:val="single" w:sz="6" w:space="0" w:color="000000"/>
              <w:right w:val="single" w:sz="6" w:space="0" w:color="000000"/>
            </w:tcBorders>
            <w:hideMark/>
          </w:tcPr>
          <w:p w14:paraId="3A8D7B20" w14:textId="77777777" w:rsidR="0075077D" w:rsidRDefault="0075077D">
            <w:pPr>
              <w:pStyle w:val="Default"/>
              <w:rPr>
                <w:color w:val="auto"/>
                <w:sz w:val="18"/>
                <w:szCs w:val="18"/>
                <w:lang w:val="en-US"/>
              </w:rPr>
            </w:pPr>
            <w:r>
              <w:rPr>
                <w:color w:val="auto"/>
                <w:sz w:val="18"/>
                <w:szCs w:val="18"/>
                <w:lang w:val="en-US"/>
              </w:rPr>
              <w:t>12/2016</w:t>
            </w:r>
          </w:p>
        </w:tc>
        <w:tc>
          <w:tcPr>
            <w:tcW w:w="1118" w:type="dxa"/>
            <w:tcBorders>
              <w:top w:val="single" w:sz="6" w:space="0" w:color="000000"/>
              <w:left w:val="single" w:sz="6" w:space="0" w:color="000000"/>
              <w:bottom w:val="single" w:sz="6" w:space="0" w:color="000000"/>
              <w:right w:val="single" w:sz="6" w:space="0" w:color="000000"/>
            </w:tcBorders>
            <w:hideMark/>
          </w:tcPr>
          <w:p w14:paraId="60B95224" w14:textId="77777777" w:rsidR="0075077D" w:rsidRDefault="0075077D">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hideMark/>
          </w:tcPr>
          <w:p w14:paraId="40910EE9" w14:textId="77777777" w:rsidR="0075077D" w:rsidRDefault="0075077D">
            <w:pPr>
              <w:pStyle w:val="Default"/>
              <w:rPr>
                <w:sz w:val="18"/>
                <w:szCs w:val="18"/>
                <w:lang w:val="en-US"/>
              </w:rPr>
            </w:pPr>
            <w:r>
              <w:rPr>
                <w:sz w:val="18"/>
                <w:szCs w:val="18"/>
                <w:lang w:val="en-US"/>
              </w:rPr>
              <w:t xml:space="preserve">Response of the review request according to the due date </w:t>
            </w:r>
            <w:r>
              <w:rPr>
                <w:sz w:val="18"/>
                <w:szCs w:val="18"/>
                <w:lang w:val="en-US"/>
              </w:rPr>
              <w:lastRenderedPageBreak/>
              <w:t>defined in the associated letter</w:t>
            </w:r>
          </w:p>
        </w:tc>
      </w:tr>
      <w:tr w:rsidR="0075077D" w14:paraId="6DFD59B7" w14:textId="77777777" w:rsidTr="0075077D">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4FA023A3" w14:textId="77777777" w:rsidR="0075077D" w:rsidRDefault="0075077D">
            <w:pPr>
              <w:pStyle w:val="Default"/>
              <w:rPr>
                <w:sz w:val="18"/>
                <w:szCs w:val="18"/>
                <w:lang w:val="en-US"/>
              </w:rPr>
            </w:pPr>
            <w:r>
              <w:rPr>
                <w:sz w:val="18"/>
                <w:szCs w:val="18"/>
                <w:lang w:val="en-US"/>
              </w:rPr>
              <w:lastRenderedPageBreak/>
              <w:t>2/08</w:t>
            </w:r>
          </w:p>
        </w:tc>
        <w:tc>
          <w:tcPr>
            <w:tcW w:w="1245" w:type="dxa"/>
            <w:tcBorders>
              <w:top w:val="single" w:sz="6" w:space="0" w:color="000000"/>
              <w:left w:val="single" w:sz="6" w:space="0" w:color="000000"/>
              <w:bottom w:val="single" w:sz="6" w:space="0" w:color="000000"/>
              <w:right w:val="single" w:sz="6" w:space="0" w:color="000000"/>
            </w:tcBorders>
            <w:hideMark/>
          </w:tcPr>
          <w:p w14:paraId="4D841069" w14:textId="77777777" w:rsidR="0075077D" w:rsidRDefault="0075077D">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hideMark/>
          </w:tcPr>
          <w:p w14:paraId="5E767112" w14:textId="77777777" w:rsidR="0075077D" w:rsidRDefault="0075077D">
            <w:pPr>
              <w:pStyle w:val="Default"/>
              <w:rPr>
                <w:bCs/>
                <w:color w:val="000000" w:themeColor="text1"/>
                <w:w w:val="105"/>
                <w:sz w:val="18"/>
                <w:szCs w:val="18"/>
                <w:lang w:val="en-US"/>
              </w:rPr>
            </w:pPr>
            <w:r>
              <w:rPr>
                <w:bCs/>
                <w:color w:val="000000" w:themeColor="text1"/>
                <w:w w:val="105"/>
                <w:sz w:val="18"/>
                <w:szCs w:val="18"/>
                <w:lang w:val="en-US"/>
              </w:rPr>
              <w:t>Draft a paper to HSSC8 providing some alternative solutions and recommendations on how to handle MARPOL.</w:t>
            </w:r>
          </w:p>
        </w:tc>
        <w:tc>
          <w:tcPr>
            <w:tcW w:w="1118" w:type="dxa"/>
            <w:tcBorders>
              <w:top w:val="single" w:sz="6" w:space="0" w:color="000000"/>
              <w:left w:val="single" w:sz="6" w:space="0" w:color="000000"/>
              <w:bottom w:val="single" w:sz="6" w:space="0" w:color="000000"/>
              <w:right w:val="single" w:sz="6" w:space="0" w:color="000000"/>
            </w:tcBorders>
            <w:hideMark/>
          </w:tcPr>
          <w:p w14:paraId="00DCB315" w14:textId="77777777" w:rsidR="0075077D" w:rsidRDefault="0075077D">
            <w:pPr>
              <w:pStyle w:val="Default"/>
              <w:rPr>
                <w:color w:val="auto"/>
                <w:sz w:val="18"/>
                <w:szCs w:val="18"/>
                <w:lang w:val="en-US"/>
              </w:rPr>
            </w:pPr>
            <w:r>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2DCEE38E" w14:textId="77777777" w:rsidR="0075077D" w:rsidRDefault="0075077D">
            <w:pPr>
              <w:pStyle w:val="Default"/>
              <w:rPr>
                <w:color w:val="auto"/>
                <w:sz w:val="18"/>
                <w:szCs w:val="18"/>
                <w:lang w:val="en-US"/>
              </w:rPr>
            </w:pPr>
            <w:r>
              <w:rPr>
                <w:color w:val="auto"/>
                <w:sz w:val="18"/>
                <w:szCs w:val="18"/>
                <w:lang w:val="en-US"/>
              </w:rPr>
              <w:t>11/2016</w:t>
            </w:r>
          </w:p>
        </w:tc>
        <w:tc>
          <w:tcPr>
            <w:tcW w:w="1118" w:type="dxa"/>
            <w:tcBorders>
              <w:top w:val="single" w:sz="6" w:space="0" w:color="000000"/>
              <w:left w:val="single" w:sz="6" w:space="0" w:color="000000"/>
              <w:bottom w:val="single" w:sz="6" w:space="0" w:color="000000"/>
              <w:right w:val="single" w:sz="6" w:space="0" w:color="000000"/>
            </w:tcBorders>
            <w:hideMark/>
          </w:tcPr>
          <w:p w14:paraId="74FC7788" w14:textId="77777777" w:rsidR="0075077D" w:rsidRDefault="0075077D">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1482838C" w14:textId="77777777" w:rsidR="0075077D" w:rsidRDefault="0075077D">
            <w:pPr>
              <w:pStyle w:val="Default"/>
              <w:rPr>
                <w:sz w:val="18"/>
                <w:szCs w:val="18"/>
                <w:lang w:val="en-US"/>
              </w:rPr>
            </w:pPr>
          </w:p>
        </w:tc>
      </w:tr>
      <w:tr w:rsidR="0075077D" w14:paraId="2A9798D5" w14:textId="77777777" w:rsidTr="0075077D">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2B67A2BD" w14:textId="77777777" w:rsidR="0075077D" w:rsidRDefault="0075077D">
            <w:pPr>
              <w:pStyle w:val="Default"/>
              <w:rPr>
                <w:sz w:val="18"/>
                <w:szCs w:val="18"/>
                <w:lang w:val="en-US"/>
              </w:rPr>
            </w:pPr>
            <w:r>
              <w:rPr>
                <w:sz w:val="18"/>
                <w:szCs w:val="18"/>
                <w:lang w:val="en-US"/>
              </w:rPr>
              <w:t>2/09</w:t>
            </w:r>
          </w:p>
        </w:tc>
        <w:tc>
          <w:tcPr>
            <w:tcW w:w="1245" w:type="dxa"/>
            <w:tcBorders>
              <w:top w:val="single" w:sz="6" w:space="0" w:color="000000"/>
              <w:left w:val="single" w:sz="6" w:space="0" w:color="000000"/>
              <w:bottom w:val="single" w:sz="6" w:space="0" w:color="000000"/>
              <w:right w:val="single" w:sz="6" w:space="0" w:color="000000"/>
            </w:tcBorders>
            <w:hideMark/>
          </w:tcPr>
          <w:p w14:paraId="41DAFDCF" w14:textId="77777777" w:rsidR="0075077D" w:rsidRDefault="0075077D">
            <w:pPr>
              <w:pStyle w:val="Default"/>
              <w:rPr>
                <w:sz w:val="18"/>
                <w:szCs w:val="18"/>
                <w:lang w:val="en-US"/>
              </w:rPr>
            </w:pPr>
            <w:r>
              <w:rPr>
                <w:sz w:val="18"/>
                <w:szCs w:val="18"/>
                <w:lang w:val="en-US"/>
              </w:rPr>
              <w:t>WdT, JS-F</w:t>
            </w:r>
          </w:p>
        </w:tc>
        <w:tc>
          <w:tcPr>
            <w:tcW w:w="2236" w:type="dxa"/>
            <w:tcBorders>
              <w:top w:val="single" w:sz="6" w:space="0" w:color="000000"/>
              <w:left w:val="single" w:sz="6" w:space="0" w:color="000000"/>
              <w:bottom w:val="single" w:sz="6" w:space="0" w:color="000000"/>
              <w:right w:val="single" w:sz="6" w:space="0" w:color="000000"/>
            </w:tcBorders>
            <w:hideMark/>
          </w:tcPr>
          <w:p w14:paraId="0947BD2D" w14:textId="77777777" w:rsidR="0075077D" w:rsidRDefault="0075077D">
            <w:pPr>
              <w:pStyle w:val="Default"/>
              <w:rPr>
                <w:bCs/>
                <w:color w:val="000000" w:themeColor="text1"/>
                <w:w w:val="105"/>
                <w:sz w:val="18"/>
                <w:szCs w:val="18"/>
                <w:lang w:val="en-US"/>
              </w:rPr>
            </w:pPr>
            <w:r>
              <w:rPr>
                <w:bCs/>
                <w:color w:val="000000" w:themeColor="text1"/>
                <w:w w:val="105"/>
                <w:sz w:val="18"/>
                <w:szCs w:val="18"/>
                <w:lang w:val="en-US"/>
              </w:rPr>
              <w:t>Include relevant Mariners Handbook parts in the Physical Environment test data set and to initiate the first mapping</w:t>
            </w:r>
          </w:p>
        </w:tc>
        <w:tc>
          <w:tcPr>
            <w:tcW w:w="1118" w:type="dxa"/>
            <w:tcBorders>
              <w:top w:val="single" w:sz="6" w:space="0" w:color="000000"/>
              <w:left w:val="single" w:sz="6" w:space="0" w:color="000000"/>
              <w:bottom w:val="single" w:sz="6" w:space="0" w:color="000000"/>
              <w:right w:val="single" w:sz="6" w:space="0" w:color="000000"/>
            </w:tcBorders>
            <w:hideMark/>
          </w:tcPr>
          <w:p w14:paraId="20312C0F" w14:textId="77777777" w:rsidR="0075077D" w:rsidRDefault="0075077D">
            <w:pPr>
              <w:pStyle w:val="Default"/>
              <w:rPr>
                <w:color w:val="auto"/>
                <w:sz w:val="18"/>
                <w:szCs w:val="18"/>
                <w:lang w:val="en-US"/>
              </w:rPr>
            </w:pPr>
            <w:r>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19740495" w14:textId="77777777" w:rsidR="0075077D" w:rsidRDefault="0075077D">
            <w:pPr>
              <w:pStyle w:val="Default"/>
              <w:rPr>
                <w:color w:val="auto"/>
                <w:sz w:val="18"/>
                <w:szCs w:val="18"/>
                <w:lang w:val="en-US"/>
              </w:rPr>
            </w:pPr>
            <w:r>
              <w:rPr>
                <w:color w:val="auto"/>
                <w:sz w:val="18"/>
                <w:szCs w:val="18"/>
                <w:lang w:val="en-US"/>
              </w:rPr>
              <w:t>08/2016</w:t>
            </w:r>
          </w:p>
        </w:tc>
        <w:tc>
          <w:tcPr>
            <w:tcW w:w="1118" w:type="dxa"/>
            <w:tcBorders>
              <w:top w:val="single" w:sz="6" w:space="0" w:color="000000"/>
              <w:left w:val="single" w:sz="6" w:space="0" w:color="000000"/>
              <w:bottom w:val="single" w:sz="6" w:space="0" w:color="000000"/>
              <w:right w:val="single" w:sz="6" w:space="0" w:color="000000"/>
            </w:tcBorders>
            <w:hideMark/>
          </w:tcPr>
          <w:p w14:paraId="12E08666" w14:textId="77777777" w:rsidR="0075077D" w:rsidRDefault="0075077D">
            <w:pPr>
              <w:pStyle w:val="Default"/>
              <w:rPr>
                <w:color w:val="auto"/>
                <w:sz w:val="18"/>
                <w:szCs w:val="18"/>
                <w:lang w:val="en-US"/>
              </w:rPr>
            </w:pPr>
            <w:r>
              <w:rPr>
                <w:color w:val="auto"/>
                <w:sz w:val="18"/>
                <w:szCs w:val="18"/>
                <w:lang w:val="en-US"/>
              </w:rPr>
              <w:t>50</w:t>
            </w:r>
          </w:p>
        </w:tc>
        <w:tc>
          <w:tcPr>
            <w:tcW w:w="1443" w:type="dxa"/>
            <w:tcBorders>
              <w:top w:val="single" w:sz="6" w:space="0" w:color="000000"/>
              <w:left w:val="single" w:sz="6" w:space="0" w:color="000000"/>
              <w:bottom w:val="single" w:sz="6" w:space="0" w:color="000000"/>
              <w:right w:val="single" w:sz="6" w:space="0" w:color="000000"/>
            </w:tcBorders>
            <w:hideMark/>
          </w:tcPr>
          <w:p w14:paraId="4A90A85B" w14:textId="77777777" w:rsidR="0075077D" w:rsidRDefault="0075077D">
            <w:pPr>
              <w:pStyle w:val="Default"/>
              <w:rPr>
                <w:sz w:val="18"/>
                <w:szCs w:val="18"/>
                <w:lang w:val="en-US"/>
              </w:rPr>
            </w:pPr>
            <w:r>
              <w:rPr>
                <w:sz w:val="18"/>
                <w:szCs w:val="18"/>
                <w:lang w:val="en-US"/>
              </w:rPr>
              <w:t>Ongoing</w:t>
            </w:r>
          </w:p>
        </w:tc>
      </w:tr>
      <w:tr w:rsidR="0075077D" w14:paraId="6DF42F4B" w14:textId="77777777" w:rsidTr="0075077D">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14CEDAD4" w14:textId="77777777" w:rsidR="0075077D" w:rsidRDefault="0075077D">
            <w:pPr>
              <w:pStyle w:val="Default"/>
              <w:rPr>
                <w:sz w:val="18"/>
                <w:szCs w:val="18"/>
                <w:lang w:val="en-US"/>
              </w:rPr>
            </w:pPr>
            <w:r>
              <w:rPr>
                <w:sz w:val="18"/>
                <w:szCs w:val="18"/>
                <w:lang w:val="en-US"/>
              </w:rPr>
              <w:t>2/10</w:t>
            </w:r>
          </w:p>
        </w:tc>
        <w:tc>
          <w:tcPr>
            <w:tcW w:w="1245" w:type="dxa"/>
            <w:tcBorders>
              <w:top w:val="single" w:sz="6" w:space="0" w:color="000000"/>
              <w:left w:val="single" w:sz="6" w:space="0" w:color="000000"/>
              <w:bottom w:val="single" w:sz="6" w:space="0" w:color="000000"/>
              <w:right w:val="single" w:sz="6" w:space="0" w:color="000000"/>
            </w:tcBorders>
            <w:hideMark/>
          </w:tcPr>
          <w:p w14:paraId="5EADBA60" w14:textId="77777777" w:rsidR="0075077D" w:rsidRDefault="0075077D">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hideMark/>
          </w:tcPr>
          <w:p w14:paraId="49D3DA07" w14:textId="77777777" w:rsidR="0075077D" w:rsidRDefault="0075077D">
            <w:pPr>
              <w:pStyle w:val="Default"/>
              <w:rPr>
                <w:bCs/>
                <w:color w:val="000000" w:themeColor="text1"/>
                <w:w w:val="105"/>
                <w:sz w:val="18"/>
                <w:szCs w:val="18"/>
                <w:lang w:val="en-US"/>
              </w:rPr>
            </w:pPr>
            <w:r>
              <w:rPr>
                <w:bCs/>
                <w:color w:val="000000" w:themeColor="text1"/>
                <w:w w:val="105"/>
                <w:sz w:val="18"/>
                <w:szCs w:val="18"/>
                <w:lang w:val="en-US"/>
              </w:rPr>
              <w:t>Include other items such as AMVER, ISPS Reporting Requirements, etc. in the HSSC8 paper (see Action Item 2/08).</w:t>
            </w:r>
          </w:p>
        </w:tc>
        <w:tc>
          <w:tcPr>
            <w:tcW w:w="1118" w:type="dxa"/>
            <w:tcBorders>
              <w:top w:val="single" w:sz="6" w:space="0" w:color="000000"/>
              <w:left w:val="single" w:sz="6" w:space="0" w:color="000000"/>
              <w:bottom w:val="single" w:sz="6" w:space="0" w:color="000000"/>
              <w:right w:val="single" w:sz="6" w:space="0" w:color="000000"/>
            </w:tcBorders>
            <w:hideMark/>
          </w:tcPr>
          <w:p w14:paraId="5F60209F" w14:textId="77777777" w:rsidR="0075077D" w:rsidRDefault="0075077D">
            <w:pPr>
              <w:pStyle w:val="Default"/>
              <w:rPr>
                <w:color w:val="auto"/>
                <w:sz w:val="18"/>
                <w:szCs w:val="18"/>
                <w:lang w:val="en-US"/>
              </w:rPr>
            </w:pPr>
            <w:r>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05D06B0D" w14:textId="77777777" w:rsidR="0075077D" w:rsidRDefault="0075077D">
            <w:pPr>
              <w:pStyle w:val="Default"/>
              <w:rPr>
                <w:color w:val="auto"/>
                <w:sz w:val="18"/>
                <w:szCs w:val="18"/>
                <w:lang w:val="en-US"/>
              </w:rPr>
            </w:pPr>
            <w:r>
              <w:rPr>
                <w:color w:val="auto"/>
                <w:sz w:val="18"/>
                <w:szCs w:val="18"/>
                <w:lang w:val="en-US"/>
              </w:rPr>
              <w:t>11/2016</w:t>
            </w:r>
          </w:p>
        </w:tc>
        <w:tc>
          <w:tcPr>
            <w:tcW w:w="1118" w:type="dxa"/>
            <w:tcBorders>
              <w:top w:val="single" w:sz="6" w:space="0" w:color="000000"/>
              <w:left w:val="single" w:sz="6" w:space="0" w:color="000000"/>
              <w:bottom w:val="single" w:sz="6" w:space="0" w:color="000000"/>
              <w:right w:val="single" w:sz="6" w:space="0" w:color="000000"/>
            </w:tcBorders>
            <w:hideMark/>
          </w:tcPr>
          <w:p w14:paraId="27A78BCB" w14:textId="77777777" w:rsidR="0075077D" w:rsidRDefault="0075077D">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61AABBD1" w14:textId="77777777" w:rsidR="0075077D" w:rsidRDefault="0075077D">
            <w:pPr>
              <w:pStyle w:val="Default"/>
              <w:rPr>
                <w:sz w:val="18"/>
                <w:szCs w:val="18"/>
                <w:lang w:val="en-US"/>
              </w:rPr>
            </w:pPr>
          </w:p>
        </w:tc>
      </w:tr>
      <w:tr w:rsidR="0075077D" w14:paraId="2C033E80" w14:textId="77777777" w:rsidTr="0075077D">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4BC73F70" w14:textId="77777777" w:rsidR="0075077D" w:rsidRDefault="0075077D">
            <w:pPr>
              <w:pStyle w:val="Default"/>
              <w:rPr>
                <w:sz w:val="18"/>
                <w:szCs w:val="18"/>
                <w:lang w:val="en-US"/>
              </w:rPr>
            </w:pPr>
            <w:r>
              <w:rPr>
                <w:sz w:val="18"/>
                <w:szCs w:val="18"/>
                <w:lang w:val="en-US"/>
              </w:rPr>
              <w:t>2/11</w:t>
            </w:r>
          </w:p>
        </w:tc>
        <w:tc>
          <w:tcPr>
            <w:tcW w:w="1245" w:type="dxa"/>
            <w:tcBorders>
              <w:top w:val="single" w:sz="6" w:space="0" w:color="000000"/>
              <w:left w:val="single" w:sz="6" w:space="0" w:color="000000"/>
              <w:bottom w:val="single" w:sz="6" w:space="0" w:color="000000"/>
              <w:right w:val="single" w:sz="6" w:space="0" w:color="000000"/>
            </w:tcBorders>
            <w:hideMark/>
          </w:tcPr>
          <w:p w14:paraId="35D99ACF" w14:textId="77777777" w:rsidR="0075077D" w:rsidRDefault="0075077D">
            <w:pPr>
              <w:pStyle w:val="Default"/>
              <w:rPr>
                <w:sz w:val="18"/>
                <w:szCs w:val="18"/>
                <w:lang w:val="en-US"/>
              </w:rPr>
            </w:pPr>
            <w:r>
              <w:rPr>
                <w:sz w:val="18"/>
                <w:szCs w:val="18"/>
                <w:lang w:val="en-US"/>
              </w:rPr>
              <w:t>MK, LS</w:t>
            </w:r>
          </w:p>
        </w:tc>
        <w:tc>
          <w:tcPr>
            <w:tcW w:w="2236" w:type="dxa"/>
            <w:tcBorders>
              <w:top w:val="single" w:sz="6" w:space="0" w:color="000000"/>
              <w:left w:val="single" w:sz="6" w:space="0" w:color="000000"/>
              <w:bottom w:val="single" w:sz="6" w:space="0" w:color="000000"/>
              <w:right w:val="single" w:sz="6" w:space="0" w:color="000000"/>
            </w:tcBorders>
            <w:hideMark/>
          </w:tcPr>
          <w:p w14:paraId="7814B8FC" w14:textId="77777777" w:rsidR="0075077D" w:rsidRDefault="0075077D">
            <w:pPr>
              <w:pStyle w:val="Default"/>
              <w:rPr>
                <w:bCs/>
                <w:color w:val="000000" w:themeColor="text1"/>
                <w:w w:val="105"/>
                <w:sz w:val="18"/>
                <w:szCs w:val="18"/>
                <w:lang w:val="en-US"/>
              </w:rPr>
            </w:pPr>
            <w:r>
              <w:rPr>
                <w:bCs/>
                <w:color w:val="000000" w:themeColor="text1"/>
                <w:w w:val="105"/>
                <w:sz w:val="18"/>
                <w:szCs w:val="18"/>
                <w:lang w:val="en-US"/>
              </w:rPr>
              <w:t>Check how complete the Canadian, U.S. and other Arctic country navigation documents for ice related information is for the relevant test data sets.</w:t>
            </w:r>
          </w:p>
        </w:tc>
        <w:tc>
          <w:tcPr>
            <w:tcW w:w="1118" w:type="dxa"/>
            <w:tcBorders>
              <w:top w:val="single" w:sz="6" w:space="0" w:color="000000"/>
              <w:left w:val="single" w:sz="6" w:space="0" w:color="000000"/>
              <w:bottom w:val="single" w:sz="6" w:space="0" w:color="000000"/>
              <w:right w:val="single" w:sz="6" w:space="0" w:color="000000"/>
            </w:tcBorders>
            <w:hideMark/>
          </w:tcPr>
          <w:p w14:paraId="4E0987D1" w14:textId="77777777" w:rsidR="0075077D" w:rsidRDefault="0075077D">
            <w:pPr>
              <w:pStyle w:val="Default"/>
              <w:rPr>
                <w:color w:val="auto"/>
                <w:sz w:val="18"/>
                <w:szCs w:val="18"/>
                <w:lang w:val="en-US"/>
              </w:rPr>
            </w:pPr>
            <w:r>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5EAC48E5" w14:textId="77777777" w:rsidR="0075077D" w:rsidRDefault="0075077D">
            <w:pPr>
              <w:pStyle w:val="Default"/>
              <w:rPr>
                <w:color w:val="auto"/>
                <w:sz w:val="18"/>
                <w:szCs w:val="18"/>
                <w:lang w:val="en-US"/>
              </w:rPr>
            </w:pPr>
            <w:r>
              <w:rPr>
                <w:color w:val="auto"/>
                <w:sz w:val="18"/>
                <w:szCs w:val="18"/>
                <w:lang w:val="en-US"/>
              </w:rPr>
              <w:t>12/2016</w:t>
            </w:r>
          </w:p>
        </w:tc>
        <w:tc>
          <w:tcPr>
            <w:tcW w:w="1118" w:type="dxa"/>
            <w:tcBorders>
              <w:top w:val="single" w:sz="6" w:space="0" w:color="000000"/>
              <w:left w:val="single" w:sz="6" w:space="0" w:color="000000"/>
              <w:bottom w:val="single" w:sz="6" w:space="0" w:color="000000"/>
              <w:right w:val="single" w:sz="6" w:space="0" w:color="000000"/>
            </w:tcBorders>
            <w:hideMark/>
          </w:tcPr>
          <w:p w14:paraId="12756F95" w14:textId="77777777" w:rsidR="0075077D" w:rsidRDefault="0075077D">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3E465A4E" w14:textId="77777777" w:rsidR="0075077D" w:rsidRDefault="0075077D">
            <w:pPr>
              <w:pStyle w:val="Default"/>
              <w:rPr>
                <w:sz w:val="18"/>
                <w:szCs w:val="18"/>
                <w:lang w:val="en-US"/>
              </w:rPr>
            </w:pPr>
          </w:p>
        </w:tc>
      </w:tr>
      <w:tr w:rsidR="0075077D" w14:paraId="1704D25A" w14:textId="77777777" w:rsidTr="0075077D">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13817803" w14:textId="77777777" w:rsidR="0075077D" w:rsidRDefault="0075077D">
            <w:pPr>
              <w:pStyle w:val="Default"/>
              <w:rPr>
                <w:sz w:val="18"/>
                <w:szCs w:val="18"/>
                <w:lang w:val="en-US"/>
              </w:rPr>
            </w:pPr>
            <w:r>
              <w:rPr>
                <w:sz w:val="18"/>
                <w:szCs w:val="18"/>
                <w:lang w:val="en-US"/>
              </w:rPr>
              <w:t>2/12</w:t>
            </w:r>
          </w:p>
        </w:tc>
        <w:tc>
          <w:tcPr>
            <w:tcW w:w="1245" w:type="dxa"/>
            <w:tcBorders>
              <w:top w:val="single" w:sz="6" w:space="0" w:color="000000"/>
              <w:left w:val="single" w:sz="6" w:space="0" w:color="000000"/>
              <w:bottom w:val="single" w:sz="6" w:space="0" w:color="000000"/>
              <w:right w:val="single" w:sz="6" w:space="0" w:color="000000"/>
            </w:tcBorders>
            <w:hideMark/>
          </w:tcPr>
          <w:p w14:paraId="68E5D7D0" w14:textId="77777777" w:rsidR="0075077D" w:rsidRDefault="0075077D">
            <w:pPr>
              <w:pStyle w:val="Default"/>
              <w:rPr>
                <w:sz w:val="18"/>
                <w:szCs w:val="18"/>
                <w:lang w:val="en-US"/>
              </w:rPr>
            </w:pPr>
            <w:r>
              <w:rPr>
                <w:sz w:val="18"/>
                <w:szCs w:val="18"/>
                <w:lang w:val="en-US"/>
              </w:rPr>
              <w:t>MK, LS</w:t>
            </w:r>
          </w:p>
        </w:tc>
        <w:tc>
          <w:tcPr>
            <w:tcW w:w="2236" w:type="dxa"/>
            <w:tcBorders>
              <w:top w:val="single" w:sz="6" w:space="0" w:color="000000"/>
              <w:left w:val="single" w:sz="6" w:space="0" w:color="000000"/>
              <w:bottom w:val="single" w:sz="6" w:space="0" w:color="000000"/>
              <w:right w:val="single" w:sz="6" w:space="0" w:color="000000"/>
            </w:tcBorders>
            <w:hideMark/>
          </w:tcPr>
          <w:p w14:paraId="549546C4" w14:textId="77777777" w:rsidR="0075077D" w:rsidRDefault="0075077D">
            <w:pPr>
              <w:pStyle w:val="Default"/>
              <w:rPr>
                <w:bCs/>
                <w:color w:val="000000" w:themeColor="text1"/>
                <w:w w:val="105"/>
                <w:sz w:val="18"/>
                <w:szCs w:val="18"/>
                <w:lang w:val="en-US"/>
              </w:rPr>
            </w:pPr>
            <w:r>
              <w:rPr>
                <w:bCs/>
                <w:color w:val="000000" w:themeColor="text1"/>
                <w:w w:val="105"/>
                <w:sz w:val="18"/>
                <w:szCs w:val="18"/>
                <w:lang w:val="en-US"/>
              </w:rPr>
              <w:t>Complete a preliminary mapping as well as assign geometries to the features of the Traffic Management test data sample.</w:t>
            </w:r>
          </w:p>
        </w:tc>
        <w:tc>
          <w:tcPr>
            <w:tcW w:w="1118" w:type="dxa"/>
            <w:tcBorders>
              <w:top w:val="single" w:sz="6" w:space="0" w:color="000000"/>
              <w:left w:val="single" w:sz="6" w:space="0" w:color="000000"/>
              <w:bottom w:val="single" w:sz="6" w:space="0" w:color="000000"/>
              <w:right w:val="single" w:sz="6" w:space="0" w:color="000000"/>
            </w:tcBorders>
            <w:hideMark/>
          </w:tcPr>
          <w:p w14:paraId="7DC89EDF" w14:textId="77777777" w:rsidR="0075077D" w:rsidRDefault="0075077D">
            <w:pPr>
              <w:pStyle w:val="Default"/>
              <w:rPr>
                <w:color w:val="auto"/>
                <w:sz w:val="18"/>
                <w:szCs w:val="18"/>
                <w:lang w:val="en-US"/>
              </w:rPr>
            </w:pPr>
            <w:r>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1483D0C4" w14:textId="77777777" w:rsidR="0075077D" w:rsidRDefault="0075077D">
            <w:pPr>
              <w:pStyle w:val="Default"/>
              <w:rPr>
                <w:color w:val="auto"/>
                <w:sz w:val="18"/>
                <w:szCs w:val="18"/>
                <w:lang w:val="en-US"/>
              </w:rPr>
            </w:pPr>
            <w:r>
              <w:rPr>
                <w:color w:val="auto"/>
                <w:sz w:val="18"/>
                <w:szCs w:val="18"/>
                <w:lang w:val="en-US"/>
              </w:rPr>
              <w:t>12/2016</w:t>
            </w:r>
          </w:p>
        </w:tc>
        <w:tc>
          <w:tcPr>
            <w:tcW w:w="1118" w:type="dxa"/>
            <w:tcBorders>
              <w:top w:val="single" w:sz="6" w:space="0" w:color="000000"/>
              <w:left w:val="single" w:sz="6" w:space="0" w:color="000000"/>
              <w:bottom w:val="single" w:sz="6" w:space="0" w:color="000000"/>
              <w:right w:val="single" w:sz="6" w:space="0" w:color="000000"/>
            </w:tcBorders>
            <w:hideMark/>
          </w:tcPr>
          <w:p w14:paraId="1FECBD81" w14:textId="77777777" w:rsidR="0075077D" w:rsidRDefault="0075077D">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582ED095" w14:textId="77777777" w:rsidR="0075077D" w:rsidRDefault="0075077D">
            <w:pPr>
              <w:pStyle w:val="Default"/>
              <w:rPr>
                <w:sz w:val="18"/>
                <w:szCs w:val="18"/>
                <w:lang w:val="en-US"/>
              </w:rPr>
            </w:pPr>
          </w:p>
        </w:tc>
      </w:tr>
      <w:tr w:rsidR="0075077D" w14:paraId="5E3BA667" w14:textId="77777777" w:rsidTr="0075077D">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2F068197" w14:textId="77777777" w:rsidR="0075077D" w:rsidRDefault="0075077D">
            <w:pPr>
              <w:pStyle w:val="Default"/>
              <w:rPr>
                <w:sz w:val="18"/>
                <w:szCs w:val="18"/>
                <w:lang w:val="en-US"/>
              </w:rPr>
            </w:pPr>
            <w:r>
              <w:rPr>
                <w:sz w:val="18"/>
                <w:szCs w:val="18"/>
                <w:lang w:val="en-US"/>
              </w:rPr>
              <w:t>2/13</w:t>
            </w:r>
          </w:p>
        </w:tc>
        <w:tc>
          <w:tcPr>
            <w:tcW w:w="1245" w:type="dxa"/>
            <w:tcBorders>
              <w:top w:val="single" w:sz="6" w:space="0" w:color="000000"/>
              <w:left w:val="single" w:sz="6" w:space="0" w:color="000000"/>
              <w:bottom w:val="single" w:sz="6" w:space="0" w:color="000000"/>
              <w:right w:val="single" w:sz="6" w:space="0" w:color="000000"/>
            </w:tcBorders>
            <w:hideMark/>
          </w:tcPr>
          <w:p w14:paraId="27A64EDB" w14:textId="77777777" w:rsidR="0075077D" w:rsidRDefault="0075077D">
            <w:pPr>
              <w:pStyle w:val="Default"/>
              <w:rPr>
                <w:sz w:val="18"/>
                <w:szCs w:val="18"/>
                <w:lang w:val="en-US"/>
              </w:rPr>
            </w:pPr>
            <w:r>
              <w:rPr>
                <w:sz w:val="18"/>
                <w:szCs w:val="18"/>
                <w:lang w:val="en-US"/>
              </w:rPr>
              <w:t>LS</w:t>
            </w:r>
          </w:p>
        </w:tc>
        <w:tc>
          <w:tcPr>
            <w:tcW w:w="2236" w:type="dxa"/>
            <w:tcBorders>
              <w:top w:val="single" w:sz="6" w:space="0" w:color="000000"/>
              <w:left w:val="single" w:sz="6" w:space="0" w:color="000000"/>
              <w:bottom w:val="single" w:sz="6" w:space="0" w:color="000000"/>
              <w:right w:val="single" w:sz="6" w:space="0" w:color="000000"/>
            </w:tcBorders>
            <w:hideMark/>
          </w:tcPr>
          <w:p w14:paraId="322BE899" w14:textId="77777777" w:rsidR="0075077D" w:rsidRDefault="0075077D">
            <w:pPr>
              <w:pStyle w:val="Default"/>
              <w:rPr>
                <w:bCs/>
                <w:color w:val="000000" w:themeColor="text1"/>
                <w:w w:val="105"/>
                <w:sz w:val="18"/>
                <w:szCs w:val="18"/>
                <w:lang w:val="en-US"/>
              </w:rPr>
            </w:pPr>
            <w:r>
              <w:rPr>
                <w:bCs/>
                <w:color w:val="000000" w:themeColor="text1"/>
                <w:w w:val="105"/>
                <w:sz w:val="18"/>
                <w:szCs w:val="18"/>
                <w:lang w:val="en-US"/>
              </w:rPr>
              <w:t>Provide Alain with some additional information about AIS stations along the coast of Italy including transmission content.</w:t>
            </w:r>
          </w:p>
        </w:tc>
        <w:tc>
          <w:tcPr>
            <w:tcW w:w="1118" w:type="dxa"/>
            <w:tcBorders>
              <w:top w:val="single" w:sz="6" w:space="0" w:color="000000"/>
              <w:left w:val="single" w:sz="6" w:space="0" w:color="000000"/>
              <w:bottom w:val="single" w:sz="6" w:space="0" w:color="000000"/>
              <w:right w:val="single" w:sz="6" w:space="0" w:color="000000"/>
            </w:tcBorders>
            <w:hideMark/>
          </w:tcPr>
          <w:p w14:paraId="59870288" w14:textId="77777777" w:rsidR="0075077D" w:rsidRDefault="0075077D">
            <w:pPr>
              <w:pStyle w:val="Default"/>
              <w:rPr>
                <w:color w:val="auto"/>
                <w:sz w:val="18"/>
                <w:szCs w:val="18"/>
                <w:lang w:val="en-US"/>
              </w:rPr>
            </w:pPr>
            <w:r>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2B790A27" w14:textId="77777777" w:rsidR="0075077D" w:rsidRDefault="0075077D">
            <w:pPr>
              <w:pStyle w:val="Default"/>
              <w:rPr>
                <w:color w:val="auto"/>
                <w:sz w:val="18"/>
                <w:szCs w:val="18"/>
                <w:lang w:val="en-US"/>
              </w:rPr>
            </w:pPr>
            <w:r>
              <w:rPr>
                <w:color w:val="auto"/>
                <w:sz w:val="18"/>
                <w:szCs w:val="18"/>
                <w:lang w:val="en-US"/>
              </w:rPr>
              <w:t>06/2016</w:t>
            </w:r>
          </w:p>
        </w:tc>
        <w:tc>
          <w:tcPr>
            <w:tcW w:w="1118" w:type="dxa"/>
            <w:tcBorders>
              <w:top w:val="single" w:sz="6" w:space="0" w:color="000000"/>
              <w:left w:val="single" w:sz="6" w:space="0" w:color="000000"/>
              <w:bottom w:val="single" w:sz="6" w:space="0" w:color="000000"/>
              <w:right w:val="single" w:sz="6" w:space="0" w:color="000000"/>
            </w:tcBorders>
            <w:hideMark/>
          </w:tcPr>
          <w:p w14:paraId="5D873F7A" w14:textId="77777777" w:rsidR="0075077D" w:rsidRDefault="0075077D">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289B05D6" w14:textId="77777777" w:rsidR="0075077D" w:rsidRDefault="0075077D">
            <w:pPr>
              <w:pStyle w:val="Default"/>
              <w:rPr>
                <w:sz w:val="18"/>
                <w:szCs w:val="18"/>
                <w:lang w:val="en-US"/>
              </w:rPr>
            </w:pPr>
          </w:p>
        </w:tc>
      </w:tr>
      <w:tr w:rsidR="0075077D" w14:paraId="0B69B22E" w14:textId="77777777" w:rsidTr="0075077D">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316B9815" w14:textId="77777777" w:rsidR="0075077D" w:rsidRDefault="0075077D">
            <w:pPr>
              <w:pStyle w:val="Default"/>
              <w:rPr>
                <w:sz w:val="18"/>
                <w:szCs w:val="18"/>
                <w:lang w:val="en-US"/>
              </w:rPr>
            </w:pPr>
            <w:r>
              <w:rPr>
                <w:sz w:val="18"/>
                <w:szCs w:val="18"/>
                <w:lang w:val="en-US"/>
              </w:rPr>
              <w:t>2/14</w:t>
            </w:r>
          </w:p>
        </w:tc>
        <w:tc>
          <w:tcPr>
            <w:tcW w:w="1245" w:type="dxa"/>
            <w:tcBorders>
              <w:top w:val="single" w:sz="6" w:space="0" w:color="000000"/>
              <w:left w:val="single" w:sz="6" w:space="0" w:color="000000"/>
              <w:bottom w:val="single" w:sz="6" w:space="0" w:color="000000"/>
              <w:right w:val="single" w:sz="6" w:space="0" w:color="000000"/>
            </w:tcBorders>
            <w:hideMark/>
          </w:tcPr>
          <w:p w14:paraId="07B62F3B" w14:textId="77777777" w:rsidR="0075077D" w:rsidRDefault="0075077D">
            <w:pPr>
              <w:pStyle w:val="Default"/>
              <w:rPr>
                <w:sz w:val="18"/>
                <w:szCs w:val="18"/>
                <w:lang w:val="en-US"/>
              </w:rPr>
            </w:pPr>
            <w:r>
              <w:rPr>
                <w:sz w:val="18"/>
                <w:szCs w:val="18"/>
                <w:lang w:val="en-US"/>
              </w:rPr>
              <w:t>DL, SE</w:t>
            </w:r>
          </w:p>
        </w:tc>
        <w:tc>
          <w:tcPr>
            <w:tcW w:w="2236" w:type="dxa"/>
            <w:tcBorders>
              <w:top w:val="single" w:sz="6" w:space="0" w:color="000000"/>
              <w:left w:val="single" w:sz="6" w:space="0" w:color="000000"/>
              <w:bottom w:val="single" w:sz="6" w:space="0" w:color="000000"/>
              <w:right w:val="single" w:sz="6" w:space="0" w:color="000000"/>
            </w:tcBorders>
            <w:hideMark/>
          </w:tcPr>
          <w:p w14:paraId="733E967D" w14:textId="77777777" w:rsidR="0075077D" w:rsidRDefault="0075077D">
            <w:pPr>
              <w:pStyle w:val="Default"/>
              <w:rPr>
                <w:bCs/>
                <w:color w:val="000000" w:themeColor="text1"/>
                <w:w w:val="105"/>
                <w:sz w:val="18"/>
                <w:szCs w:val="18"/>
                <w:lang w:val="en-US"/>
              </w:rPr>
            </w:pPr>
            <w:r>
              <w:rPr>
                <w:bCs/>
                <w:color w:val="000000" w:themeColor="text1"/>
                <w:w w:val="105"/>
                <w:sz w:val="18"/>
                <w:szCs w:val="18"/>
                <w:lang w:val="en-US"/>
              </w:rPr>
              <w:t>Investigate the current content of the Navigation Services test data set and build a framework considering the next S-100 edition enables interoperability and employs Unique Identifiers.</w:t>
            </w:r>
          </w:p>
        </w:tc>
        <w:tc>
          <w:tcPr>
            <w:tcW w:w="1118" w:type="dxa"/>
            <w:tcBorders>
              <w:top w:val="single" w:sz="6" w:space="0" w:color="000000"/>
              <w:left w:val="single" w:sz="6" w:space="0" w:color="000000"/>
              <w:bottom w:val="single" w:sz="6" w:space="0" w:color="000000"/>
              <w:right w:val="single" w:sz="6" w:space="0" w:color="000000"/>
            </w:tcBorders>
            <w:hideMark/>
          </w:tcPr>
          <w:p w14:paraId="4320321F" w14:textId="77777777" w:rsidR="0075077D" w:rsidRDefault="0075077D">
            <w:pPr>
              <w:pStyle w:val="Default"/>
              <w:rPr>
                <w:color w:val="auto"/>
                <w:sz w:val="18"/>
                <w:szCs w:val="18"/>
                <w:lang w:val="en-US"/>
              </w:rPr>
            </w:pPr>
            <w:r>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452F9AB7" w14:textId="77777777" w:rsidR="0075077D" w:rsidRDefault="0075077D">
            <w:pPr>
              <w:pStyle w:val="Default"/>
              <w:rPr>
                <w:color w:val="auto"/>
                <w:sz w:val="18"/>
                <w:szCs w:val="18"/>
                <w:lang w:val="en-US"/>
              </w:rPr>
            </w:pPr>
            <w:r>
              <w:rPr>
                <w:color w:val="auto"/>
                <w:sz w:val="18"/>
                <w:szCs w:val="18"/>
                <w:lang w:val="en-US"/>
              </w:rPr>
              <w:t>12/2016</w:t>
            </w:r>
          </w:p>
        </w:tc>
        <w:tc>
          <w:tcPr>
            <w:tcW w:w="1118" w:type="dxa"/>
            <w:tcBorders>
              <w:top w:val="single" w:sz="6" w:space="0" w:color="000000"/>
              <w:left w:val="single" w:sz="6" w:space="0" w:color="000000"/>
              <w:bottom w:val="single" w:sz="6" w:space="0" w:color="000000"/>
              <w:right w:val="single" w:sz="6" w:space="0" w:color="000000"/>
            </w:tcBorders>
            <w:hideMark/>
          </w:tcPr>
          <w:p w14:paraId="4E4F34F2" w14:textId="77777777" w:rsidR="0075077D" w:rsidRDefault="0075077D">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4FAF1948" w14:textId="77777777" w:rsidR="0075077D" w:rsidRDefault="0075077D">
            <w:pPr>
              <w:pStyle w:val="Default"/>
              <w:rPr>
                <w:sz w:val="18"/>
                <w:szCs w:val="18"/>
                <w:lang w:val="en-US"/>
              </w:rPr>
            </w:pPr>
          </w:p>
        </w:tc>
      </w:tr>
      <w:tr w:rsidR="0075077D" w14:paraId="690D1B01" w14:textId="77777777" w:rsidTr="0075077D">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70E54C13" w14:textId="77777777" w:rsidR="0075077D" w:rsidRDefault="0075077D">
            <w:pPr>
              <w:pStyle w:val="Default"/>
              <w:rPr>
                <w:sz w:val="18"/>
                <w:szCs w:val="18"/>
                <w:lang w:val="en-US"/>
              </w:rPr>
            </w:pPr>
            <w:r>
              <w:rPr>
                <w:sz w:val="18"/>
                <w:szCs w:val="18"/>
                <w:lang w:val="en-US"/>
              </w:rPr>
              <w:t>2/15</w:t>
            </w:r>
          </w:p>
        </w:tc>
        <w:tc>
          <w:tcPr>
            <w:tcW w:w="1245" w:type="dxa"/>
            <w:tcBorders>
              <w:top w:val="single" w:sz="6" w:space="0" w:color="000000"/>
              <w:left w:val="single" w:sz="6" w:space="0" w:color="000000"/>
              <w:bottom w:val="single" w:sz="6" w:space="0" w:color="000000"/>
              <w:right w:val="single" w:sz="6" w:space="0" w:color="000000"/>
            </w:tcBorders>
            <w:hideMark/>
          </w:tcPr>
          <w:p w14:paraId="27A46C0A" w14:textId="77777777" w:rsidR="0075077D" w:rsidRDefault="0075077D">
            <w:pPr>
              <w:pStyle w:val="Default"/>
              <w:rPr>
                <w:sz w:val="18"/>
                <w:szCs w:val="18"/>
                <w:lang w:val="en-US"/>
              </w:rPr>
            </w:pPr>
            <w:r>
              <w:rPr>
                <w:sz w:val="18"/>
                <w:szCs w:val="18"/>
                <w:lang w:val="en-US"/>
              </w:rPr>
              <w:t>IP, JS-F</w:t>
            </w:r>
          </w:p>
        </w:tc>
        <w:tc>
          <w:tcPr>
            <w:tcW w:w="2236" w:type="dxa"/>
            <w:tcBorders>
              <w:top w:val="single" w:sz="6" w:space="0" w:color="000000"/>
              <w:left w:val="single" w:sz="6" w:space="0" w:color="000000"/>
              <w:bottom w:val="single" w:sz="6" w:space="0" w:color="000000"/>
              <w:right w:val="single" w:sz="6" w:space="0" w:color="000000"/>
            </w:tcBorders>
            <w:hideMark/>
          </w:tcPr>
          <w:p w14:paraId="69D18E47" w14:textId="77777777" w:rsidR="0075077D" w:rsidRDefault="0075077D">
            <w:pPr>
              <w:pStyle w:val="Default"/>
              <w:rPr>
                <w:bCs/>
                <w:color w:val="000000" w:themeColor="text1"/>
                <w:w w:val="105"/>
                <w:sz w:val="18"/>
                <w:szCs w:val="18"/>
                <w:lang w:val="en-US"/>
              </w:rPr>
            </w:pPr>
            <w:r>
              <w:rPr>
                <w:bCs/>
                <w:color w:val="000000" w:themeColor="text1"/>
                <w:w w:val="105"/>
                <w:sz w:val="18"/>
                <w:szCs w:val="18"/>
                <w:lang w:val="en-US"/>
              </w:rPr>
              <w:t>KHOA will collect test data Product Catalog from member states for testing purposes and Jens will prepare a NIPWG letter for the request to member states.</w:t>
            </w:r>
          </w:p>
        </w:tc>
        <w:tc>
          <w:tcPr>
            <w:tcW w:w="1118" w:type="dxa"/>
            <w:tcBorders>
              <w:top w:val="single" w:sz="6" w:space="0" w:color="000000"/>
              <w:left w:val="single" w:sz="6" w:space="0" w:color="000000"/>
              <w:bottom w:val="single" w:sz="6" w:space="0" w:color="000000"/>
              <w:right w:val="single" w:sz="6" w:space="0" w:color="000000"/>
            </w:tcBorders>
            <w:hideMark/>
          </w:tcPr>
          <w:p w14:paraId="274C210C" w14:textId="77777777" w:rsidR="0075077D" w:rsidRDefault="0075077D">
            <w:pPr>
              <w:pStyle w:val="Default"/>
              <w:rPr>
                <w:color w:val="auto"/>
                <w:sz w:val="18"/>
                <w:szCs w:val="18"/>
                <w:lang w:val="en-US"/>
              </w:rPr>
            </w:pPr>
            <w:r>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2E9C8860" w14:textId="77777777" w:rsidR="0075077D" w:rsidRDefault="0075077D">
            <w:pPr>
              <w:pStyle w:val="Default"/>
              <w:rPr>
                <w:color w:val="auto"/>
                <w:sz w:val="18"/>
                <w:szCs w:val="18"/>
                <w:lang w:val="en-US"/>
              </w:rPr>
            </w:pPr>
            <w:r>
              <w:rPr>
                <w:color w:val="auto"/>
                <w:sz w:val="18"/>
                <w:szCs w:val="18"/>
                <w:lang w:val="en-US"/>
              </w:rPr>
              <w:t>07/2016</w:t>
            </w:r>
          </w:p>
        </w:tc>
        <w:tc>
          <w:tcPr>
            <w:tcW w:w="1118" w:type="dxa"/>
            <w:tcBorders>
              <w:top w:val="single" w:sz="6" w:space="0" w:color="000000"/>
              <w:left w:val="single" w:sz="6" w:space="0" w:color="000000"/>
              <w:bottom w:val="single" w:sz="6" w:space="0" w:color="000000"/>
              <w:right w:val="single" w:sz="6" w:space="0" w:color="000000"/>
            </w:tcBorders>
            <w:hideMark/>
          </w:tcPr>
          <w:p w14:paraId="46289B7F" w14:textId="77777777" w:rsidR="0075077D" w:rsidRDefault="0075077D">
            <w:pPr>
              <w:pStyle w:val="Default"/>
              <w:rPr>
                <w:color w:val="auto"/>
                <w:sz w:val="18"/>
                <w:szCs w:val="18"/>
                <w:lang w:val="en-US"/>
              </w:rPr>
            </w:pPr>
            <w:r>
              <w:rPr>
                <w:color w:val="auto"/>
                <w:sz w:val="18"/>
                <w:szCs w:val="18"/>
                <w:lang w:val="en-US"/>
              </w:rPr>
              <w:t>Open</w:t>
            </w:r>
          </w:p>
        </w:tc>
        <w:tc>
          <w:tcPr>
            <w:tcW w:w="1443" w:type="dxa"/>
            <w:tcBorders>
              <w:top w:val="single" w:sz="6" w:space="0" w:color="000000"/>
              <w:left w:val="single" w:sz="6" w:space="0" w:color="000000"/>
              <w:bottom w:val="single" w:sz="6" w:space="0" w:color="000000"/>
              <w:right w:val="single" w:sz="6" w:space="0" w:color="000000"/>
            </w:tcBorders>
            <w:hideMark/>
          </w:tcPr>
          <w:p w14:paraId="1EE24210" w14:textId="77777777" w:rsidR="0075077D" w:rsidRDefault="0075077D">
            <w:pPr>
              <w:pStyle w:val="Default"/>
              <w:rPr>
                <w:sz w:val="18"/>
                <w:szCs w:val="18"/>
                <w:lang w:val="en-US"/>
              </w:rPr>
            </w:pPr>
            <w:r>
              <w:rPr>
                <w:sz w:val="18"/>
                <w:szCs w:val="18"/>
                <w:lang w:val="en-US"/>
              </w:rPr>
              <w:t>Reconsider at NIPWG 3</w:t>
            </w:r>
          </w:p>
        </w:tc>
      </w:tr>
      <w:tr w:rsidR="0075077D" w14:paraId="7011F4C6" w14:textId="77777777" w:rsidTr="0075077D">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36D1E23C" w14:textId="77777777" w:rsidR="0075077D" w:rsidRDefault="0075077D">
            <w:pPr>
              <w:pStyle w:val="Default"/>
              <w:rPr>
                <w:sz w:val="18"/>
                <w:szCs w:val="18"/>
                <w:lang w:val="en-US"/>
              </w:rPr>
            </w:pPr>
            <w:r>
              <w:rPr>
                <w:sz w:val="18"/>
                <w:szCs w:val="18"/>
                <w:lang w:val="en-US"/>
              </w:rPr>
              <w:t>2/16</w:t>
            </w:r>
          </w:p>
        </w:tc>
        <w:tc>
          <w:tcPr>
            <w:tcW w:w="1245" w:type="dxa"/>
            <w:tcBorders>
              <w:top w:val="single" w:sz="6" w:space="0" w:color="000000"/>
              <w:left w:val="single" w:sz="6" w:space="0" w:color="000000"/>
              <w:bottom w:val="single" w:sz="6" w:space="0" w:color="000000"/>
              <w:right w:val="single" w:sz="6" w:space="0" w:color="000000"/>
            </w:tcBorders>
            <w:hideMark/>
          </w:tcPr>
          <w:p w14:paraId="2CE0EEB7" w14:textId="77777777" w:rsidR="0075077D" w:rsidRDefault="0075077D">
            <w:pPr>
              <w:pStyle w:val="Default"/>
              <w:rPr>
                <w:sz w:val="18"/>
                <w:szCs w:val="18"/>
                <w:lang w:val="en-US"/>
              </w:rPr>
            </w:pPr>
            <w:r>
              <w:rPr>
                <w:sz w:val="18"/>
                <w:szCs w:val="18"/>
                <w:lang w:val="en-US"/>
              </w:rPr>
              <w:t>JLE, DL, MB</w:t>
            </w:r>
          </w:p>
        </w:tc>
        <w:tc>
          <w:tcPr>
            <w:tcW w:w="2236" w:type="dxa"/>
            <w:tcBorders>
              <w:top w:val="single" w:sz="6" w:space="0" w:color="000000"/>
              <w:left w:val="single" w:sz="6" w:space="0" w:color="000000"/>
              <w:bottom w:val="single" w:sz="6" w:space="0" w:color="000000"/>
              <w:right w:val="single" w:sz="6" w:space="0" w:color="000000"/>
            </w:tcBorders>
          </w:tcPr>
          <w:p w14:paraId="4C32B0EE" w14:textId="77777777" w:rsidR="0075077D" w:rsidRDefault="0075077D">
            <w:pPr>
              <w:pStyle w:val="Default"/>
              <w:rPr>
                <w:bCs/>
                <w:color w:val="000000" w:themeColor="text1"/>
                <w:w w:val="105"/>
                <w:sz w:val="18"/>
                <w:szCs w:val="18"/>
                <w:lang w:val="en-US"/>
              </w:rPr>
            </w:pPr>
            <w:r>
              <w:rPr>
                <w:bCs/>
                <w:color w:val="000000" w:themeColor="text1"/>
                <w:w w:val="105"/>
                <w:sz w:val="18"/>
                <w:szCs w:val="18"/>
                <w:lang w:val="en-US"/>
              </w:rPr>
              <w:t>Will report back on items 9 and 10 (ship reports), Dave can report back on item 13 and Michael Bergmann will report back on items 6 and 28.</w:t>
            </w:r>
          </w:p>
          <w:p w14:paraId="4FBA7B1E" w14:textId="77777777" w:rsidR="0075077D" w:rsidRDefault="0075077D">
            <w:pPr>
              <w:jc w:val="center"/>
              <w:rPr>
                <w:lang w:eastAsia="de-DE"/>
              </w:rPr>
            </w:pPr>
          </w:p>
        </w:tc>
        <w:tc>
          <w:tcPr>
            <w:tcW w:w="1118" w:type="dxa"/>
            <w:tcBorders>
              <w:top w:val="single" w:sz="6" w:space="0" w:color="000000"/>
              <w:left w:val="single" w:sz="6" w:space="0" w:color="000000"/>
              <w:bottom w:val="single" w:sz="6" w:space="0" w:color="000000"/>
              <w:right w:val="single" w:sz="6" w:space="0" w:color="000000"/>
            </w:tcBorders>
            <w:hideMark/>
          </w:tcPr>
          <w:p w14:paraId="401213E0" w14:textId="77777777" w:rsidR="0075077D" w:rsidRDefault="0075077D">
            <w:pPr>
              <w:pStyle w:val="Default"/>
              <w:rPr>
                <w:color w:val="auto"/>
                <w:sz w:val="18"/>
                <w:szCs w:val="18"/>
                <w:lang w:val="en-US"/>
              </w:rPr>
            </w:pPr>
            <w:r>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10915A62" w14:textId="77777777" w:rsidR="0075077D" w:rsidRDefault="0075077D">
            <w:pPr>
              <w:pStyle w:val="Default"/>
              <w:rPr>
                <w:color w:val="auto"/>
                <w:sz w:val="18"/>
                <w:szCs w:val="18"/>
                <w:lang w:val="en-US"/>
              </w:rPr>
            </w:pPr>
            <w:r>
              <w:rPr>
                <w:color w:val="auto"/>
                <w:sz w:val="18"/>
                <w:szCs w:val="18"/>
                <w:lang w:val="en-US"/>
              </w:rPr>
              <w:t>12/2016</w:t>
            </w:r>
          </w:p>
        </w:tc>
        <w:tc>
          <w:tcPr>
            <w:tcW w:w="1118" w:type="dxa"/>
            <w:tcBorders>
              <w:top w:val="single" w:sz="6" w:space="0" w:color="000000"/>
              <w:left w:val="single" w:sz="6" w:space="0" w:color="000000"/>
              <w:bottom w:val="single" w:sz="6" w:space="0" w:color="000000"/>
              <w:right w:val="single" w:sz="6" w:space="0" w:color="000000"/>
            </w:tcBorders>
            <w:hideMark/>
          </w:tcPr>
          <w:p w14:paraId="33452B8F" w14:textId="77777777" w:rsidR="0075077D" w:rsidRDefault="0075077D">
            <w:pPr>
              <w:pStyle w:val="Default"/>
              <w:rPr>
                <w:color w:val="auto"/>
                <w:sz w:val="18"/>
                <w:szCs w:val="18"/>
                <w:lang w:val="en-US"/>
              </w:rPr>
            </w:pPr>
            <w:r>
              <w:rPr>
                <w:color w:val="auto"/>
                <w:sz w:val="18"/>
                <w:szCs w:val="18"/>
                <w:lang w:val="en-US"/>
              </w:rPr>
              <w:t>Closed</w:t>
            </w:r>
          </w:p>
        </w:tc>
        <w:tc>
          <w:tcPr>
            <w:tcW w:w="1443" w:type="dxa"/>
            <w:tcBorders>
              <w:top w:val="single" w:sz="6" w:space="0" w:color="000000"/>
              <w:left w:val="single" w:sz="6" w:space="0" w:color="000000"/>
              <w:bottom w:val="single" w:sz="6" w:space="0" w:color="000000"/>
              <w:right w:val="single" w:sz="6" w:space="0" w:color="000000"/>
            </w:tcBorders>
          </w:tcPr>
          <w:p w14:paraId="7FA4CB23" w14:textId="77777777" w:rsidR="0075077D" w:rsidRDefault="0075077D">
            <w:pPr>
              <w:pStyle w:val="Default"/>
              <w:rPr>
                <w:sz w:val="18"/>
                <w:szCs w:val="18"/>
                <w:lang w:val="en-US"/>
              </w:rPr>
            </w:pPr>
          </w:p>
        </w:tc>
      </w:tr>
      <w:tr w:rsidR="0075077D" w14:paraId="4591E9DE" w14:textId="77777777" w:rsidTr="0075077D">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7BE841E4" w14:textId="77777777" w:rsidR="0075077D" w:rsidRDefault="0075077D">
            <w:pPr>
              <w:pStyle w:val="Default"/>
              <w:rPr>
                <w:sz w:val="18"/>
                <w:szCs w:val="18"/>
                <w:lang w:val="en-US"/>
              </w:rPr>
            </w:pPr>
            <w:r>
              <w:rPr>
                <w:sz w:val="18"/>
                <w:szCs w:val="18"/>
                <w:lang w:val="en-US"/>
              </w:rPr>
              <w:lastRenderedPageBreak/>
              <w:t>2/17</w:t>
            </w:r>
          </w:p>
        </w:tc>
        <w:tc>
          <w:tcPr>
            <w:tcW w:w="1245" w:type="dxa"/>
            <w:tcBorders>
              <w:top w:val="single" w:sz="6" w:space="0" w:color="000000"/>
              <w:left w:val="single" w:sz="6" w:space="0" w:color="000000"/>
              <w:bottom w:val="single" w:sz="6" w:space="0" w:color="000000"/>
              <w:right w:val="single" w:sz="6" w:space="0" w:color="000000"/>
            </w:tcBorders>
            <w:hideMark/>
          </w:tcPr>
          <w:p w14:paraId="1834D2AC" w14:textId="77777777" w:rsidR="0075077D" w:rsidRDefault="0075077D">
            <w:pPr>
              <w:pStyle w:val="Default"/>
              <w:rPr>
                <w:sz w:val="18"/>
                <w:szCs w:val="18"/>
                <w:lang w:val="en-US"/>
              </w:rPr>
            </w:pPr>
            <w:r>
              <w:rPr>
                <w:sz w:val="18"/>
                <w:szCs w:val="18"/>
                <w:lang w:val="en-US"/>
              </w:rPr>
              <w:t>JS-F</w:t>
            </w:r>
          </w:p>
        </w:tc>
        <w:tc>
          <w:tcPr>
            <w:tcW w:w="2236" w:type="dxa"/>
            <w:tcBorders>
              <w:top w:val="single" w:sz="6" w:space="0" w:color="000000"/>
              <w:left w:val="single" w:sz="6" w:space="0" w:color="000000"/>
              <w:bottom w:val="single" w:sz="6" w:space="0" w:color="000000"/>
              <w:right w:val="single" w:sz="6" w:space="0" w:color="000000"/>
            </w:tcBorders>
            <w:hideMark/>
          </w:tcPr>
          <w:p w14:paraId="3D82DA4A" w14:textId="77777777" w:rsidR="0075077D" w:rsidRDefault="0075077D">
            <w:pPr>
              <w:pStyle w:val="Default"/>
              <w:rPr>
                <w:bCs/>
                <w:color w:val="000000" w:themeColor="text1"/>
                <w:w w:val="105"/>
                <w:sz w:val="18"/>
                <w:szCs w:val="18"/>
                <w:lang w:val="en-US"/>
              </w:rPr>
            </w:pPr>
            <w:r>
              <w:rPr>
                <w:bCs/>
                <w:color w:val="000000" w:themeColor="text1"/>
                <w:w w:val="105"/>
                <w:sz w:val="18"/>
                <w:szCs w:val="18"/>
                <w:lang w:val="en-US"/>
              </w:rPr>
              <w:t>Send a NIPWG letter to the group asking for recommendations and ideas to help with the development of MSPs relevant to the IHO.</w:t>
            </w:r>
          </w:p>
        </w:tc>
        <w:tc>
          <w:tcPr>
            <w:tcW w:w="1118" w:type="dxa"/>
            <w:tcBorders>
              <w:top w:val="single" w:sz="6" w:space="0" w:color="000000"/>
              <w:left w:val="single" w:sz="6" w:space="0" w:color="000000"/>
              <w:bottom w:val="single" w:sz="6" w:space="0" w:color="000000"/>
              <w:right w:val="single" w:sz="6" w:space="0" w:color="000000"/>
            </w:tcBorders>
            <w:hideMark/>
          </w:tcPr>
          <w:p w14:paraId="5FFD1F80" w14:textId="77777777" w:rsidR="0075077D" w:rsidRDefault="0075077D">
            <w:pPr>
              <w:pStyle w:val="Default"/>
              <w:rPr>
                <w:color w:val="auto"/>
                <w:sz w:val="18"/>
                <w:szCs w:val="18"/>
                <w:lang w:val="en-US"/>
              </w:rPr>
            </w:pPr>
            <w:r>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0CAE4A71" w14:textId="77777777" w:rsidR="0075077D" w:rsidRDefault="0075077D">
            <w:pPr>
              <w:pStyle w:val="Default"/>
              <w:rPr>
                <w:color w:val="auto"/>
                <w:sz w:val="18"/>
                <w:szCs w:val="18"/>
                <w:lang w:val="en-US"/>
              </w:rPr>
            </w:pPr>
            <w:r>
              <w:rPr>
                <w:color w:val="auto"/>
                <w:sz w:val="18"/>
                <w:szCs w:val="18"/>
                <w:lang w:val="en-US"/>
              </w:rPr>
              <w:t>07/2016</w:t>
            </w:r>
          </w:p>
        </w:tc>
        <w:tc>
          <w:tcPr>
            <w:tcW w:w="1118" w:type="dxa"/>
            <w:tcBorders>
              <w:top w:val="single" w:sz="6" w:space="0" w:color="000000"/>
              <w:left w:val="single" w:sz="6" w:space="0" w:color="000000"/>
              <w:bottom w:val="single" w:sz="6" w:space="0" w:color="000000"/>
              <w:right w:val="single" w:sz="6" w:space="0" w:color="000000"/>
            </w:tcBorders>
            <w:hideMark/>
          </w:tcPr>
          <w:p w14:paraId="156A9BD5" w14:textId="77777777" w:rsidR="0075077D" w:rsidRDefault="0075077D">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35E8F87F" w14:textId="77777777" w:rsidR="0075077D" w:rsidRDefault="0075077D">
            <w:pPr>
              <w:pStyle w:val="Default"/>
              <w:rPr>
                <w:sz w:val="18"/>
                <w:szCs w:val="18"/>
                <w:lang w:val="en-US"/>
              </w:rPr>
            </w:pPr>
          </w:p>
        </w:tc>
      </w:tr>
      <w:tr w:rsidR="0075077D" w14:paraId="0A44DB25" w14:textId="77777777" w:rsidTr="0075077D">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09C5B94D" w14:textId="77777777" w:rsidR="0075077D" w:rsidRDefault="0075077D">
            <w:pPr>
              <w:pStyle w:val="Default"/>
              <w:rPr>
                <w:sz w:val="18"/>
                <w:szCs w:val="18"/>
                <w:lang w:val="en-US"/>
              </w:rPr>
            </w:pPr>
            <w:r>
              <w:rPr>
                <w:sz w:val="18"/>
                <w:szCs w:val="18"/>
                <w:lang w:val="en-US"/>
              </w:rPr>
              <w:t>2/18</w:t>
            </w:r>
          </w:p>
        </w:tc>
        <w:tc>
          <w:tcPr>
            <w:tcW w:w="1245" w:type="dxa"/>
            <w:tcBorders>
              <w:top w:val="single" w:sz="6" w:space="0" w:color="000000"/>
              <w:left w:val="single" w:sz="6" w:space="0" w:color="000000"/>
              <w:bottom w:val="single" w:sz="6" w:space="0" w:color="000000"/>
              <w:right w:val="single" w:sz="6" w:space="0" w:color="000000"/>
            </w:tcBorders>
            <w:hideMark/>
          </w:tcPr>
          <w:p w14:paraId="016275AD" w14:textId="77777777" w:rsidR="0075077D" w:rsidRDefault="0075077D">
            <w:pPr>
              <w:pStyle w:val="Default"/>
              <w:rPr>
                <w:sz w:val="18"/>
                <w:szCs w:val="18"/>
                <w:lang w:val="en-US"/>
              </w:rPr>
            </w:pPr>
            <w:r>
              <w:rPr>
                <w:sz w:val="18"/>
                <w:szCs w:val="18"/>
                <w:lang w:val="en-US"/>
              </w:rPr>
              <w:t>EH</w:t>
            </w:r>
          </w:p>
        </w:tc>
        <w:tc>
          <w:tcPr>
            <w:tcW w:w="2236" w:type="dxa"/>
            <w:tcBorders>
              <w:top w:val="single" w:sz="6" w:space="0" w:color="000000"/>
              <w:left w:val="single" w:sz="6" w:space="0" w:color="000000"/>
              <w:bottom w:val="single" w:sz="6" w:space="0" w:color="000000"/>
              <w:right w:val="single" w:sz="6" w:space="0" w:color="000000"/>
            </w:tcBorders>
            <w:hideMark/>
          </w:tcPr>
          <w:p w14:paraId="394911E4" w14:textId="3C997FF4" w:rsidR="0075077D" w:rsidRDefault="0075077D">
            <w:pPr>
              <w:pStyle w:val="Default"/>
              <w:rPr>
                <w:bCs/>
                <w:color w:val="000000" w:themeColor="text1"/>
                <w:w w:val="105"/>
                <w:sz w:val="18"/>
                <w:szCs w:val="18"/>
                <w:lang w:val="en-US"/>
              </w:rPr>
            </w:pPr>
            <w:r>
              <w:rPr>
                <w:bCs/>
                <w:color w:val="000000" w:themeColor="text1"/>
                <w:w w:val="105"/>
                <w:sz w:val="18"/>
                <w:szCs w:val="18"/>
                <w:lang w:val="en-US"/>
              </w:rPr>
              <w:t xml:space="preserve">Attend and represent NIPWG at the IALA workshop in late May 2016.  A draft paper will be circulated for review before the workshop.  </w:t>
            </w:r>
          </w:p>
        </w:tc>
        <w:tc>
          <w:tcPr>
            <w:tcW w:w="1118" w:type="dxa"/>
            <w:tcBorders>
              <w:top w:val="single" w:sz="6" w:space="0" w:color="000000"/>
              <w:left w:val="single" w:sz="6" w:space="0" w:color="000000"/>
              <w:bottom w:val="single" w:sz="6" w:space="0" w:color="000000"/>
              <w:right w:val="single" w:sz="6" w:space="0" w:color="000000"/>
            </w:tcBorders>
            <w:hideMark/>
          </w:tcPr>
          <w:p w14:paraId="43401977" w14:textId="77777777" w:rsidR="0075077D" w:rsidRDefault="0075077D">
            <w:pPr>
              <w:pStyle w:val="Default"/>
              <w:rPr>
                <w:color w:val="auto"/>
                <w:sz w:val="18"/>
                <w:szCs w:val="18"/>
                <w:lang w:val="en-US"/>
              </w:rPr>
            </w:pPr>
            <w:r>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0D1DD408" w14:textId="77777777" w:rsidR="0075077D" w:rsidRDefault="0075077D">
            <w:pPr>
              <w:pStyle w:val="Default"/>
              <w:rPr>
                <w:color w:val="auto"/>
                <w:sz w:val="18"/>
                <w:szCs w:val="18"/>
                <w:lang w:val="en-US"/>
              </w:rPr>
            </w:pPr>
            <w:r>
              <w:rPr>
                <w:color w:val="auto"/>
                <w:sz w:val="18"/>
                <w:szCs w:val="18"/>
                <w:lang w:val="en-US"/>
              </w:rPr>
              <w:t>05/2016</w:t>
            </w:r>
          </w:p>
        </w:tc>
        <w:tc>
          <w:tcPr>
            <w:tcW w:w="1118" w:type="dxa"/>
            <w:tcBorders>
              <w:top w:val="single" w:sz="6" w:space="0" w:color="000000"/>
              <w:left w:val="single" w:sz="6" w:space="0" w:color="000000"/>
              <w:bottom w:val="single" w:sz="6" w:space="0" w:color="000000"/>
              <w:right w:val="single" w:sz="6" w:space="0" w:color="000000"/>
            </w:tcBorders>
            <w:hideMark/>
          </w:tcPr>
          <w:p w14:paraId="4C5BFCAA" w14:textId="77777777" w:rsidR="0075077D" w:rsidRDefault="0075077D">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vAlign w:val="center"/>
            <w:hideMark/>
          </w:tcPr>
          <w:p w14:paraId="7FF8E3B7" w14:textId="77777777" w:rsidR="0075077D" w:rsidRDefault="0075077D">
            <w:pPr>
              <w:pStyle w:val="Default"/>
              <w:rPr>
                <w:sz w:val="18"/>
                <w:szCs w:val="18"/>
                <w:lang w:val="en-GB"/>
              </w:rPr>
            </w:pPr>
            <w:r>
              <w:rPr>
                <w:sz w:val="18"/>
                <w:szCs w:val="18"/>
                <w:lang w:val="en-GB"/>
              </w:rPr>
              <w:t>Note: The paper will have a very short response time.</w:t>
            </w:r>
          </w:p>
        </w:tc>
      </w:tr>
      <w:tr w:rsidR="0075077D" w14:paraId="3132807A" w14:textId="77777777" w:rsidTr="0075077D">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0E97D111" w14:textId="77777777" w:rsidR="0075077D" w:rsidRDefault="0075077D">
            <w:pPr>
              <w:pStyle w:val="Default"/>
              <w:rPr>
                <w:sz w:val="18"/>
                <w:szCs w:val="18"/>
                <w:lang w:val="en-US"/>
              </w:rPr>
            </w:pPr>
            <w:r>
              <w:rPr>
                <w:sz w:val="18"/>
                <w:szCs w:val="18"/>
                <w:lang w:val="en-US"/>
              </w:rPr>
              <w:t>2/19</w:t>
            </w:r>
          </w:p>
        </w:tc>
        <w:tc>
          <w:tcPr>
            <w:tcW w:w="1245" w:type="dxa"/>
            <w:tcBorders>
              <w:top w:val="single" w:sz="6" w:space="0" w:color="000000"/>
              <w:left w:val="single" w:sz="6" w:space="0" w:color="000000"/>
              <w:bottom w:val="single" w:sz="6" w:space="0" w:color="000000"/>
              <w:right w:val="single" w:sz="6" w:space="0" w:color="000000"/>
            </w:tcBorders>
            <w:hideMark/>
          </w:tcPr>
          <w:p w14:paraId="713C3C9C" w14:textId="77777777" w:rsidR="0075077D" w:rsidRDefault="0075077D">
            <w:pPr>
              <w:pStyle w:val="Default"/>
              <w:rPr>
                <w:sz w:val="18"/>
                <w:szCs w:val="18"/>
                <w:lang w:val="en-US"/>
              </w:rPr>
            </w:pPr>
            <w:r>
              <w:rPr>
                <w:sz w:val="18"/>
                <w:szCs w:val="18"/>
                <w:lang w:val="en-US"/>
              </w:rPr>
              <w:t>TL</w:t>
            </w:r>
          </w:p>
        </w:tc>
        <w:tc>
          <w:tcPr>
            <w:tcW w:w="2236" w:type="dxa"/>
            <w:tcBorders>
              <w:top w:val="single" w:sz="6" w:space="0" w:color="000000"/>
              <w:left w:val="single" w:sz="6" w:space="0" w:color="000000"/>
              <w:bottom w:val="single" w:sz="6" w:space="0" w:color="000000"/>
              <w:right w:val="single" w:sz="6" w:space="0" w:color="000000"/>
            </w:tcBorders>
            <w:hideMark/>
          </w:tcPr>
          <w:p w14:paraId="2EEE18CB" w14:textId="77777777" w:rsidR="0075077D" w:rsidRDefault="0075077D">
            <w:pPr>
              <w:pStyle w:val="Default"/>
              <w:rPr>
                <w:bCs/>
                <w:color w:val="000000" w:themeColor="text1"/>
                <w:w w:val="105"/>
                <w:sz w:val="18"/>
                <w:szCs w:val="18"/>
                <w:lang w:val="en-US"/>
              </w:rPr>
            </w:pPr>
            <w:r>
              <w:rPr>
                <w:bCs/>
                <w:color w:val="000000" w:themeColor="text1"/>
                <w:w w:val="105"/>
                <w:sz w:val="18"/>
                <w:szCs w:val="18"/>
                <w:lang w:val="en-US"/>
              </w:rPr>
              <w:t>Offer the CIRM service of mariners to review the AVPG posted on the internet.</w:t>
            </w:r>
          </w:p>
        </w:tc>
        <w:tc>
          <w:tcPr>
            <w:tcW w:w="1118" w:type="dxa"/>
            <w:tcBorders>
              <w:top w:val="single" w:sz="6" w:space="0" w:color="000000"/>
              <w:left w:val="single" w:sz="6" w:space="0" w:color="000000"/>
              <w:bottom w:val="single" w:sz="6" w:space="0" w:color="000000"/>
              <w:right w:val="single" w:sz="6" w:space="0" w:color="000000"/>
            </w:tcBorders>
            <w:hideMark/>
          </w:tcPr>
          <w:p w14:paraId="7F3A01C7" w14:textId="77777777" w:rsidR="0075077D" w:rsidRDefault="0075077D">
            <w:pPr>
              <w:pStyle w:val="Default"/>
              <w:rPr>
                <w:color w:val="auto"/>
                <w:sz w:val="18"/>
                <w:szCs w:val="18"/>
                <w:lang w:val="en-US"/>
              </w:rPr>
            </w:pPr>
            <w:r>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6F632DEB" w14:textId="77777777" w:rsidR="0075077D" w:rsidRDefault="0075077D">
            <w:pPr>
              <w:pStyle w:val="Default"/>
              <w:rPr>
                <w:color w:val="auto"/>
                <w:sz w:val="18"/>
                <w:szCs w:val="18"/>
                <w:lang w:val="en-US"/>
              </w:rPr>
            </w:pPr>
            <w:r>
              <w:rPr>
                <w:color w:val="auto"/>
                <w:sz w:val="18"/>
                <w:szCs w:val="18"/>
                <w:lang w:val="en-US"/>
              </w:rPr>
              <w:t>06/2016</w:t>
            </w:r>
          </w:p>
        </w:tc>
        <w:tc>
          <w:tcPr>
            <w:tcW w:w="1118" w:type="dxa"/>
            <w:tcBorders>
              <w:top w:val="single" w:sz="6" w:space="0" w:color="000000"/>
              <w:left w:val="single" w:sz="6" w:space="0" w:color="000000"/>
              <w:bottom w:val="single" w:sz="6" w:space="0" w:color="000000"/>
              <w:right w:val="single" w:sz="6" w:space="0" w:color="000000"/>
            </w:tcBorders>
            <w:hideMark/>
          </w:tcPr>
          <w:p w14:paraId="4AE58FAD" w14:textId="77777777" w:rsidR="0075077D" w:rsidRDefault="0075077D">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63C5AAB3" w14:textId="77777777" w:rsidR="0075077D" w:rsidRDefault="0075077D">
            <w:pPr>
              <w:pStyle w:val="Default"/>
              <w:rPr>
                <w:sz w:val="18"/>
                <w:szCs w:val="18"/>
                <w:lang w:val="en-US"/>
              </w:rPr>
            </w:pPr>
          </w:p>
        </w:tc>
      </w:tr>
      <w:tr w:rsidR="0075077D" w14:paraId="7BD49455" w14:textId="77777777" w:rsidTr="0075077D">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79778DED" w14:textId="77777777" w:rsidR="0075077D" w:rsidRDefault="0075077D">
            <w:pPr>
              <w:pStyle w:val="Default"/>
              <w:rPr>
                <w:sz w:val="18"/>
                <w:szCs w:val="18"/>
                <w:lang w:val="en-US"/>
              </w:rPr>
            </w:pPr>
            <w:r>
              <w:rPr>
                <w:sz w:val="18"/>
                <w:szCs w:val="18"/>
                <w:lang w:val="en-US"/>
              </w:rPr>
              <w:t xml:space="preserve">2/20 </w:t>
            </w:r>
          </w:p>
        </w:tc>
        <w:tc>
          <w:tcPr>
            <w:tcW w:w="1245" w:type="dxa"/>
            <w:tcBorders>
              <w:top w:val="single" w:sz="6" w:space="0" w:color="000000"/>
              <w:left w:val="single" w:sz="6" w:space="0" w:color="000000"/>
              <w:bottom w:val="single" w:sz="6" w:space="0" w:color="000000"/>
              <w:right w:val="single" w:sz="6" w:space="0" w:color="000000"/>
            </w:tcBorders>
            <w:hideMark/>
          </w:tcPr>
          <w:p w14:paraId="7A8CB37B" w14:textId="77777777" w:rsidR="0075077D" w:rsidRDefault="0075077D">
            <w:pPr>
              <w:pStyle w:val="Default"/>
              <w:rPr>
                <w:sz w:val="18"/>
                <w:szCs w:val="18"/>
                <w:lang w:val="en-US"/>
              </w:rPr>
            </w:pPr>
            <w:r>
              <w:rPr>
                <w:sz w:val="18"/>
                <w:szCs w:val="18"/>
                <w:lang w:val="en-US"/>
              </w:rPr>
              <w:t>AR, LS &amp; MK</w:t>
            </w:r>
          </w:p>
        </w:tc>
        <w:tc>
          <w:tcPr>
            <w:tcW w:w="2236" w:type="dxa"/>
            <w:tcBorders>
              <w:top w:val="single" w:sz="6" w:space="0" w:color="000000"/>
              <w:left w:val="single" w:sz="6" w:space="0" w:color="000000"/>
              <w:bottom w:val="single" w:sz="6" w:space="0" w:color="000000"/>
              <w:right w:val="single" w:sz="6" w:space="0" w:color="000000"/>
            </w:tcBorders>
            <w:hideMark/>
          </w:tcPr>
          <w:p w14:paraId="02CE7597" w14:textId="77777777" w:rsidR="0075077D" w:rsidRDefault="0075077D">
            <w:pPr>
              <w:pStyle w:val="Default"/>
              <w:rPr>
                <w:bCs/>
                <w:color w:val="000000" w:themeColor="text1"/>
                <w:w w:val="105"/>
                <w:sz w:val="18"/>
                <w:szCs w:val="18"/>
                <w:lang w:val="en-US"/>
              </w:rPr>
            </w:pPr>
            <w:r>
              <w:rPr>
                <w:color w:val="000000" w:themeColor="text1"/>
                <w:spacing w:val="4"/>
                <w:sz w:val="18"/>
                <w:szCs w:val="18"/>
                <w:lang w:val="en-US"/>
              </w:rPr>
              <w:t>D</w:t>
            </w:r>
            <w:r>
              <w:rPr>
                <w:color w:val="000000" w:themeColor="text1"/>
                <w:spacing w:val="4"/>
                <w:sz w:val="18"/>
                <w:szCs w:val="18"/>
                <w:lang w:val="en-GB"/>
              </w:rPr>
              <w:t>evelop a text block for the protection of undersea cables to comply with the MOU with ICPC</w:t>
            </w:r>
          </w:p>
        </w:tc>
        <w:tc>
          <w:tcPr>
            <w:tcW w:w="1118" w:type="dxa"/>
            <w:tcBorders>
              <w:top w:val="single" w:sz="6" w:space="0" w:color="000000"/>
              <w:left w:val="single" w:sz="6" w:space="0" w:color="000000"/>
              <w:bottom w:val="single" w:sz="6" w:space="0" w:color="000000"/>
              <w:right w:val="single" w:sz="6" w:space="0" w:color="000000"/>
            </w:tcBorders>
            <w:hideMark/>
          </w:tcPr>
          <w:p w14:paraId="4581D7BB" w14:textId="77777777" w:rsidR="0075077D" w:rsidRDefault="0075077D">
            <w:pPr>
              <w:pStyle w:val="Default"/>
              <w:rPr>
                <w:color w:val="auto"/>
                <w:sz w:val="18"/>
                <w:szCs w:val="18"/>
                <w:lang w:val="en-US"/>
              </w:rPr>
            </w:pPr>
            <w:r>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213DEB6B" w14:textId="77777777" w:rsidR="0075077D" w:rsidRDefault="0075077D">
            <w:pPr>
              <w:pStyle w:val="Default"/>
              <w:rPr>
                <w:color w:val="auto"/>
                <w:sz w:val="18"/>
                <w:szCs w:val="18"/>
                <w:lang w:val="en-US"/>
              </w:rPr>
            </w:pPr>
            <w:r>
              <w:rPr>
                <w:color w:val="auto"/>
                <w:sz w:val="18"/>
                <w:szCs w:val="18"/>
                <w:lang w:val="en-US"/>
              </w:rPr>
              <w:t>12/2016</w:t>
            </w:r>
          </w:p>
        </w:tc>
        <w:tc>
          <w:tcPr>
            <w:tcW w:w="1118" w:type="dxa"/>
            <w:tcBorders>
              <w:top w:val="single" w:sz="6" w:space="0" w:color="000000"/>
              <w:left w:val="single" w:sz="6" w:space="0" w:color="000000"/>
              <w:bottom w:val="single" w:sz="6" w:space="0" w:color="000000"/>
              <w:right w:val="single" w:sz="6" w:space="0" w:color="000000"/>
            </w:tcBorders>
            <w:hideMark/>
          </w:tcPr>
          <w:p w14:paraId="5F7D211D" w14:textId="77777777" w:rsidR="0075077D" w:rsidRDefault="0075077D">
            <w:pPr>
              <w:pStyle w:val="Default"/>
              <w:rPr>
                <w:color w:val="auto"/>
                <w:sz w:val="18"/>
                <w:szCs w:val="18"/>
                <w:lang w:val="en-US"/>
              </w:rPr>
            </w:pPr>
            <w:r>
              <w:rPr>
                <w:color w:val="auto"/>
                <w:sz w:val="18"/>
                <w:szCs w:val="18"/>
                <w:lang w:val="en-US"/>
              </w:rPr>
              <w:t>100</w:t>
            </w:r>
          </w:p>
        </w:tc>
        <w:tc>
          <w:tcPr>
            <w:tcW w:w="1443" w:type="dxa"/>
            <w:tcBorders>
              <w:top w:val="single" w:sz="6" w:space="0" w:color="000000"/>
              <w:left w:val="single" w:sz="6" w:space="0" w:color="000000"/>
              <w:bottom w:val="single" w:sz="6" w:space="0" w:color="000000"/>
              <w:right w:val="single" w:sz="6" w:space="0" w:color="000000"/>
            </w:tcBorders>
          </w:tcPr>
          <w:p w14:paraId="5E6C4D0B" w14:textId="77777777" w:rsidR="0075077D" w:rsidRDefault="0075077D">
            <w:pPr>
              <w:pStyle w:val="Default"/>
              <w:rPr>
                <w:sz w:val="18"/>
                <w:szCs w:val="18"/>
                <w:lang w:val="en-US"/>
              </w:rPr>
            </w:pPr>
          </w:p>
        </w:tc>
      </w:tr>
    </w:tbl>
    <w:p w14:paraId="3422E36F" w14:textId="77777777" w:rsidR="00CC4DF2" w:rsidRPr="00A73656" w:rsidRDefault="00CC4DF2" w:rsidP="00CC4DF2">
      <w:pPr>
        <w:spacing w:before="252"/>
        <w:rPr>
          <w:rFonts w:ascii="Arial" w:hAnsi="Arial" w:cs="Arial"/>
          <w:b/>
          <w:bCs/>
          <w:w w:val="105"/>
          <w:sz w:val="26"/>
          <w:szCs w:val="26"/>
          <w:lang w:val="en-GB"/>
        </w:rPr>
      </w:pPr>
      <w:r w:rsidRPr="00A73656">
        <w:rPr>
          <w:rFonts w:ascii="Arial" w:hAnsi="Arial" w:cs="Arial"/>
          <w:b/>
          <w:bCs/>
          <w:w w:val="105"/>
          <w:sz w:val="26"/>
          <w:szCs w:val="26"/>
          <w:lang w:val="en-GB"/>
        </w:rPr>
        <w:t>4</w:t>
      </w:r>
      <w:r w:rsidRPr="00A73656">
        <w:rPr>
          <w:rFonts w:ascii="Arial" w:hAnsi="Arial" w:cs="Arial"/>
          <w:b/>
          <w:bCs/>
          <w:w w:val="105"/>
          <w:sz w:val="26"/>
          <w:szCs w:val="26"/>
          <w:lang w:val="en-GB"/>
        </w:rPr>
        <w:tab/>
        <w:t>NIPWG status of work overview</w:t>
      </w:r>
    </w:p>
    <w:p w14:paraId="397BF470" w14:textId="77777777" w:rsidR="00CC4DF2" w:rsidRDefault="00CC4DF2" w:rsidP="00CC4DF2">
      <w:pPr>
        <w:spacing w:before="288"/>
        <w:jc w:val="both"/>
        <w:rPr>
          <w:rFonts w:ascii="Arial" w:hAnsi="Arial" w:cs="Arial"/>
          <w:spacing w:val="3"/>
          <w:sz w:val="22"/>
          <w:szCs w:val="22"/>
          <w:lang w:val="en-GB"/>
        </w:rPr>
      </w:pPr>
      <w:r w:rsidRPr="003F4615">
        <w:rPr>
          <w:rFonts w:ascii="Arial" w:hAnsi="Arial" w:cs="Arial"/>
          <w:spacing w:val="3"/>
          <w:sz w:val="22"/>
          <w:szCs w:val="22"/>
          <w:lang w:val="en-GB"/>
        </w:rPr>
        <w:t xml:space="preserve">The Meeting </w:t>
      </w:r>
      <w:r w:rsidRPr="00CC4DF2">
        <w:rPr>
          <w:rFonts w:ascii="Arial" w:hAnsi="Arial" w:cs="Arial"/>
          <w:spacing w:val="3"/>
          <w:sz w:val="22"/>
          <w:szCs w:val="22"/>
          <w:u w:val="single"/>
          <w:lang w:val="en-GB"/>
        </w:rPr>
        <w:t>took</w:t>
      </w:r>
      <w:r w:rsidRPr="00CC4DF2">
        <w:rPr>
          <w:rFonts w:ascii="Arial" w:hAnsi="Arial" w:cs="Arial"/>
          <w:spacing w:val="3"/>
          <w:w w:val="105"/>
          <w:sz w:val="22"/>
          <w:szCs w:val="22"/>
          <w:u w:val="single"/>
          <w:lang w:val="en-GB"/>
        </w:rPr>
        <w:t xml:space="preserve"> </w:t>
      </w:r>
      <w:r w:rsidRPr="003F4615">
        <w:rPr>
          <w:rFonts w:ascii="Arial" w:hAnsi="Arial" w:cs="Arial"/>
          <w:spacing w:val="3"/>
          <w:w w:val="105"/>
          <w:sz w:val="22"/>
          <w:szCs w:val="22"/>
          <w:u w:val="single"/>
          <w:lang w:val="en-GB"/>
        </w:rPr>
        <w:t>note</w:t>
      </w:r>
      <w:r w:rsidRPr="003F4615">
        <w:rPr>
          <w:rFonts w:ascii="Arial" w:hAnsi="Arial" w:cs="Arial"/>
          <w:spacing w:val="3"/>
          <w:sz w:val="22"/>
          <w:szCs w:val="22"/>
          <w:lang w:val="en-GB"/>
        </w:rPr>
        <w:t xml:space="preserve"> of the presentation on the status of the </w:t>
      </w:r>
      <w:r>
        <w:rPr>
          <w:rFonts w:ascii="Arial" w:hAnsi="Arial" w:cs="Arial"/>
          <w:spacing w:val="3"/>
          <w:sz w:val="22"/>
          <w:szCs w:val="22"/>
          <w:lang w:val="en-GB"/>
        </w:rPr>
        <w:t>NIPWG</w:t>
      </w:r>
      <w:r w:rsidRPr="003F4615">
        <w:rPr>
          <w:rFonts w:ascii="Arial" w:hAnsi="Arial" w:cs="Arial"/>
          <w:spacing w:val="3"/>
          <w:sz w:val="22"/>
          <w:szCs w:val="22"/>
          <w:lang w:val="en-GB"/>
        </w:rPr>
        <w:t xml:space="preserve"> work.  This overview </w:t>
      </w:r>
      <w:r>
        <w:rPr>
          <w:rFonts w:ascii="Arial" w:hAnsi="Arial" w:cs="Arial"/>
          <w:spacing w:val="3"/>
          <w:sz w:val="22"/>
          <w:szCs w:val="22"/>
          <w:lang w:val="en-GB"/>
        </w:rPr>
        <w:t>was</w:t>
      </w:r>
      <w:r w:rsidRPr="003F4615">
        <w:rPr>
          <w:rFonts w:ascii="Arial" w:hAnsi="Arial" w:cs="Arial"/>
          <w:spacing w:val="3"/>
          <w:sz w:val="22"/>
          <w:szCs w:val="22"/>
          <w:lang w:val="en-GB"/>
        </w:rPr>
        <w:t xml:space="preserve"> initiated to familiarise new members and to refresh experienced members with the main objectives of the group and the current status.</w:t>
      </w:r>
    </w:p>
    <w:p w14:paraId="635D41BB" w14:textId="77777777" w:rsidR="00CC4DF2" w:rsidRPr="00A73656" w:rsidRDefault="00CC4DF2" w:rsidP="00CC4DF2">
      <w:pPr>
        <w:spacing w:before="252"/>
        <w:rPr>
          <w:rFonts w:ascii="Arial" w:hAnsi="Arial" w:cs="Arial"/>
          <w:b/>
          <w:bCs/>
          <w:w w:val="105"/>
          <w:sz w:val="26"/>
          <w:szCs w:val="26"/>
          <w:lang w:val="en-GB"/>
        </w:rPr>
      </w:pPr>
      <w:r w:rsidRPr="00A73656">
        <w:rPr>
          <w:rFonts w:ascii="Arial" w:hAnsi="Arial" w:cs="Arial"/>
          <w:b/>
          <w:bCs/>
          <w:w w:val="105"/>
          <w:sz w:val="26"/>
          <w:szCs w:val="26"/>
          <w:lang w:val="en-GB"/>
        </w:rPr>
        <w:t>5</w:t>
      </w:r>
      <w:r w:rsidRPr="00A73656">
        <w:rPr>
          <w:rFonts w:ascii="Arial" w:hAnsi="Arial" w:cs="Arial"/>
          <w:b/>
          <w:bCs/>
          <w:w w:val="105"/>
          <w:sz w:val="26"/>
          <w:szCs w:val="26"/>
          <w:lang w:val="en-GB"/>
        </w:rPr>
        <w:tab/>
        <w:t>HSSC related reports</w:t>
      </w:r>
    </w:p>
    <w:p w14:paraId="0BAF82FF" w14:textId="77777777" w:rsidR="00CC4DF2" w:rsidRPr="003F4615" w:rsidRDefault="00CC4DF2" w:rsidP="00CC4DF2">
      <w:pPr>
        <w:spacing w:before="252"/>
        <w:rPr>
          <w:rFonts w:ascii="Arial" w:hAnsi="Arial" w:cs="Arial"/>
          <w:b/>
          <w:bCs/>
          <w:w w:val="105"/>
          <w:sz w:val="22"/>
          <w:szCs w:val="22"/>
          <w:lang w:val="en-GB"/>
        </w:rPr>
      </w:pPr>
      <w:r w:rsidRPr="003F4615">
        <w:rPr>
          <w:rFonts w:ascii="Arial" w:hAnsi="Arial" w:cs="Arial"/>
          <w:b/>
          <w:bCs/>
          <w:w w:val="105"/>
          <w:sz w:val="22"/>
          <w:szCs w:val="22"/>
          <w:lang w:val="en-GB"/>
        </w:rPr>
        <w:t>5.1</w:t>
      </w:r>
      <w:r w:rsidRPr="003F4615">
        <w:rPr>
          <w:rFonts w:ascii="Arial" w:hAnsi="Arial" w:cs="Arial"/>
          <w:b/>
          <w:bCs/>
          <w:w w:val="105"/>
          <w:sz w:val="22"/>
          <w:szCs w:val="22"/>
          <w:lang w:val="en-GB"/>
        </w:rPr>
        <w:tab/>
      </w:r>
      <w:r>
        <w:rPr>
          <w:rFonts w:ascii="Arial" w:hAnsi="Arial" w:cs="Arial"/>
          <w:b/>
          <w:bCs/>
          <w:w w:val="105"/>
          <w:sz w:val="22"/>
          <w:szCs w:val="22"/>
          <w:lang w:val="en-GB"/>
        </w:rPr>
        <w:t xml:space="preserve">Information on </w:t>
      </w:r>
      <w:r w:rsidRPr="003F4615">
        <w:rPr>
          <w:rFonts w:ascii="Arial" w:hAnsi="Arial" w:cs="Arial"/>
          <w:b/>
          <w:bCs/>
          <w:w w:val="105"/>
          <w:sz w:val="22"/>
          <w:szCs w:val="22"/>
          <w:lang w:val="en-GB"/>
        </w:rPr>
        <w:t>HSSC</w:t>
      </w:r>
      <w:r>
        <w:rPr>
          <w:rFonts w:ascii="Arial" w:hAnsi="Arial" w:cs="Arial"/>
          <w:b/>
          <w:bCs/>
          <w:w w:val="105"/>
          <w:sz w:val="22"/>
          <w:szCs w:val="22"/>
          <w:lang w:val="en-GB"/>
        </w:rPr>
        <w:t>7</w:t>
      </w:r>
      <w:r w:rsidRPr="003F4615">
        <w:rPr>
          <w:rFonts w:ascii="Arial" w:hAnsi="Arial" w:cs="Arial"/>
          <w:b/>
          <w:bCs/>
          <w:w w:val="105"/>
          <w:sz w:val="22"/>
          <w:szCs w:val="22"/>
          <w:lang w:val="en-GB"/>
        </w:rPr>
        <w:t xml:space="preserve"> </w:t>
      </w:r>
      <w:r>
        <w:rPr>
          <w:rFonts w:ascii="Arial" w:hAnsi="Arial" w:cs="Arial"/>
          <w:b/>
          <w:bCs/>
          <w:w w:val="105"/>
          <w:sz w:val="22"/>
          <w:szCs w:val="22"/>
          <w:lang w:val="en-GB"/>
        </w:rPr>
        <w:t>affecting NIPWG</w:t>
      </w:r>
      <w:r w:rsidRPr="003F4615">
        <w:rPr>
          <w:rFonts w:ascii="Arial" w:hAnsi="Arial" w:cs="Arial"/>
          <w:b/>
          <w:bCs/>
          <w:w w:val="105"/>
          <w:sz w:val="22"/>
          <w:szCs w:val="22"/>
          <w:lang w:val="en-GB"/>
        </w:rPr>
        <w:t xml:space="preserve"> </w:t>
      </w:r>
    </w:p>
    <w:p w14:paraId="67411EDE" w14:textId="77777777"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9153FC">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 of the </w:t>
      </w:r>
      <w:r w:rsidR="00057912">
        <w:rPr>
          <w:rFonts w:ascii="Arial" w:hAnsi="Arial" w:cs="Arial"/>
          <w:spacing w:val="4"/>
          <w:sz w:val="22"/>
          <w:szCs w:val="22"/>
          <w:lang w:val="en-GB"/>
        </w:rPr>
        <w:t>HSSC8</w:t>
      </w:r>
      <w:r w:rsidRPr="003F4615">
        <w:rPr>
          <w:rFonts w:ascii="Arial" w:hAnsi="Arial" w:cs="Arial"/>
          <w:spacing w:val="4"/>
          <w:sz w:val="22"/>
          <w:szCs w:val="22"/>
          <w:lang w:val="en-GB"/>
        </w:rPr>
        <w:t xml:space="preserve"> outcome</w:t>
      </w:r>
      <w:r w:rsidR="009153FC">
        <w:rPr>
          <w:rFonts w:ascii="Arial" w:hAnsi="Arial" w:cs="Arial"/>
          <w:spacing w:val="4"/>
          <w:sz w:val="22"/>
          <w:szCs w:val="22"/>
          <w:lang w:val="en-GB"/>
        </w:rPr>
        <w:t>.</w:t>
      </w:r>
    </w:p>
    <w:p w14:paraId="484A0742" w14:textId="255CCA3F" w:rsidR="009153FC" w:rsidRDefault="009153FC" w:rsidP="00CC4DF2">
      <w:pPr>
        <w:spacing w:before="252"/>
        <w:rPr>
          <w:rFonts w:ascii="Arial" w:hAnsi="Arial" w:cs="Arial"/>
          <w:spacing w:val="4"/>
          <w:sz w:val="22"/>
          <w:szCs w:val="22"/>
          <w:lang w:val="en-GB"/>
        </w:rPr>
      </w:pPr>
      <w:r>
        <w:rPr>
          <w:rFonts w:ascii="Arial" w:hAnsi="Arial" w:cs="Arial"/>
          <w:spacing w:val="4"/>
          <w:sz w:val="22"/>
          <w:szCs w:val="22"/>
          <w:lang w:val="en-GB"/>
        </w:rPr>
        <w:t>Discussion:</w:t>
      </w:r>
      <w:r w:rsidR="0091439B">
        <w:rPr>
          <w:rFonts w:ascii="Arial" w:hAnsi="Arial" w:cs="Arial"/>
          <w:spacing w:val="4"/>
          <w:sz w:val="22"/>
          <w:szCs w:val="22"/>
          <w:lang w:val="en-GB"/>
        </w:rPr>
        <w:t xml:space="preserve">  </w:t>
      </w:r>
      <w:r w:rsidR="00E508D5">
        <w:rPr>
          <w:rFonts w:ascii="Arial" w:hAnsi="Arial" w:cs="Arial"/>
          <w:spacing w:val="4"/>
          <w:sz w:val="22"/>
          <w:szCs w:val="22"/>
          <w:lang w:val="en-GB"/>
        </w:rPr>
        <w:t>None</w:t>
      </w:r>
    </w:p>
    <w:p w14:paraId="5B055C4C" w14:textId="77777777" w:rsidR="00CC4DF2" w:rsidRPr="003F4615" w:rsidRDefault="00CC4DF2" w:rsidP="00CC4DF2">
      <w:pPr>
        <w:spacing w:before="252"/>
        <w:rPr>
          <w:rFonts w:ascii="Arial" w:hAnsi="Arial" w:cs="Arial"/>
          <w:b/>
          <w:bCs/>
          <w:w w:val="105"/>
          <w:sz w:val="22"/>
          <w:szCs w:val="22"/>
          <w:lang w:val="en-GB"/>
        </w:rPr>
      </w:pPr>
      <w:r w:rsidRPr="003F4615">
        <w:rPr>
          <w:rFonts w:ascii="Arial" w:hAnsi="Arial" w:cs="Arial"/>
          <w:b/>
          <w:bCs/>
          <w:w w:val="105"/>
          <w:sz w:val="22"/>
          <w:szCs w:val="22"/>
          <w:lang w:val="en-GB"/>
        </w:rPr>
        <w:t>5.2</w:t>
      </w:r>
      <w:r w:rsidRPr="003F4615">
        <w:rPr>
          <w:rFonts w:ascii="Arial" w:hAnsi="Arial" w:cs="Arial"/>
          <w:b/>
          <w:bCs/>
          <w:w w:val="105"/>
          <w:sz w:val="22"/>
          <w:szCs w:val="22"/>
          <w:lang w:val="en-GB"/>
        </w:rPr>
        <w:tab/>
      </w:r>
      <w:r>
        <w:rPr>
          <w:rFonts w:ascii="Arial" w:hAnsi="Arial" w:cs="Arial"/>
          <w:b/>
          <w:bCs/>
          <w:w w:val="105"/>
          <w:sz w:val="22"/>
          <w:szCs w:val="22"/>
          <w:lang w:val="en-GB"/>
        </w:rPr>
        <w:t>Information on S100-WG activities</w:t>
      </w:r>
    </w:p>
    <w:p w14:paraId="77B2A9F8" w14:textId="77777777"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9153FC">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 of the results </w:t>
      </w:r>
      <w:r>
        <w:rPr>
          <w:rFonts w:ascii="Arial" w:hAnsi="Arial" w:cs="Arial"/>
          <w:spacing w:val="4"/>
          <w:sz w:val="22"/>
          <w:szCs w:val="22"/>
          <w:lang w:val="en-GB"/>
        </w:rPr>
        <w:t>of the S-100WG</w:t>
      </w:r>
      <w:r w:rsidRPr="003F4615">
        <w:rPr>
          <w:rFonts w:ascii="Arial" w:hAnsi="Arial" w:cs="Arial"/>
          <w:spacing w:val="4"/>
          <w:sz w:val="22"/>
          <w:szCs w:val="22"/>
          <w:lang w:val="en-GB"/>
        </w:rPr>
        <w:t xml:space="preserve"> </w:t>
      </w:r>
      <w:r w:rsidR="00057912">
        <w:rPr>
          <w:rFonts w:ascii="Arial" w:hAnsi="Arial" w:cs="Arial"/>
          <w:spacing w:val="4"/>
          <w:sz w:val="22"/>
          <w:szCs w:val="22"/>
          <w:lang w:val="en-GB"/>
        </w:rPr>
        <w:t xml:space="preserve">Test Strategy Meeting. </w:t>
      </w:r>
    </w:p>
    <w:p w14:paraId="1C2F918C" w14:textId="03D67BDB" w:rsidR="009153FC" w:rsidRDefault="009153FC" w:rsidP="009153FC">
      <w:pPr>
        <w:spacing w:before="252"/>
        <w:rPr>
          <w:rFonts w:ascii="Arial" w:hAnsi="Arial" w:cs="Arial"/>
          <w:spacing w:val="4"/>
          <w:sz w:val="22"/>
          <w:szCs w:val="22"/>
          <w:lang w:val="en-GB"/>
        </w:rPr>
      </w:pPr>
      <w:r>
        <w:rPr>
          <w:rFonts w:ascii="Arial" w:hAnsi="Arial" w:cs="Arial"/>
          <w:spacing w:val="4"/>
          <w:sz w:val="22"/>
          <w:szCs w:val="22"/>
          <w:lang w:val="en-GB"/>
        </w:rPr>
        <w:t>Discussion:</w:t>
      </w:r>
      <w:r w:rsidR="00360C16">
        <w:rPr>
          <w:rFonts w:ascii="Arial" w:hAnsi="Arial" w:cs="Arial"/>
          <w:spacing w:val="4"/>
          <w:sz w:val="22"/>
          <w:szCs w:val="22"/>
          <w:lang w:val="en-GB"/>
        </w:rPr>
        <w:t xml:space="preserve">  </w:t>
      </w:r>
      <w:r w:rsidR="00E508D5">
        <w:rPr>
          <w:rFonts w:ascii="Arial" w:hAnsi="Arial" w:cs="Arial"/>
          <w:spacing w:val="4"/>
          <w:sz w:val="22"/>
          <w:szCs w:val="22"/>
          <w:lang w:val="en-GB"/>
        </w:rPr>
        <w:t>None</w:t>
      </w:r>
    </w:p>
    <w:p w14:paraId="7B2D88F9" w14:textId="2A613983" w:rsidR="00BF1ACF" w:rsidRPr="00BF1ACF" w:rsidRDefault="006D0187" w:rsidP="009153FC">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 xml:space="preserve">3/01 – Briana will develop a matrix </w:t>
      </w:r>
      <w:r w:rsidR="00BF1ACF">
        <w:rPr>
          <w:rFonts w:ascii="Arial" w:hAnsi="Arial" w:cs="Arial"/>
          <w:b/>
          <w:color w:val="FF0000"/>
          <w:spacing w:val="4"/>
          <w:sz w:val="22"/>
          <w:szCs w:val="22"/>
          <w:lang w:val="en-GB"/>
        </w:rPr>
        <w:t xml:space="preserve"> which shows the interrelation of various ProdSpecs under HSSC responsibility</w:t>
      </w:r>
      <w:r>
        <w:rPr>
          <w:rFonts w:ascii="Arial" w:hAnsi="Arial" w:cs="Arial"/>
          <w:b/>
          <w:color w:val="FF0000"/>
          <w:spacing w:val="4"/>
          <w:sz w:val="22"/>
          <w:szCs w:val="22"/>
          <w:lang w:val="en-GB"/>
        </w:rPr>
        <w:t xml:space="preserve"> (example – currents off the Dutch coast or the classification of winds and storms worldwide).  </w:t>
      </w:r>
      <w:r w:rsidR="00BF1ACF">
        <w:rPr>
          <w:rFonts w:ascii="Arial" w:hAnsi="Arial" w:cs="Arial"/>
          <w:b/>
          <w:color w:val="FF0000"/>
          <w:spacing w:val="4"/>
          <w:sz w:val="22"/>
          <w:szCs w:val="22"/>
          <w:lang w:val="en-GB"/>
        </w:rPr>
        <w:t>She keeps</w:t>
      </w:r>
      <w:r w:rsidR="00BF1ACF" w:rsidRPr="00BF1ACF">
        <w:rPr>
          <w:rFonts w:ascii="Arial" w:hAnsi="Arial" w:cs="Arial"/>
          <w:b/>
          <w:color w:val="FF0000"/>
          <w:spacing w:val="4"/>
          <w:sz w:val="22"/>
          <w:szCs w:val="22"/>
          <w:lang w:val="en-GB"/>
        </w:rPr>
        <w:t xml:space="preserve"> a running list of examples of how product specifications interact with each other as well as examples of how they might be shown to support each other at the same time.</w:t>
      </w:r>
    </w:p>
    <w:p w14:paraId="67EF6479" w14:textId="1CECA81A" w:rsidR="006D0187" w:rsidRDefault="006D0187" w:rsidP="009153FC">
      <w:pPr>
        <w:spacing w:before="252"/>
        <w:rPr>
          <w:rFonts w:ascii="Arial" w:hAnsi="Arial" w:cs="Arial"/>
          <w:spacing w:val="4"/>
          <w:sz w:val="22"/>
          <w:szCs w:val="22"/>
          <w:lang w:val="en-GB"/>
        </w:rPr>
      </w:pPr>
      <w:r>
        <w:rPr>
          <w:rFonts w:ascii="Arial" w:hAnsi="Arial" w:cs="Arial"/>
          <w:b/>
          <w:color w:val="FF0000"/>
          <w:spacing w:val="4"/>
          <w:sz w:val="22"/>
          <w:szCs w:val="22"/>
          <w:lang w:val="en-GB"/>
        </w:rPr>
        <w:t>This will be an ongoing brief at the beginning of each meeting.</w:t>
      </w:r>
    </w:p>
    <w:p w14:paraId="65EE7422" w14:textId="77777777" w:rsidR="00057912" w:rsidRPr="003F4615" w:rsidRDefault="00057912" w:rsidP="00057912">
      <w:pPr>
        <w:spacing w:before="252"/>
        <w:rPr>
          <w:rFonts w:ascii="Arial" w:hAnsi="Arial" w:cs="Arial"/>
          <w:b/>
          <w:bCs/>
          <w:w w:val="105"/>
          <w:sz w:val="22"/>
          <w:szCs w:val="22"/>
          <w:lang w:val="en-GB"/>
        </w:rPr>
      </w:pPr>
      <w:r>
        <w:rPr>
          <w:rFonts w:ascii="Arial" w:hAnsi="Arial" w:cs="Arial"/>
          <w:b/>
          <w:bCs/>
          <w:w w:val="105"/>
          <w:sz w:val="22"/>
          <w:szCs w:val="22"/>
          <w:lang w:val="en-GB"/>
        </w:rPr>
        <w:t>5.3</w:t>
      </w:r>
      <w:r w:rsidRPr="003F4615">
        <w:rPr>
          <w:rFonts w:ascii="Arial" w:hAnsi="Arial" w:cs="Arial"/>
          <w:b/>
          <w:bCs/>
          <w:w w:val="105"/>
          <w:sz w:val="22"/>
          <w:szCs w:val="22"/>
          <w:lang w:val="en-GB"/>
        </w:rPr>
        <w:tab/>
      </w:r>
      <w:r>
        <w:rPr>
          <w:rFonts w:ascii="Arial" w:hAnsi="Arial" w:cs="Arial"/>
          <w:b/>
          <w:bCs/>
          <w:w w:val="105"/>
          <w:sz w:val="22"/>
          <w:szCs w:val="22"/>
          <w:lang w:val="en-GB"/>
        </w:rPr>
        <w:t>Information on DQWG activities</w:t>
      </w:r>
    </w:p>
    <w:p w14:paraId="07EA3810" w14:textId="77777777" w:rsidR="00057912" w:rsidRDefault="00057912" w:rsidP="0005791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 of the results </w:t>
      </w:r>
      <w:r>
        <w:rPr>
          <w:rFonts w:ascii="Arial" w:hAnsi="Arial" w:cs="Arial"/>
          <w:spacing w:val="4"/>
          <w:sz w:val="22"/>
          <w:szCs w:val="22"/>
          <w:lang w:val="en-GB"/>
        </w:rPr>
        <w:t xml:space="preserve">of the </w:t>
      </w:r>
      <w:r w:rsidR="00A10FE5">
        <w:rPr>
          <w:rFonts w:ascii="Arial" w:hAnsi="Arial" w:cs="Arial"/>
          <w:spacing w:val="4"/>
          <w:sz w:val="22"/>
          <w:szCs w:val="22"/>
          <w:lang w:val="en-GB"/>
        </w:rPr>
        <w:t>DQWG.</w:t>
      </w:r>
    </w:p>
    <w:p w14:paraId="3F756D05" w14:textId="176A56AF" w:rsidR="00057912" w:rsidRDefault="00057912" w:rsidP="00057912">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C55740">
        <w:rPr>
          <w:rFonts w:ascii="Arial" w:hAnsi="Arial" w:cs="Arial"/>
          <w:spacing w:val="4"/>
          <w:sz w:val="22"/>
          <w:szCs w:val="22"/>
          <w:lang w:val="en-GB"/>
        </w:rPr>
        <w:t>None</w:t>
      </w:r>
    </w:p>
    <w:p w14:paraId="16E41CEE" w14:textId="77777777" w:rsidR="00F1654A" w:rsidRPr="00A73656" w:rsidRDefault="00F1654A" w:rsidP="00F1654A">
      <w:pPr>
        <w:spacing w:before="252"/>
        <w:rPr>
          <w:rFonts w:ascii="Arial" w:hAnsi="Arial" w:cs="Arial"/>
          <w:b/>
          <w:bCs/>
          <w:w w:val="105"/>
          <w:sz w:val="26"/>
          <w:szCs w:val="26"/>
          <w:lang w:val="en-GB"/>
        </w:rPr>
      </w:pPr>
      <w:r w:rsidRPr="00A73656">
        <w:rPr>
          <w:rFonts w:ascii="Arial" w:hAnsi="Arial" w:cs="Arial"/>
          <w:b/>
          <w:bCs/>
          <w:w w:val="105"/>
          <w:sz w:val="26"/>
          <w:szCs w:val="26"/>
          <w:lang w:val="en-GB"/>
        </w:rPr>
        <w:t>6</w:t>
      </w:r>
      <w:r w:rsidRPr="00A73656">
        <w:rPr>
          <w:rFonts w:ascii="Arial" w:hAnsi="Arial" w:cs="Arial"/>
          <w:b/>
          <w:bCs/>
          <w:w w:val="105"/>
          <w:sz w:val="26"/>
          <w:szCs w:val="26"/>
          <w:lang w:val="en-GB"/>
        </w:rPr>
        <w:tab/>
        <w:t>S-100 related information</w:t>
      </w:r>
    </w:p>
    <w:p w14:paraId="48368E35" w14:textId="77777777" w:rsidR="00360C16" w:rsidRPr="003F4615" w:rsidRDefault="00360C16" w:rsidP="00360C16">
      <w:pPr>
        <w:spacing w:before="252"/>
        <w:rPr>
          <w:rFonts w:ascii="Arial" w:hAnsi="Arial" w:cs="Arial"/>
          <w:b/>
          <w:bCs/>
          <w:w w:val="105"/>
          <w:sz w:val="22"/>
          <w:szCs w:val="22"/>
          <w:lang w:val="en-GB"/>
        </w:rPr>
      </w:pPr>
      <w:r>
        <w:rPr>
          <w:rFonts w:ascii="Arial" w:hAnsi="Arial" w:cs="Arial"/>
          <w:b/>
          <w:bCs/>
          <w:w w:val="105"/>
          <w:sz w:val="22"/>
          <w:szCs w:val="22"/>
          <w:lang w:val="en-GB"/>
        </w:rPr>
        <w:t>6.1</w:t>
      </w:r>
      <w:r w:rsidRPr="003F4615">
        <w:rPr>
          <w:rFonts w:ascii="Arial" w:hAnsi="Arial" w:cs="Arial"/>
          <w:b/>
          <w:bCs/>
          <w:w w:val="105"/>
          <w:sz w:val="22"/>
          <w:szCs w:val="22"/>
          <w:lang w:val="en-GB"/>
        </w:rPr>
        <w:tab/>
      </w:r>
      <w:r>
        <w:rPr>
          <w:rFonts w:ascii="Arial" w:hAnsi="Arial" w:cs="Arial"/>
          <w:b/>
          <w:bCs/>
          <w:w w:val="105"/>
          <w:sz w:val="22"/>
          <w:szCs w:val="22"/>
          <w:lang w:val="en-GB"/>
        </w:rPr>
        <w:t>Data Classification and Encoding Guide (DCEG)</w:t>
      </w:r>
      <w:r w:rsidR="00E73B7E">
        <w:rPr>
          <w:rFonts w:ascii="Arial" w:hAnsi="Arial" w:cs="Arial"/>
          <w:b/>
          <w:bCs/>
          <w:w w:val="105"/>
          <w:sz w:val="22"/>
          <w:szCs w:val="22"/>
          <w:lang w:val="en-GB"/>
        </w:rPr>
        <w:t xml:space="preserve"> builder</w:t>
      </w:r>
    </w:p>
    <w:p w14:paraId="6FFA667C" w14:textId="77777777" w:rsidR="00360C16" w:rsidRDefault="00360C16" w:rsidP="00360C16">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 of the results </w:t>
      </w:r>
      <w:r>
        <w:rPr>
          <w:rFonts w:ascii="Arial" w:hAnsi="Arial" w:cs="Arial"/>
          <w:spacing w:val="4"/>
          <w:sz w:val="22"/>
          <w:szCs w:val="22"/>
          <w:lang w:val="en-GB"/>
        </w:rPr>
        <w:t xml:space="preserve">of the recent </w:t>
      </w:r>
      <w:r w:rsidR="00F1654A">
        <w:rPr>
          <w:rFonts w:ascii="Arial" w:hAnsi="Arial" w:cs="Arial"/>
          <w:spacing w:val="4"/>
          <w:sz w:val="22"/>
          <w:szCs w:val="22"/>
          <w:lang w:val="en-GB"/>
        </w:rPr>
        <w:t>developments</w:t>
      </w:r>
      <w:r>
        <w:rPr>
          <w:rFonts w:ascii="Arial" w:hAnsi="Arial" w:cs="Arial"/>
          <w:spacing w:val="4"/>
          <w:sz w:val="22"/>
          <w:szCs w:val="22"/>
          <w:lang w:val="en-GB"/>
        </w:rPr>
        <w:t>.</w:t>
      </w:r>
    </w:p>
    <w:p w14:paraId="743A9E14" w14:textId="58388FF0" w:rsidR="00360C16" w:rsidRDefault="00360C16" w:rsidP="00360C16">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DA4423">
        <w:rPr>
          <w:rFonts w:ascii="Arial" w:hAnsi="Arial" w:cs="Arial"/>
          <w:spacing w:val="4"/>
          <w:sz w:val="22"/>
          <w:szCs w:val="22"/>
          <w:lang w:val="en-GB"/>
        </w:rPr>
        <w:t xml:space="preserve">There was some discussion about if or when this work will be made available to other HO’s.  It should be noted that this is very preliminary work and NIPWG will be given updates periodically.  It should </w:t>
      </w:r>
      <w:r w:rsidR="003C61B8">
        <w:rPr>
          <w:rFonts w:ascii="Arial" w:hAnsi="Arial" w:cs="Arial"/>
          <w:spacing w:val="4"/>
          <w:sz w:val="22"/>
          <w:szCs w:val="22"/>
          <w:lang w:val="en-GB"/>
        </w:rPr>
        <w:t xml:space="preserve">also </w:t>
      </w:r>
      <w:r w:rsidR="00DA4423">
        <w:rPr>
          <w:rFonts w:ascii="Arial" w:hAnsi="Arial" w:cs="Arial"/>
          <w:spacing w:val="4"/>
          <w:sz w:val="22"/>
          <w:szCs w:val="22"/>
          <w:lang w:val="en-GB"/>
        </w:rPr>
        <w:t xml:space="preserve">be noted that the work is dependent on KHOA funding.  </w:t>
      </w:r>
      <w:r w:rsidR="001A6936">
        <w:rPr>
          <w:rFonts w:ascii="Arial" w:hAnsi="Arial" w:cs="Arial"/>
          <w:spacing w:val="4"/>
          <w:sz w:val="22"/>
          <w:szCs w:val="22"/>
          <w:lang w:val="en-GB"/>
        </w:rPr>
        <w:t>The Vice Chair</w:t>
      </w:r>
      <w:r w:rsidR="00DA4423">
        <w:rPr>
          <w:rFonts w:ascii="Arial" w:hAnsi="Arial" w:cs="Arial"/>
          <w:spacing w:val="4"/>
          <w:sz w:val="22"/>
          <w:szCs w:val="22"/>
          <w:lang w:val="en-GB"/>
        </w:rPr>
        <w:t xml:space="preserve"> suggested that this is fundamental to</w:t>
      </w:r>
      <w:r w:rsidR="003C61B8">
        <w:rPr>
          <w:rFonts w:ascii="Arial" w:hAnsi="Arial" w:cs="Arial"/>
          <w:spacing w:val="4"/>
          <w:sz w:val="22"/>
          <w:szCs w:val="22"/>
          <w:lang w:val="en-GB"/>
        </w:rPr>
        <w:t xml:space="preserve"> the progress of </w:t>
      </w:r>
      <w:r w:rsidR="00DA4423">
        <w:rPr>
          <w:rFonts w:ascii="Arial" w:hAnsi="Arial" w:cs="Arial"/>
          <w:spacing w:val="4"/>
          <w:sz w:val="22"/>
          <w:szCs w:val="22"/>
          <w:lang w:val="en-GB"/>
        </w:rPr>
        <w:t>many WG</w:t>
      </w:r>
      <w:r w:rsidR="003C61B8">
        <w:rPr>
          <w:rFonts w:ascii="Arial" w:hAnsi="Arial" w:cs="Arial"/>
          <w:spacing w:val="4"/>
          <w:sz w:val="22"/>
          <w:szCs w:val="22"/>
          <w:lang w:val="en-GB"/>
        </w:rPr>
        <w:t>’s</w:t>
      </w:r>
      <w:r w:rsidR="00DA4423">
        <w:rPr>
          <w:rFonts w:ascii="Arial" w:hAnsi="Arial" w:cs="Arial"/>
          <w:spacing w:val="4"/>
          <w:sz w:val="22"/>
          <w:szCs w:val="22"/>
          <w:lang w:val="en-GB"/>
        </w:rPr>
        <w:t xml:space="preserve"> and the integrity of the data.  </w:t>
      </w:r>
      <w:r w:rsidR="001A6936">
        <w:rPr>
          <w:rFonts w:ascii="Arial" w:hAnsi="Arial" w:cs="Arial"/>
          <w:spacing w:val="4"/>
          <w:sz w:val="22"/>
          <w:szCs w:val="22"/>
          <w:lang w:val="en-GB"/>
        </w:rPr>
        <w:t>The NIPWG report to the S-100 WG seeks support for further development of the KHOA DCEG builder.</w:t>
      </w:r>
    </w:p>
    <w:p w14:paraId="52AAC0E2" w14:textId="0CF6E1DA" w:rsidR="005C2AB8" w:rsidRDefault="005C2AB8" w:rsidP="00360C16">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 xml:space="preserve">3/02 – Jens will incorporate the request </w:t>
      </w:r>
      <w:r w:rsidR="003C61B8">
        <w:rPr>
          <w:rFonts w:ascii="Arial" w:hAnsi="Arial" w:cs="Arial"/>
          <w:b/>
          <w:color w:val="FF0000"/>
          <w:spacing w:val="4"/>
          <w:sz w:val="22"/>
          <w:szCs w:val="22"/>
          <w:lang w:val="en-GB"/>
        </w:rPr>
        <w:t xml:space="preserve">for </w:t>
      </w:r>
      <w:r>
        <w:rPr>
          <w:rFonts w:ascii="Arial" w:hAnsi="Arial" w:cs="Arial"/>
          <w:b/>
          <w:color w:val="FF0000"/>
          <w:spacing w:val="4"/>
          <w:sz w:val="22"/>
          <w:szCs w:val="22"/>
          <w:lang w:val="en-GB"/>
        </w:rPr>
        <w:t>the completion of the DCEG builder development in the NIPWG report to S-100 WG.</w:t>
      </w:r>
    </w:p>
    <w:p w14:paraId="07CF4900" w14:textId="77777777"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6.2</w:t>
      </w:r>
      <w:r w:rsidRPr="005079CC">
        <w:rPr>
          <w:rFonts w:ascii="Arial" w:hAnsi="Arial" w:cs="Arial"/>
          <w:b/>
          <w:bCs/>
          <w:w w:val="105"/>
          <w:sz w:val="22"/>
          <w:szCs w:val="22"/>
          <w:lang w:val="en-GB"/>
        </w:rPr>
        <w:tab/>
        <w:t>Status of the S-100 Registry</w:t>
      </w:r>
      <w:r>
        <w:rPr>
          <w:rFonts w:ascii="Arial" w:hAnsi="Arial" w:cs="Arial"/>
          <w:b/>
          <w:bCs/>
          <w:w w:val="105"/>
          <w:sz w:val="22"/>
          <w:szCs w:val="22"/>
          <w:lang w:val="en-GB"/>
        </w:rPr>
        <w:t xml:space="preserve"> </w:t>
      </w:r>
    </w:p>
    <w:p w14:paraId="36302F7C" w14:textId="77777777" w:rsidR="009153FC" w:rsidRDefault="00CC4DF2" w:rsidP="009153FC">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t</w:t>
      </w:r>
      <w:r w:rsidR="009153FC">
        <w:rPr>
          <w:rFonts w:ascii="Arial" w:hAnsi="Arial" w:cs="Arial"/>
          <w:spacing w:val="4"/>
          <w:sz w:val="22"/>
          <w:szCs w:val="22"/>
          <w:u w:val="single"/>
          <w:lang w:val="en-GB"/>
        </w:rPr>
        <w: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of the recent S-100 Registry development. </w:t>
      </w:r>
    </w:p>
    <w:p w14:paraId="719A8182" w14:textId="7056B78C" w:rsidR="009153FC" w:rsidRDefault="009153FC" w:rsidP="009153FC">
      <w:pPr>
        <w:spacing w:before="252"/>
        <w:rPr>
          <w:rFonts w:ascii="Arial" w:hAnsi="Arial" w:cs="Arial"/>
          <w:spacing w:val="4"/>
          <w:sz w:val="22"/>
          <w:szCs w:val="22"/>
          <w:lang w:val="en-GB"/>
        </w:rPr>
      </w:pPr>
      <w:r>
        <w:rPr>
          <w:rFonts w:ascii="Arial" w:hAnsi="Arial" w:cs="Arial"/>
          <w:spacing w:val="4"/>
          <w:sz w:val="22"/>
          <w:szCs w:val="22"/>
          <w:lang w:val="en-GB"/>
        </w:rPr>
        <w:t>Discussion:</w:t>
      </w:r>
      <w:r w:rsidR="00A157BD">
        <w:rPr>
          <w:rFonts w:ascii="Arial" w:hAnsi="Arial" w:cs="Arial"/>
          <w:spacing w:val="4"/>
          <w:sz w:val="22"/>
          <w:szCs w:val="22"/>
          <w:lang w:val="en-GB"/>
        </w:rPr>
        <w:t xml:space="preserve">  </w:t>
      </w:r>
      <w:r w:rsidR="00470C89">
        <w:rPr>
          <w:rFonts w:ascii="Arial" w:hAnsi="Arial" w:cs="Arial"/>
          <w:spacing w:val="4"/>
          <w:sz w:val="22"/>
          <w:szCs w:val="22"/>
          <w:lang w:val="en-GB"/>
        </w:rPr>
        <w:t>The meeting discussed the work completed to date and presented how to do a comparison between the UML diagrams and the Registry.</w:t>
      </w:r>
    </w:p>
    <w:p w14:paraId="52B14689" w14:textId="6CEF4229" w:rsidR="00976DE8" w:rsidRDefault="00976DE8" w:rsidP="009153FC">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3/0</w:t>
      </w:r>
      <w:r w:rsidR="005C2AB8">
        <w:rPr>
          <w:rFonts w:ascii="Arial" w:hAnsi="Arial" w:cs="Arial"/>
          <w:b/>
          <w:color w:val="FF0000"/>
          <w:spacing w:val="4"/>
          <w:sz w:val="22"/>
          <w:szCs w:val="22"/>
          <w:lang w:val="en-GB"/>
        </w:rPr>
        <w:t>3</w:t>
      </w:r>
      <w:r>
        <w:rPr>
          <w:rFonts w:ascii="Arial" w:hAnsi="Arial" w:cs="Arial"/>
          <w:b/>
          <w:color w:val="FF0000"/>
          <w:spacing w:val="4"/>
          <w:sz w:val="22"/>
          <w:szCs w:val="22"/>
          <w:lang w:val="en-GB"/>
        </w:rPr>
        <w:t xml:space="preserve"> – Wilfred </w:t>
      </w:r>
      <w:r w:rsidR="005C2AB8">
        <w:rPr>
          <w:rFonts w:ascii="Arial" w:hAnsi="Arial" w:cs="Arial"/>
          <w:b/>
          <w:color w:val="FF0000"/>
          <w:spacing w:val="4"/>
          <w:sz w:val="22"/>
          <w:szCs w:val="22"/>
          <w:lang w:val="en-GB"/>
        </w:rPr>
        <w:t xml:space="preserve">and Mike </w:t>
      </w:r>
      <w:r>
        <w:rPr>
          <w:rFonts w:ascii="Arial" w:hAnsi="Arial" w:cs="Arial"/>
          <w:b/>
          <w:color w:val="FF0000"/>
          <w:spacing w:val="4"/>
          <w:sz w:val="22"/>
          <w:szCs w:val="22"/>
          <w:lang w:val="en-GB"/>
        </w:rPr>
        <w:t>will compare the current Register entries against the UML diagrams on the Wiki page.</w:t>
      </w:r>
    </w:p>
    <w:p w14:paraId="4F6753C8" w14:textId="77777777"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6.3</w:t>
      </w:r>
      <w:r w:rsidRPr="005079CC">
        <w:rPr>
          <w:rFonts w:ascii="Arial" w:hAnsi="Arial" w:cs="Arial"/>
          <w:b/>
          <w:bCs/>
          <w:w w:val="105"/>
          <w:sz w:val="22"/>
          <w:szCs w:val="22"/>
          <w:lang w:val="en-GB"/>
        </w:rPr>
        <w:tab/>
        <w:t>Status of the S-100 extension proposed by NIPWG</w:t>
      </w:r>
    </w:p>
    <w:p w14:paraId="4A060DBA" w14:textId="77777777"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t</w:t>
      </w:r>
      <w:r w:rsidR="009153FC">
        <w:rPr>
          <w:rFonts w:ascii="Arial" w:hAnsi="Arial" w:cs="Arial"/>
          <w:spacing w:val="4"/>
          <w:sz w:val="22"/>
          <w:szCs w:val="22"/>
          <w:u w:val="single"/>
          <w:lang w:val="en-GB"/>
        </w:rPr>
        <w:t xml:space="preserve">ook </w:t>
      </w:r>
      <w:r w:rsidRPr="003F4615">
        <w:rPr>
          <w:rFonts w:ascii="Arial" w:hAnsi="Arial" w:cs="Arial"/>
          <w:spacing w:val="4"/>
          <w:sz w:val="22"/>
          <w:szCs w:val="22"/>
          <w:u w:val="single"/>
          <w:lang w:val="en-GB"/>
        </w:rPr>
        <w:t>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of the status of the extensions provided to improve the S-100.</w:t>
      </w:r>
      <w:r w:rsidR="00A157BD">
        <w:rPr>
          <w:rFonts w:ascii="Arial" w:hAnsi="Arial" w:cs="Arial"/>
          <w:spacing w:val="4"/>
          <w:sz w:val="22"/>
          <w:szCs w:val="22"/>
          <w:lang w:val="en-GB"/>
        </w:rPr>
        <w:t xml:space="preserve">  </w:t>
      </w:r>
      <w:r w:rsidR="00A10FE5">
        <w:rPr>
          <w:rFonts w:ascii="Arial" w:hAnsi="Arial" w:cs="Arial"/>
          <w:spacing w:val="4"/>
          <w:sz w:val="22"/>
          <w:szCs w:val="22"/>
          <w:lang w:val="en-GB"/>
        </w:rPr>
        <w:t>All extensions which have been initiated by NIPWG are now incorporated into S-100 Edition 3.</w:t>
      </w:r>
    </w:p>
    <w:p w14:paraId="65496BE3" w14:textId="05E8FBD3" w:rsidR="00C54744" w:rsidRDefault="009153FC" w:rsidP="009153FC">
      <w:pPr>
        <w:spacing w:before="252"/>
        <w:rPr>
          <w:rFonts w:ascii="Arial" w:hAnsi="Arial" w:cs="Arial"/>
          <w:spacing w:val="4"/>
          <w:sz w:val="22"/>
          <w:szCs w:val="22"/>
          <w:lang w:val="en-GB"/>
        </w:rPr>
      </w:pPr>
      <w:r>
        <w:rPr>
          <w:rFonts w:ascii="Arial" w:hAnsi="Arial" w:cs="Arial"/>
          <w:spacing w:val="4"/>
          <w:sz w:val="22"/>
          <w:szCs w:val="22"/>
          <w:lang w:val="en-GB"/>
        </w:rPr>
        <w:t>Discussion:</w:t>
      </w:r>
      <w:r w:rsidR="009E415D">
        <w:rPr>
          <w:rFonts w:ascii="Arial" w:hAnsi="Arial" w:cs="Arial"/>
          <w:spacing w:val="4"/>
          <w:sz w:val="22"/>
          <w:szCs w:val="22"/>
          <w:lang w:val="en-GB"/>
        </w:rPr>
        <w:t xml:space="preserve">  For version 3 of S-100, PDF is supported as a f</w:t>
      </w:r>
      <w:r w:rsidR="005C2AB8">
        <w:rPr>
          <w:rFonts w:ascii="Arial" w:hAnsi="Arial" w:cs="Arial"/>
          <w:spacing w:val="4"/>
          <w:sz w:val="22"/>
          <w:szCs w:val="22"/>
          <w:lang w:val="en-GB"/>
        </w:rPr>
        <w:t>ile format and the Unique Identifier were accepted with some exceptions.  The approximate</w:t>
      </w:r>
      <w:r w:rsidR="009E415D">
        <w:rPr>
          <w:rFonts w:ascii="Arial" w:hAnsi="Arial" w:cs="Arial"/>
          <w:spacing w:val="4"/>
          <w:sz w:val="22"/>
          <w:szCs w:val="22"/>
          <w:lang w:val="en-GB"/>
        </w:rPr>
        <w:t xml:space="preserve"> spatial</w:t>
      </w:r>
      <w:r w:rsidR="005C2AB8">
        <w:rPr>
          <w:rFonts w:ascii="Arial" w:hAnsi="Arial" w:cs="Arial"/>
          <w:spacing w:val="4"/>
          <w:sz w:val="22"/>
          <w:szCs w:val="22"/>
          <w:lang w:val="en-GB"/>
        </w:rPr>
        <w:t xml:space="preserve"> area for NP’s was not accepted</w:t>
      </w:r>
      <w:r w:rsidR="009E415D">
        <w:rPr>
          <w:rFonts w:ascii="Arial" w:hAnsi="Arial" w:cs="Arial"/>
          <w:spacing w:val="4"/>
          <w:sz w:val="22"/>
          <w:szCs w:val="22"/>
          <w:lang w:val="en-GB"/>
        </w:rPr>
        <w:t>.</w:t>
      </w:r>
    </w:p>
    <w:p w14:paraId="4CBCE311" w14:textId="77777777" w:rsidR="00CC4DF2" w:rsidRPr="005079CC" w:rsidRDefault="00CC4DF2" w:rsidP="00CC4DF2">
      <w:pPr>
        <w:spacing w:before="252"/>
        <w:rPr>
          <w:rFonts w:ascii="Arial" w:hAnsi="Arial" w:cs="Arial"/>
          <w:b/>
          <w:spacing w:val="4"/>
          <w:sz w:val="22"/>
          <w:szCs w:val="22"/>
          <w:lang w:val="en-GB"/>
        </w:rPr>
      </w:pPr>
      <w:r w:rsidRPr="005079CC">
        <w:rPr>
          <w:rFonts w:ascii="Arial" w:hAnsi="Arial" w:cs="Arial"/>
          <w:b/>
          <w:spacing w:val="4"/>
          <w:sz w:val="22"/>
          <w:szCs w:val="22"/>
          <w:lang w:val="en-GB"/>
        </w:rPr>
        <w:t>6.</w:t>
      </w:r>
      <w:r w:rsidR="00C54744">
        <w:rPr>
          <w:rFonts w:ascii="Arial" w:hAnsi="Arial" w:cs="Arial"/>
          <w:b/>
          <w:spacing w:val="4"/>
          <w:sz w:val="22"/>
          <w:szCs w:val="22"/>
          <w:lang w:val="en-GB"/>
        </w:rPr>
        <w:t>4</w:t>
      </w:r>
      <w:r w:rsidRPr="005079CC">
        <w:rPr>
          <w:rFonts w:ascii="Arial" w:hAnsi="Arial" w:cs="Arial"/>
          <w:b/>
          <w:spacing w:val="4"/>
          <w:sz w:val="22"/>
          <w:szCs w:val="22"/>
          <w:lang w:val="en-GB"/>
        </w:rPr>
        <w:tab/>
        <w:t>Status of the development progress of the S-100 FC Builder</w:t>
      </w:r>
    </w:p>
    <w:p w14:paraId="055FE9D5" w14:textId="76431EBD" w:rsidR="00C54744" w:rsidRDefault="00CC4DF2" w:rsidP="00C54744">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9153FC">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of the status of the S-100 Feature Catalog Builder</w:t>
      </w:r>
      <w:r w:rsidR="009153FC">
        <w:rPr>
          <w:rFonts w:ascii="Arial" w:hAnsi="Arial" w:cs="Arial"/>
          <w:spacing w:val="4"/>
          <w:sz w:val="22"/>
          <w:szCs w:val="22"/>
          <w:lang w:val="en-GB"/>
        </w:rPr>
        <w:t>.</w:t>
      </w:r>
    </w:p>
    <w:p w14:paraId="4B9A3E03" w14:textId="495B773A" w:rsidR="00386467" w:rsidRPr="00386467" w:rsidRDefault="00386467" w:rsidP="00CC4DF2">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9E415D">
        <w:rPr>
          <w:rFonts w:ascii="Arial" w:hAnsi="Arial" w:cs="Arial"/>
          <w:spacing w:val="4"/>
          <w:sz w:val="22"/>
          <w:szCs w:val="22"/>
          <w:lang w:val="en-GB"/>
        </w:rPr>
        <w:t>As part of the presentation, a demonstration of the Beta version of the Feature Catalog Builder (Ver. 2) was done for the meeting.</w:t>
      </w:r>
    </w:p>
    <w:p w14:paraId="7749C451" w14:textId="77777777" w:rsidR="00386467" w:rsidRPr="00A73656" w:rsidRDefault="00CC4DF2" w:rsidP="00CC4DF2">
      <w:pPr>
        <w:spacing w:before="252"/>
        <w:rPr>
          <w:rFonts w:ascii="Arial" w:hAnsi="Arial" w:cs="Arial"/>
          <w:b/>
          <w:bCs/>
          <w:w w:val="105"/>
          <w:sz w:val="26"/>
          <w:szCs w:val="26"/>
          <w:lang w:val="en-GB"/>
        </w:rPr>
      </w:pPr>
      <w:r w:rsidRPr="00A73656">
        <w:rPr>
          <w:rFonts w:ascii="Arial" w:hAnsi="Arial" w:cs="Arial"/>
          <w:b/>
          <w:bCs/>
          <w:w w:val="105"/>
          <w:sz w:val="26"/>
          <w:szCs w:val="26"/>
          <w:lang w:val="en-GB"/>
        </w:rPr>
        <w:t>7</w:t>
      </w:r>
      <w:r w:rsidRPr="00A73656">
        <w:rPr>
          <w:rFonts w:ascii="Arial" w:hAnsi="Arial" w:cs="Arial"/>
          <w:b/>
          <w:bCs/>
          <w:w w:val="105"/>
          <w:sz w:val="26"/>
          <w:szCs w:val="26"/>
          <w:lang w:val="en-GB"/>
        </w:rPr>
        <w:tab/>
        <w:t>Update on S-124 development</w:t>
      </w:r>
    </w:p>
    <w:p w14:paraId="63FD3F59" w14:textId="77777777" w:rsidR="00B33643" w:rsidRDefault="00B33643" w:rsidP="00CC4DF2">
      <w:pPr>
        <w:spacing w:before="252"/>
        <w:rPr>
          <w:rFonts w:ascii="Arial" w:hAnsi="Arial" w:cs="Arial"/>
          <w:spacing w:val="4"/>
          <w:sz w:val="22"/>
          <w:szCs w:val="22"/>
          <w:lang w:val="en-GB"/>
        </w:rPr>
      </w:pPr>
      <w:r>
        <w:rPr>
          <w:rFonts w:ascii="Arial" w:hAnsi="Arial" w:cs="Arial"/>
          <w:b/>
          <w:bCs/>
          <w:w w:val="105"/>
          <w:sz w:val="22"/>
          <w:szCs w:val="22"/>
          <w:lang w:val="en-GB"/>
        </w:rPr>
        <w:t>7.1</w:t>
      </w:r>
      <w:r w:rsidRPr="005079CC">
        <w:rPr>
          <w:rFonts w:ascii="Arial" w:hAnsi="Arial" w:cs="Arial"/>
          <w:b/>
          <w:bCs/>
          <w:w w:val="105"/>
          <w:sz w:val="22"/>
          <w:szCs w:val="22"/>
          <w:lang w:val="en-GB"/>
        </w:rPr>
        <w:tab/>
      </w:r>
      <w:r>
        <w:rPr>
          <w:rFonts w:ascii="Arial" w:hAnsi="Arial" w:cs="Arial"/>
          <w:b/>
          <w:bCs/>
          <w:w w:val="105"/>
          <w:sz w:val="22"/>
          <w:szCs w:val="22"/>
          <w:lang w:val="en-GB"/>
        </w:rPr>
        <w:t>Presentation of the current status of the S-124 (Navigational Warnings) development</w:t>
      </w:r>
    </w:p>
    <w:p w14:paraId="05743724" w14:textId="35AFC5E1"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9153FC">
        <w:rPr>
          <w:rFonts w:ascii="Arial" w:hAnsi="Arial" w:cs="Arial"/>
          <w:spacing w:val="4"/>
          <w:sz w:val="22"/>
          <w:szCs w:val="22"/>
          <w:u w:val="single"/>
          <w:lang w:val="en-GB"/>
        </w:rPr>
        <w:t>took</w:t>
      </w:r>
      <w:r w:rsidR="00B33643">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w:t>
      </w:r>
      <w:r w:rsidR="00B33643">
        <w:rPr>
          <w:rFonts w:ascii="Arial" w:hAnsi="Arial" w:cs="Arial"/>
          <w:spacing w:val="4"/>
          <w:sz w:val="22"/>
          <w:szCs w:val="22"/>
          <w:lang w:val="en-GB"/>
        </w:rPr>
        <w:t xml:space="preserve">of </w:t>
      </w:r>
      <w:r w:rsidRPr="003F4615">
        <w:rPr>
          <w:rFonts w:ascii="Arial" w:hAnsi="Arial" w:cs="Arial"/>
          <w:spacing w:val="4"/>
          <w:sz w:val="22"/>
          <w:szCs w:val="22"/>
          <w:lang w:val="en-GB"/>
        </w:rPr>
        <w:t xml:space="preserve">the further development of the </w:t>
      </w:r>
      <w:r>
        <w:rPr>
          <w:rFonts w:ascii="Arial" w:hAnsi="Arial" w:cs="Arial"/>
          <w:spacing w:val="4"/>
          <w:sz w:val="22"/>
          <w:szCs w:val="22"/>
          <w:lang w:val="en-GB"/>
        </w:rPr>
        <w:t xml:space="preserve">Navigational </w:t>
      </w:r>
      <w:r w:rsidR="003D7168">
        <w:rPr>
          <w:rFonts w:ascii="Arial" w:hAnsi="Arial" w:cs="Arial"/>
          <w:spacing w:val="4"/>
          <w:sz w:val="22"/>
          <w:szCs w:val="22"/>
          <w:lang w:val="en-GB"/>
        </w:rPr>
        <w:t>W</w:t>
      </w:r>
      <w:r>
        <w:rPr>
          <w:rFonts w:ascii="Arial" w:hAnsi="Arial" w:cs="Arial"/>
          <w:spacing w:val="4"/>
          <w:sz w:val="22"/>
          <w:szCs w:val="22"/>
          <w:lang w:val="en-GB"/>
        </w:rPr>
        <w:t>arnings</w:t>
      </w:r>
      <w:r w:rsidRPr="003F4615">
        <w:rPr>
          <w:rFonts w:ascii="Arial" w:hAnsi="Arial" w:cs="Arial"/>
          <w:spacing w:val="4"/>
          <w:sz w:val="22"/>
          <w:szCs w:val="22"/>
          <w:lang w:val="en-GB"/>
        </w:rPr>
        <w:t xml:space="preserve"> (S-12</w:t>
      </w:r>
      <w:r>
        <w:rPr>
          <w:rFonts w:ascii="Arial" w:hAnsi="Arial" w:cs="Arial"/>
          <w:spacing w:val="4"/>
          <w:sz w:val="22"/>
          <w:szCs w:val="22"/>
          <w:lang w:val="en-GB"/>
        </w:rPr>
        <w:t>4</w:t>
      </w:r>
      <w:r w:rsidRPr="003F4615">
        <w:rPr>
          <w:rFonts w:ascii="Arial" w:hAnsi="Arial" w:cs="Arial"/>
          <w:spacing w:val="4"/>
          <w:sz w:val="22"/>
          <w:szCs w:val="22"/>
          <w:lang w:val="en-GB"/>
        </w:rPr>
        <w:t xml:space="preserve">) Product Specification </w:t>
      </w:r>
      <w:r>
        <w:rPr>
          <w:rFonts w:ascii="Arial" w:hAnsi="Arial" w:cs="Arial"/>
          <w:spacing w:val="4"/>
          <w:sz w:val="22"/>
          <w:szCs w:val="22"/>
          <w:lang w:val="en-GB"/>
        </w:rPr>
        <w:t xml:space="preserve">and the cooperation between NIPWG and the S-124 development </w:t>
      </w:r>
      <w:r w:rsidR="003D7168">
        <w:rPr>
          <w:rFonts w:ascii="Arial" w:hAnsi="Arial" w:cs="Arial"/>
          <w:spacing w:val="4"/>
          <w:sz w:val="22"/>
          <w:szCs w:val="22"/>
          <w:lang w:val="en-GB"/>
        </w:rPr>
        <w:t>C</w:t>
      </w:r>
      <w:r w:rsidR="002836DE">
        <w:rPr>
          <w:rFonts w:ascii="Arial" w:hAnsi="Arial" w:cs="Arial"/>
          <w:spacing w:val="4"/>
          <w:sz w:val="22"/>
          <w:szCs w:val="22"/>
          <w:lang w:val="en-GB"/>
        </w:rPr>
        <w:t xml:space="preserve">orrespondence </w:t>
      </w:r>
      <w:r>
        <w:rPr>
          <w:rFonts w:ascii="Arial" w:hAnsi="Arial" w:cs="Arial"/>
          <w:spacing w:val="4"/>
          <w:sz w:val="22"/>
          <w:szCs w:val="22"/>
          <w:lang w:val="en-GB"/>
        </w:rPr>
        <w:t>G</w:t>
      </w:r>
      <w:r w:rsidR="002836DE">
        <w:rPr>
          <w:rFonts w:ascii="Arial" w:hAnsi="Arial" w:cs="Arial"/>
          <w:spacing w:val="4"/>
          <w:sz w:val="22"/>
          <w:szCs w:val="22"/>
          <w:lang w:val="en-GB"/>
        </w:rPr>
        <w:t>roup</w:t>
      </w:r>
      <w:r w:rsidR="009153FC">
        <w:rPr>
          <w:rFonts w:ascii="Arial" w:hAnsi="Arial" w:cs="Arial"/>
          <w:spacing w:val="4"/>
          <w:sz w:val="22"/>
          <w:szCs w:val="22"/>
          <w:lang w:val="en-GB"/>
        </w:rPr>
        <w:t>.</w:t>
      </w:r>
    </w:p>
    <w:p w14:paraId="56741294" w14:textId="24921CA2" w:rsidR="00A10FE5" w:rsidRDefault="00A10FE5" w:rsidP="00CC4DF2">
      <w:pPr>
        <w:spacing w:before="252"/>
        <w:rPr>
          <w:rFonts w:ascii="Arial" w:hAnsi="Arial" w:cs="Arial"/>
          <w:spacing w:val="4"/>
          <w:sz w:val="22"/>
          <w:szCs w:val="22"/>
          <w:lang w:val="en-GB"/>
        </w:rPr>
      </w:pPr>
      <w:r>
        <w:rPr>
          <w:rFonts w:ascii="Arial" w:hAnsi="Arial" w:cs="Arial"/>
          <w:spacing w:val="4"/>
          <w:sz w:val="22"/>
          <w:szCs w:val="22"/>
          <w:lang w:val="en-GB"/>
        </w:rPr>
        <w:t xml:space="preserve">The Meeting </w:t>
      </w:r>
      <w:r w:rsidRPr="00A10FE5">
        <w:rPr>
          <w:rFonts w:ascii="Arial" w:hAnsi="Arial" w:cs="Arial"/>
          <w:spacing w:val="4"/>
          <w:sz w:val="22"/>
          <w:szCs w:val="22"/>
          <w:u w:val="single"/>
          <w:lang w:val="en-GB"/>
        </w:rPr>
        <w:t>took note</w:t>
      </w:r>
      <w:r>
        <w:rPr>
          <w:rFonts w:ascii="Arial" w:hAnsi="Arial" w:cs="Arial"/>
          <w:spacing w:val="4"/>
          <w:sz w:val="22"/>
          <w:szCs w:val="22"/>
          <w:lang w:val="en-GB"/>
        </w:rPr>
        <w:t xml:space="preserve"> and appreciated the KHOA initiative of integrating S-124 Nav Warnings into their S-100 test bed.</w:t>
      </w:r>
      <w:r w:rsidR="00944D4D">
        <w:rPr>
          <w:rFonts w:ascii="Arial" w:hAnsi="Arial" w:cs="Arial"/>
          <w:spacing w:val="4"/>
          <w:sz w:val="22"/>
          <w:szCs w:val="22"/>
          <w:lang w:val="en-GB"/>
        </w:rPr>
        <w:t xml:space="preserve">  Proposals to improve the presentation on the chart were provided.</w:t>
      </w:r>
    </w:p>
    <w:p w14:paraId="3DF9A1F1" w14:textId="76072453" w:rsidR="009153FC" w:rsidRDefault="009153FC" w:rsidP="009153FC">
      <w:pPr>
        <w:spacing w:before="252"/>
        <w:rPr>
          <w:rFonts w:ascii="Arial" w:hAnsi="Arial" w:cs="Arial"/>
          <w:spacing w:val="4"/>
          <w:sz w:val="22"/>
          <w:szCs w:val="22"/>
          <w:lang w:val="en-GB"/>
        </w:rPr>
      </w:pPr>
      <w:r>
        <w:rPr>
          <w:rFonts w:ascii="Arial" w:hAnsi="Arial" w:cs="Arial"/>
          <w:spacing w:val="4"/>
          <w:sz w:val="22"/>
          <w:szCs w:val="22"/>
          <w:lang w:val="en-GB"/>
        </w:rPr>
        <w:t>Discussion:</w:t>
      </w:r>
      <w:r w:rsidR="00B33643">
        <w:rPr>
          <w:rFonts w:ascii="Arial" w:hAnsi="Arial" w:cs="Arial"/>
          <w:spacing w:val="4"/>
          <w:sz w:val="22"/>
          <w:szCs w:val="22"/>
          <w:lang w:val="en-GB"/>
        </w:rPr>
        <w:t xml:space="preserve">  </w:t>
      </w:r>
      <w:r w:rsidR="005D1AE3">
        <w:rPr>
          <w:rFonts w:ascii="Arial" w:hAnsi="Arial" w:cs="Arial"/>
          <w:spacing w:val="4"/>
          <w:sz w:val="22"/>
          <w:szCs w:val="22"/>
          <w:lang w:val="en-GB"/>
        </w:rPr>
        <w:t>The discussions included using AIS for message delivery but AIS can only accept about 100 characters.  Another point of discussion was to make this a more comprehensive format to give the mariner as much information pushed to them as possible.  The idea was that it was better to push a small message initially and develop the system later.</w:t>
      </w:r>
    </w:p>
    <w:p w14:paraId="2CC65CCA" w14:textId="45BAC4B8" w:rsidR="00A10FE5" w:rsidRDefault="00A10FE5" w:rsidP="009153FC">
      <w:pPr>
        <w:spacing w:before="252"/>
        <w:rPr>
          <w:rFonts w:ascii="Arial" w:hAnsi="Arial" w:cs="Arial"/>
          <w:b/>
          <w:bCs/>
          <w:w w:val="105"/>
          <w:sz w:val="26"/>
          <w:szCs w:val="26"/>
          <w:lang w:val="en-GB"/>
        </w:rPr>
      </w:pPr>
      <w:r>
        <w:rPr>
          <w:rFonts w:ascii="Arial" w:hAnsi="Arial" w:cs="Arial"/>
          <w:b/>
          <w:bCs/>
          <w:w w:val="105"/>
          <w:sz w:val="26"/>
          <w:szCs w:val="26"/>
          <w:lang w:val="en-GB"/>
        </w:rPr>
        <w:t>13</w:t>
      </w:r>
      <w:r w:rsidRPr="00A73656">
        <w:rPr>
          <w:rFonts w:ascii="Arial" w:hAnsi="Arial" w:cs="Arial"/>
          <w:b/>
          <w:bCs/>
          <w:w w:val="105"/>
          <w:sz w:val="26"/>
          <w:szCs w:val="26"/>
          <w:lang w:val="en-GB"/>
        </w:rPr>
        <w:tab/>
      </w:r>
      <w:r w:rsidRPr="00A10FE5">
        <w:rPr>
          <w:rFonts w:ascii="Arial" w:hAnsi="Arial" w:cs="Arial"/>
          <w:b/>
          <w:bCs/>
          <w:w w:val="105"/>
          <w:sz w:val="26"/>
          <w:szCs w:val="26"/>
          <w:lang w:val="en-GB"/>
        </w:rPr>
        <w:t>Review of IHO Publications/Standards and Specifications</w:t>
      </w:r>
    </w:p>
    <w:p w14:paraId="50E27ABD" w14:textId="77777777" w:rsidR="00A10FE5" w:rsidRPr="00A10FE5" w:rsidRDefault="00A10FE5" w:rsidP="009153FC">
      <w:pPr>
        <w:spacing w:before="252"/>
        <w:rPr>
          <w:rFonts w:ascii="Arial" w:hAnsi="Arial" w:cs="Arial"/>
          <w:b/>
          <w:bCs/>
          <w:w w:val="105"/>
          <w:sz w:val="26"/>
          <w:szCs w:val="26"/>
          <w:lang w:val="en-GB"/>
        </w:rPr>
      </w:pPr>
      <w:r>
        <w:rPr>
          <w:rFonts w:ascii="Arial" w:hAnsi="Arial" w:cs="Arial"/>
          <w:b/>
          <w:bCs/>
          <w:w w:val="105"/>
          <w:sz w:val="26"/>
          <w:szCs w:val="26"/>
          <w:lang w:val="en-GB"/>
        </w:rPr>
        <w:t>13.1</w:t>
      </w:r>
      <w:r>
        <w:rPr>
          <w:rFonts w:ascii="Arial" w:hAnsi="Arial" w:cs="Arial"/>
          <w:b/>
          <w:bCs/>
          <w:w w:val="105"/>
          <w:sz w:val="26"/>
          <w:szCs w:val="26"/>
          <w:lang w:val="en-GB"/>
        </w:rPr>
        <w:tab/>
      </w:r>
      <w:r w:rsidRPr="00A10FE5">
        <w:rPr>
          <w:rFonts w:ascii="Arial" w:hAnsi="Arial" w:cs="Arial"/>
          <w:b/>
          <w:bCs/>
          <w:w w:val="105"/>
          <w:sz w:val="26"/>
          <w:szCs w:val="26"/>
          <w:lang w:val="en-GB"/>
        </w:rPr>
        <w:t>M-3 (Resolutions of the IHO)</w:t>
      </w:r>
    </w:p>
    <w:p w14:paraId="1B8B77D5" w14:textId="07FF41DC" w:rsidR="00A10FE5" w:rsidRDefault="00A10FE5" w:rsidP="009153FC">
      <w:pPr>
        <w:spacing w:before="252"/>
        <w:rPr>
          <w:rFonts w:ascii="Arial" w:hAnsi="Arial" w:cs="Arial"/>
          <w:spacing w:val="4"/>
          <w:sz w:val="22"/>
          <w:szCs w:val="22"/>
          <w:lang w:val="en-GB"/>
        </w:rPr>
      </w:pPr>
      <w:r>
        <w:rPr>
          <w:rFonts w:ascii="Arial" w:hAnsi="Arial" w:cs="Arial"/>
          <w:sz w:val="22"/>
          <w:szCs w:val="22"/>
          <w:lang w:val="en-GB"/>
        </w:rPr>
        <w:t xml:space="preserve">The Meeting </w:t>
      </w:r>
      <w:r w:rsidRPr="00A10FE5">
        <w:rPr>
          <w:rFonts w:ascii="Arial" w:hAnsi="Arial" w:cs="Arial"/>
          <w:sz w:val="22"/>
          <w:szCs w:val="22"/>
          <w:u w:val="single"/>
          <w:lang w:val="en-GB"/>
        </w:rPr>
        <w:t>took note and discussed</w:t>
      </w:r>
      <w:r>
        <w:rPr>
          <w:rFonts w:ascii="Arial" w:hAnsi="Arial" w:cs="Arial"/>
          <w:sz w:val="22"/>
          <w:szCs w:val="22"/>
          <w:lang w:val="en-GB"/>
        </w:rPr>
        <w:t xml:space="preserve"> the proposed amendments to </w:t>
      </w:r>
      <w:r w:rsidR="003C61B8">
        <w:rPr>
          <w:rFonts w:ascii="Arial" w:hAnsi="Arial" w:cs="Arial"/>
          <w:sz w:val="22"/>
          <w:szCs w:val="22"/>
          <w:lang w:val="en-GB"/>
        </w:rPr>
        <w:t xml:space="preserve">IHO Publication </w:t>
      </w:r>
      <w:r>
        <w:rPr>
          <w:rFonts w:ascii="Arial" w:hAnsi="Arial" w:cs="Arial"/>
          <w:sz w:val="22"/>
          <w:szCs w:val="22"/>
          <w:lang w:val="en-GB"/>
        </w:rPr>
        <w:t>M-3</w:t>
      </w:r>
      <w:r w:rsidR="00936B0C">
        <w:rPr>
          <w:rFonts w:ascii="Arial" w:hAnsi="Arial" w:cs="Arial"/>
          <w:sz w:val="22"/>
          <w:szCs w:val="22"/>
          <w:lang w:val="en-GB"/>
        </w:rPr>
        <w:t xml:space="preserve">.  For information, Yves </w:t>
      </w:r>
      <w:r w:rsidR="003C61B8">
        <w:rPr>
          <w:rFonts w:ascii="Arial" w:hAnsi="Arial" w:cs="Arial"/>
          <w:sz w:val="22"/>
          <w:szCs w:val="22"/>
          <w:lang w:val="en-GB"/>
        </w:rPr>
        <w:t xml:space="preserve">GUILLAM </w:t>
      </w:r>
      <w:r w:rsidR="00936B0C">
        <w:rPr>
          <w:rFonts w:ascii="Arial" w:hAnsi="Arial" w:cs="Arial"/>
          <w:sz w:val="22"/>
          <w:szCs w:val="22"/>
          <w:lang w:val="en-GB"/>
        </w:rPr>
        <w:t>made reference to current PROPOSAL#9 related to the revision of IHO Publication M-3, that will be considered at the 1</w:t>
      </w:r>
      <w:r w:rsidR="00936B0C" w:rsidRPr="00763FA1">
        <w:rPr>
          <w:rFonts w:ascii="Arial" w:hAnsi="Arial" w:cs="Arial"/>
          <w:sz w:val="22"/>
          <w:szCs w:val="22"/>
          <w:vertAlign w:val="superscript"/>
          <w:lang w:val="en-GB"/>
        </w:rPr>
        <w:t>st</w:t>
      </w:r>
      <w:r w:rsidR="00936B0C">
        <w:rPr>
          <w:rFonts w:ascii="Arial" w:hAnsi="Arial" w:cs="Arial"/>
          <w:sz w:val="22"/>
          <w:szCs w:val="22"/>
          <w:lang w:val="en-GB"/>
        </w:rPr>
        <w:t xml:space="preserve"> Session of the IHO Assembly in April 2017 (</w:t>
      </w:r>
      <w:hyperlink r:id="rId8" w:history="1">
        <w:r w:rsidR="00936B0C" w:rsidRPr="00CA1D1F">
          <w:rPr>
            <w:rStyle w:val="Hyperlink"/>
            <w:rFonts w:ascii="Arial" w:hAnsi="Arial" w:cs="Arial"/>
            <w:sz w:val="22"/>
            <w:szCs w:val="22"/>
            <w:lang w:val="en-GB"/>
          </w:rPr>
          <w:t>Assembly Circular Letter 10/2016</w:t>
        </w:r>
      </w:hyperlink>
      <w:r w:rsidR="00936B0C">
        <w:rPr>
          <w:rFonts w:ascii="Arial" w:hAnsi="Arial" w:cs="Arial"/>
          <w:sz w:val="22"/>
          <w:szCs w:val="22"/>
          <w:lang w:val="en-GB"/>
        </w:rPr>
        <w:t xml:space="preserve"> refers).</w:t>
      </w:r>
    </w:p>
    <w:p w14:paraId="53C66B1A" w14:textId="77777777" w:rsidR="00745B91" w:rsidRDefault="00745B91" w:rsidP="007456B5">
      <w:pPr>
        <w:rPr>
          <w:rFonts w:ascii="Arial" w:hAnsi="Arial" w:cs="Arial"/>
          <w:spacing w:val="4"/>
          <w:sz w:val="22"/>
          <w:szCs w:val="22"/>
          <w:lang w:val="en-GB"/>
        </w:rPr>
      </w:pPr>
    </w:p>
    <w:p w14:paraId="5B6B28E9" w14:textId="4846F282" w:rsidR="007456B5" w:rsidRDefault="00074F8D" w:rsidP="007456B5">
      <w:pPr>
        <w:rPr>
          <w:rFonts w:ascii="Arial" w:hAnsi="Arial" w:cs="Arial"/>
          <w:spacing w:val="4"/>
          <w:sz w:val="22"/>
          <w:szCs w:val="22"/>
          <w:lang w:val="en-GB"/>
        </w:rPr>
      </w:pPr>
      <w:r>
        <w:rPr>
          <w:rFonts w:ascii="Arial" w:hAnsi="Arial" w:cs="Arial"/>
          <w:spacing w:val="4"/>
          <w:sz w:val="22"/>
          <w:szCs w:val="22"/>
          <w:lang w:val="en-GB"/>
        </w:rPr>
        <w:t>Discussion:</w:t>
      </w:r>
    </w:p>
    <w:p w14:paraId="111D7FF5" w14:textId="4BB182B9" w:rsidR="00F51338" w:rsidRDefault="00F51338" w:rsidP="007456B5">
      <w:pPr>
        <w:rPr>
          <w:rFonts w:ascii="Arial" w:hAnsi="Arial" w:cs="Arial"/>
          <w:spacing w:val="4"/>
          <w:sz w:val="22"/>
          <w:szCs w:val="22"/>
          <w:lang w:val="en-GB"/>
        </w:rPr>
      </w:pPr>
      <w:r>
        <w:rPr>
          <w:rFonts w:ascii="Arial" w:hAnsi="Arial" w:cs="Arial"/>
          <w:spacing w:val="4"/>
          <w:sz w:val="22"/>
          <w:szCs w:val="22"/>
          <w:lang w:val="en-GB"/>
        </w:rPr>
        <w:t>Following decisions were made:</w:t>
      </w:r>
    </w:p>
    <w:tbl>
      <w:tblPr>
        <w:tblStyle w:val="TableGrid"/>
        <w:tblW w:w="0" w:type="auto"/>
        <w:tblLook w:val="04A0" w:firstRow="1" w:lastRow="0" w:firstColumn="1" w:lastColumn="0" w:noHBand="0" w:noVBand="1"/>
      </w:tblPr>
      <w:tblGrid>
        <w:gridCol w:w="2268"/>
        <w:gridCol w:w="2278"/>
        <w:gridCol w:w="4514"/>
      </w:tblGrid>
      <w:tr w:rsidR="00F51338" w14:paraId="0AFAB9AF" w14:textId="77777777" w:rsidTr="00F7128D">
        <w:tc>
          <w:tcPr>
            <w:tcW w:w="2302" w:type="dxa"/>
          </w:tcPr>
          <w:p w14:paraId="7C8D3E7F" w14:textId="7688C89E" w:rsidR="00F51338" w:rsidRDefault="00F51338" w:rsidP="007456B5">
            <w:pPr>
              <w:rPr>
                <w:spacing w:val="4"/>
                <w:sz w:val="22"/>
                <w:szCs w:val="22"/>
                <w:lang w:val="en-GB"/>
              </w:rPr>
            </w:pPr>
            <w:r>
              <w:rPr>
                <w:spacing w:val="4"/>
                <w:sz w:val="22"/>
                <w:szCs w:val="22"/>
                <w:lang w:val="en-GB"/>
              </w:rPr>
              <w:t>IHO Resolution</w:t>
            </w:r>
          </w:p>
        </w:tc>
        <w:tc>
          <w:tcPr>
            <w:tcW w:w="2303" w:type="dxa"/>
          </w:tcPr>
          <w:p w14:paraId="44B5F6D9" w14:textId="788541BE" w:rsidR="00F51338" w:rsidRDefault="00F51338" w:rsidP="007456B5">
            <w:pPr>
              <w:rPr>
                <w:spacing w:val="4"/>
                <w:sz w:val="22"/>
                <w:szCs w:val="22"/>
                <w:lang w:val="en-GB"/>
              </w:rPr>
            </w:pPr>
            <w:r>
              <w:rPr>
                <w:spacing w:val="4"/>
                <w:sz w:val="22"/>
                <w:szCs w:val="22"/>
                <w:lang w:val="en-GB"/>
              </w:rPr>
              <w:t>Topic</w:t>
            </w:r>
          </w:p>
        </w:tc>
        <w:tc>
          <w:tcPr>
            <w:tcW w:w="4605" w:type="dxa"/>
          </w:tcPr>
          <w:p w14:paraId="13CBC2BE" w14:textId="2B38090A" w:rsidR="00F51338" w:rsidRDefault="00F51338" w:rsidP="007456B5">
            <w:pPr>
              <w:rPr>
                <w:spacing w:val="4"/>
                <w:sz w:val="22"/>
                <w:szCs w:val="22"/>
                <w:lang w:val="en-GB"/>
              </w:rPr>
            </w:pPr>
            <w:r>
              <w:rPr>
                <w:spacing w:val="4"/>
                <w:sz w:val="22"/>
                <w:szCs w:val="22"/>
                <w:lang w:val="en-GB"/>
              </w:rPr>
              <w:t>Decision</w:t>
            </w:r>
          </w:p>
        </w:tc>
      </w:tr>
      <w:tr w:rsidR="00F51338" w14:paraId="52F75BC7" w14:textId="77777777" w:rsidTr="00F7128D">
        <w:tc>
          <w:tcPr>
            <w:tcW w:w="2302" w:type="dxa"/>
          </w:tcPr>
          <w:p w14:paraId="0C3A7D7D" w14:textId="5B89ECA6" w:rsidR="00F51338" w:rsidRDefault="00F51338" w:rsidP="007456B5">
            <w:pPr>
              <w:rPr>
                <w:spacing w:val="4"/>
                <w:sz w:val="22"/>
                <w:szCs w:val="22"/>
                <w:lang w:val="en-GB"/>
              </w:rPr>
            </w:pPr>
            <w:r>
              <w:rPr>
                <w:spacing w:val="4"/>
                <w:sz w:val="22"/>
                <w:szCs w:val="22"/>
                <w:lang w:val="en-GB"/>
              </w:rPr>
              <w:t>7/2009</w:t>
            </w:r>
          </w:p>
        </w:tc>
        <w:tc>
          <w:tcPr>
            <w:tcW w:w="2303" w:type="dxa"/>
          </w:tcPr>
          <w:p w14:paraId="3AECDCE8" w14:textId="309517A8" w:rsidR="00F51338" w:rsidRDefault="00F51338" w:rsidP="007456B5">
            <w:pPr>
              <w:rPr>
                <w:spacing w:val="4"/>
                <w:sz w:val="22"/>
                <w:szCs w:val="22"/>
                <w:lang w:val="en-GB"/>
              </w:rPr>
            </w:pPr>
            <w:r>
              <w:rPr>
                <w:spacing w:val="4"/>
                <w:sz w:val="22"/>
                <w:szCs w:val="22"/>
                <w:lang w:val="en-GB"/>
              </w:rPr>
              <w:t>Time Reference</w:t>
            </w:r>
          </w:p>
        </w:tc>
        <w:tc>
          <w:tcPr>
            <w:tcW w:w="4605" w:type="dxa"/>
          </w:tcPr>
          <w:p w14:paraId="2BE38879" w14:textId="610B017F" w:rsidR="00F51338" w:rsidRDefault="00F51338" w:rsidP="007456B5">
            <w:pPr>
              <w:rPr>
                <w:spacing w:val="4"/>
                <w:sz w:val="22"/>
                <w:szCs w:val="22"/>
                <w:lang w:val="en-GB"/>
              </w:rPr>
            </w:pPr>
            <w:r>
              <w:rPr>
                <w:spacing w:val="4"/>
                <w:sz w:val="22"/>
                <w:szCs w:val="22"/>
                <w:lang w:val="en-GB"/>
              </w:rPr>
              <w:t>Replace the text by:  Where an NP refers to time, the standard used must be stated e.g. UTC, LT (Local Time).</w:t>
            </w:r>
          </w:p>
        </w:tc>
      </w:tr>
      <w:tr w:rsidR="00F51338" w14:paraId="49C2AEAC" w14:textId="77777777" w:rsidTr="00F7128D">
        <w:tc>
          <w:tcPr>
            <w:tcW w:w="2302" w:type="dxa"/>
          </w:tcPr>
          <w:p w14:paraId="764BFA62" w14:textId="68D734CC" w:rsidR="00F51338" w:rsidRDefault="00F51338" w:rsidP="007456B5">
            <w:pPr>
              <w:rPr>
                <w:spacing w:val="4"/>
                <w:sz w:val="22"/>
                <w:szCs w:val="22"/>
                <w:lang w:val="en-GB"/>
              </w:rPr>
            </w:pPr>
            <w:r>
              <w:rPr>
                <w:spacing w:val="4"/>
                <w:sz w:val="22"/>
                <w:szCs w:val="22"/>
                <w:lang w:val="en-GB"/>
              </w:rPr>
              <w:t>5/1937</w:t>
            </w:r>
          </w:p>
        </w:tc>
        <w:tc>
          <w:tcPr>
            <w:tcW w:w="2303" w:type="dxa"/>
          </w:tcPr>
          <w:p w14:paraId="5BD17B82" w14:textId="29E75DB8" w:rsidR="00F51338" w:rsidRDefault="00F51338" w:rsidP="007456B5">
            <w:pPr>
              <w:rPr>
                <w:spacing w:val="4"/>
                <w:sz w:val="22"/>
                <w:szCs w:val="22"/>
                <w:lang w:val="en-GB"/>
              </w:rPr>
            </w:pPr>
            <w:r>
              <w:rPr>
                <w:spacing w:val="4"/>
                <w:sz w:val="22"/>
                <w:szCs w:val="22"/>
                <w:lang w:val="en-GB"/>
              </w:rPr>
              <w:t>Numbering of types of stations</w:t>
            </w:r>
          </w:p>
        </w:tc>
        <w:tc>
          <w:tcPr>
            <w:tcW w:w="4605" w:type="dxa"/>
          </w:tcPr>
          <w:p w14:paraId="0E7C1873" w14:textId="5AB6EC3E" w:rsidR="00F51338" w:rsidRDefault="0075077D" w:rsidP="0075077D">
            <w:pPr>
              <w:rPr>
                <w:spacing w:val="4"/>
                <w:sz w:val="22"/>
                <w:szCs w:val="22"/>
                <w:lang w:val="en-GB"/>
              </w:rPr>
            </w:pPr>
            <w:r>
              <w:rPr>
                <w:spacing w:val="4"/>
                <w:sz w:val="22"/>
                <w:szCs w:val="22"/>
                <w:lang w:val="en-GB"/>
              </w:rPr>
              <w:t>Replace the title by “R</w:t>
            </w:r>
            <w:r w:rsidR="00F51338">
              <w:rPr>
                <w:spacing w:val="4"/>
                <w:sz w:val="22"/>
                <w:szCs w:val="22"/>
                <w:lang w:val="en-GB"/>
              </w:rPr>
              <w:t>ecommended Set of Information</w:t>
            </w:r>
            <w:r>
              <w:rPr>
                <w:spacing w:val="4"/>
                <w:sz w:val="22"/>
                <w:szCs w:val="22"/>
                <w:lang w:val="en-GB"/>
              </w:rPr>
              <w:t>”</w:t>
            </w:r>
          </w:p>
        </w:tc>
      </w:tr>
      <w:tr w:rsidR="00F51338" w14:paraId="23909514" w14:textId="77777777" w:rsidTr="00F7128D">
        <w:tc>
          <w:tcPr>
            <w:tcW w:w="2302" w:type="dxa"/>
          </w:tcPr>
          <w:p w14:paraId="02440CEC" w14:textId="77777777" w:rsidR="00F51338" w:rsidRDefault="00F51338" w:rsidP="007456B5">
            <w:pPr>
              <w:rPr>
                <w:spacing w:val="4"/>
                <w:sz w:val="22"/>
                <w:szCs w:val="22"/>
                <w:lang w:val="en-GB"/>
              </w:rPr>
            </w:pPr>
          </w:p>
        </w:tc>
        <w:tc>
          <w:tcPr>
            <w:tcW w:w="2303" w:type="dxa"/>
          </w:tcPr>
          <w:p w14:paraId="07B0651F" w14:textId="77777777" w:rsidR="00F51338" w:rsidRDefault="00F51338" w:rsidP="007456B5">
            <w:pPr>
              <w:rPr>
                <w:spacing w:val="4"/>
                <w:sz w:val="22"/>
                <w:szCs w:val="22"/>
                <w:lang w:val="en-GB"/>
              </w:rPr>
            </w:pPr>
          </w:p>
        </w:tc>
        <w:tc>
          <w:tcPr>
            <w:tcW w:w="4605" w:type="dxa"/>
          </w:tcPr>
          <w:p w14:paraId="15241043" w14:textId="668E3883" w:rsidR="00F51338" w:rsidDel="00F51338" w:rsidRDefault="00F51338" w:rsidP="00F51338">
            <w:pPr>
              <w:rPr>
                <w:spacing w:val="4"/>
                <w:sz w:val="22"/>
                <w:szCs w:val="22"/>
                <w:lang w:val="en-GB"/>
              </w:rPr>
            </w:pPr>
            <w:r>
              <w:rPr>
                <w:spacing w:val="4"/>
                <w:sz w:val="22"/>
                <w:szCs w:val="22"/>
                <w:lang w:val="en-GB"/>
              </w:rPr>
              <w:t>Replace Item e) by “Operational Hours”</w:t>
            </w:r>
          </w:p>
        </w:tc>
      </w:tr>
      <w:tr w:rsidR="0075077D" w14:paraId="20673627" w14:textId="77777777" w:rsidTr="00F7128D">
        <w:tc>
          <w:tcPr>
            <w:tcW w:w="2302" w:type="dxa"/>
          </w:tcPr>
          <w:p w14:paraId="0EE96AC4" w14:textId="1A1DBB7B" w:rsidR="0075077D" w:rsidRDefault="0075077D" w:rsidP="007456B5">
            <w:pPr>
              <w:rPr>
                <w:spacing w:val="4"/>
                <w:sz w:val="22"/>
                <w:szCs w:val="22"/>
                <w:lang w:val="en-GB"/>
              </w:rPr>
            </w:pPr>
            <w:r w:rsidRPr="00074F8D">
              <w:rPr>
                <w:spacing w:val="4"/>
                <w:sz w:val="22"/>
                <w:szCs w:val="22"/>
                <w:lang w:val="en-GB"/>
              </w:rPr>
              <w:t>4/1982 as amended</w:t>
            </w:r>
          </w:p>
        </w:tc>
        <w:tc>
          <w:tcPr>
            <w:tcW w:w="2303" w:type="dxa"/>
          </w:tcPr>
          <w:p w14:paraId="2BB19DD2" w14:textId="14C7F3B4" w:rsidR="0075077D" w:rsidRDefault="0075077D" w:rsidP="007456B5">
            <w:pPr>
              <w:rPr>
                <w:spacing w:val="4"/>
                <w:sz w:val="22"/>
                <w:szCs w:val="22"/>
                <w:lang w:val="en-GB"/>
              </w:rPr>
            </w:pPr>
            <w:r w:rsidRPr="00F51338">
              <w:rPr>
                <w:spacing w:val="4"/>
                <w:sz w:val="22"/>
                <w:szCs w:val="22"/>
                <w:lang w:val="en-GB"/>
              </w:rPr>
              <w:t>A</w:t>
            </w:r>
            <w:r>
              <w:rPr>
                <w:spacing w:val="4"/>
                <w:sz w:val="22"/>
                <w:szCs w:val="22"/>
                <w:lang w:val="en-GB"/>
              </w:rPr>
              <w:t>rrangement of information</w:t>
            </w:r>
          </w:p>
        </w:tc>
        <w:tc>
          <w:tcPr>
            <w:tcW w:w="4605" w:type="dxa"/>
          </w:tcPr>
          <w:p w14:paraId="5800591B" w14:textId="46B8B34F" w:rsidR="0075077D" w:rsidRDefault="0075077D" w:rsidP="00F51338">
            <w:pPr>
              <w:rPr>
                <w:spacing w:val="4"/>
                <w:sz w:val="22"/>
                <w:szCs w:val="22"/>
                <w:lang w:val="en-GB"/>
              </w:rPr>
            </w:pPr>
            <w:r>
              <w:rPr>
                <w:spacing w:val="4"/>
                <w:sz w:val="22"/>
                <w:szCs w:val="22"/>
                <w:lang w:val="en-GB"/>
              </w:rPr>
              <w:t xml:space="preserve">Remove item: </w:t>
            </w:r>
            <w:r w:rsidRPr="007456B5">
              <w:rPr>
                <w:sz w:val="22"/>
                <w:szCs w:val="22"/>
                <w:lang w:val="en-GB"/>
              </w:rPr>
              <w:t>Transport facilities from the port by sea, road, rail, canal and nearest main airport</w:t>
            </w:r>
          </w:p>
        </w:tc>
      </w:tr>
      <w:tr w:rsidR="0075077D" w14:paraId="4E7962BF" w14:textId="77777777" w:rsidTr="00F7128D">
        <w:tc>
          <w:tcPr>
            <w:tcW w:w="2302" w:type="dxa"/>
          </w:tcPr>
          <w:p w14:paraId="3FF890BA" w14:textId="77777777" w:rsidR="0075077D" w:rsidRPr="00074F8D" w:rsidRDefault="0075077D" w:rsidP="007456B5">
            <w:pPr>
              <w:rPr>
                <w:spacing w:val="4"/>
                <w:sz w:val="22"/>
                <w:szCs w:val="22"/>
                <w:lang w:val="en-GB"/>
              </w:rPr>
            </w:pPr>
          </w:p>
        </w:tc>
        <w:tc>
          <w:tcPr>
            <w:tcW w:w="2303" w:type="dxa"/>
          </w:tcPr>
          <w:p w14:paraId="3DD4FAB9" w14:textId="77777777" w:rsidR="0075077D" w:rsidRPr="00F51338" w:rsidRDefault="0075077D" w:rsidP="007456B5">
            <w:pPr>
              <w:rPr>
                <w:spacing w:val="4"/>
                <w:sz w:val="22"/>
                <w:szCs w:val="22"/>
                <w:lang w:val="en-GB"/>
              </w:rPr>
            </w:pPr>
          </w:p>
        </w:tc>
        <w:tc>
          <w:tcPr>
            <w:tcW w:w="4605" w:type="dxa"/>
          </w:tcPr>
          <w:p w14:paraId="2EA36C2A" w14:textId="3379121D" w:rsidR="0075077D" w:rsidRDefault="0075077D" w:rsidP="00F51338">
            <w:pPr>
              <w:rPr>
                <w:spacing w:val="4"/>
                <w:sz w:val="22"/>
                <w:szCs w:val="22"/>
                <w:lang w:val="en-GB"/>
              </w:rPr>
            </w:pPr>
            <w:r>
              <w:rPr>
                <w:sz w:val="22"/>
                <w:szCs w:val="22"/>
                <w:lang w:val="en-GB"/>
              </w:rPr>
              <w:t xml:space="preserve">Remove item: </w:t>
            </w:r>
            <w:r w:rsidRPr="00F51338">
              <w:rPr>
                <w:sz w:val="22"/>
                <w:szCs w:val="22"/>
                <w:lang w:val="en-GB"/>
              </w:rPr>
              <w:t>Density or salinity of water if differing from normal seawater See 9/1962 (C3.14)</w:t>
            </w:r>
          </w:p>
        </w:tc>
      </w:tr>
      <w:tr w:rsidR="0075077D" w14:paraId="3ED08596" w14:textId="77777777" w:rsidTr="00F7128D">
        <w:tc>
          <w:tcPr>
            <w:tcW w:w="2302" w:type="dxa"/>
          </w:tcPr>
          <w:p w14:paraId="4AEAED6D" w14:textId="4CC6BCF0" w:rsidR="0075077D" w:rsidRPr="00074F8D" w:rsidRDefault="0075077D" w:rsidP="007456B5">
            <w:pPr>
              <w:rPr>
                <w:spacing w:val="4"/>
                <w:sz w:val="22"/>
                <w:szCs w:val="22"/>
                <w:lang w:val="en-GB"/>
              </w:rPr>
            </w:pPr>
            <w:r w:rsidRPr="00F51338">
              <w:rPr>
                <w:spacing w:val="4"/>
                <w:sz w:val="22"/>
                <w:szCs w:val="22"/>
                <w:lang w:val="en-GB"/>
              </w:rPr>
              <w:t>4/1937 as amended</w:t>
            </w:r>
          </w:p>
        </w:tc>
        <w:tc>
          <w:tcPr>
            <w:tcW w:w="2303" w:type="dxa"/>
          </w:tcPr>
          <w:p w14:paraId="31A33A34" w14:textId="1F2AE866" w:rsidR="0075077D" w:rsidRPr="00F51338" w:rsidRDefault="0075077D" w:rsidP="007456B5">
            <w:pPr>
              <w:rPr>
                <w:spacing w:val="4"/>
                <w:sz w:val="22"/>
                <w:szCs w:val="22"/>
                <w:lang w:val="en-GB"/>
              </w:rPr>
            </w:pPr>
            <w:r>
              <w:rPr>
                <w:spacing w:val="4"/>
                <w:sz w:val="22"/>
                <w:szCs w:val="22"/>
                <w:lang w:val="en-GB"/>
              </w:rPr>
              <w:t>Population of town</w:t>
            </w:r>
          </w:p>
        </w:tc>
        <w:tc>
          <w:tcPr>
            <w:tcW w:w="4605" w:type="dxa"/>
          </w:tcPr>
          <w:p w14:paraId="5DFC9AEE" w14:textId="4CD0CF3F" w:rsidR="0075077D" w:rsidRDefault="0075077D" w:rsidP="00F51338">
            <w:pPr>
              <w:rPr>
                <w:sz w:val="22"/>
                <w:szCs w:val="22"/>
                <w:lang w:val="en-GB"/>
              </w:rPr>
            </w:pPr>
            <w:r>
              <w:rPr>
                <w:sz w:val="22"/>
                <w:szCs w:val="22"/>
                <w:lang w:val="en-GB"/>
              </w:rPr>
              <w:t>Remove the section</w:t>
            </w:r>
          </w:p>
        </w:tc>
      </w:tr>
      <w:tr w:rsidR="0075077D" w14:paraId="1C158245" w14:textId="77777777" w:rsidTr="00F7128D">
        <w:tc>
          <w:tcPr>
            <w:tcW w:w="2302" w:type="dxa"/>
          </w:tcPr>
          <w:p w14:paraId="3EB4574B" w14:textId="5E66CB02" w:rsidR="0075077D" w:rsidRPr="00F51338" w:rsidRDefault="0075077D" w:rsidP="007456B5">
            <w:pPr>
              <w:rPr>
                <w:spacing w:val="4"/>
                <w:sz w:val="22"/>
                <w:szCs w:val="22"/>
                <w:lang w:val="en-GB"/>
              </w:rPr>
            </w:pPr>
            <w:r>
              <w:rPr>
                <w:sz w:val="22"/>
                <w:szCs w:val="22"/>
                <w:lang w:val="en-GB"/>
              </w:rPr>
              <w:t xml:space="preserve">9/1962 </w:t>
            </w:r>
            <w:r w:rsidRPr="00F51338">
              <w:rPr>
                <w:sz w:val="22"/>
                <w:szCs w:val="22"/>
                <w:lang w:val="en-GB"/>
              </w:rPr>
              <w:t>as amended</w:t>
            </w:r>
          </w:p>
        </w:tc>
        <w:tc>
          <w:tcPr>
            <w:tcW w:w="2303" w:type="dxa"/>
          </w:tcPr>
          <w:p w14:paraId="2785A44D" w14:textId="1A3133B4" w:rsidR="0075077D" w:rsidRDefault="0075077D" w:rsidP="007456B5">
            <w:pPr>
              <w:rPr>
                <w:spacing w:val="4"/>
                <w:sz w:val="22"/>
                <w:szCs w:val="22"/>
                <w:lang w:val="en-GB"/>
              </w:rPr>
            </w:pPr>
            <w:r>
              <w:rPr>
                <w:sz w:val="22"/>
                <w:szCs w:val="22"/>
                <w:lang w:val="en-GB"/>
              </w:rPr>
              <w:t>Density and Salinity of Water</w:t>
            </w:r>
          </w:p>
        </w:tc>
        <w:tc>
          <w:tcPr>
            <w:tcW w:w="4605" w:type="dxa"/>
          </w:tcPr>
          <w:p w14:paraId="4CFCDF76" w14:textId="254EC5BC" w:rsidR="0075077D" w:rsidRDefault="0075077D" w:rsidP="00F51338">
            <w:pPr>
              <w:rPr>
                <w:sz w:val="22"/>
                <w:szCs w:val="22"/>
                <w:lang w:val="en-GB"/>
              </w:rPr>
            </w:pPr>
            <w:r>
              <w:rPr>
                <w:sz w:val="22"/>
                <w:szCs w:val="22"/>
                <w:lang w:val="en-GB"/>
              </w:rPr>
              <w:t>Remove the section</w:t>
            </w:r>
          </w:p>
        </w:tc>
      </w:tr>
    </w:tbl>
    <w:p w14:paraId="50FD9151" w14:textId="77777777" w:rsidR="007456B5" w:rsidRDefault="007456B5" w:rsidP="007456B5">
      <w:pPr>
        <w:rPr>
          <w:rFonts w:ascii="Arial" w:hAnsi="Arial" w:cs="Arial"/>
          <w:sz w:val="22"/>
          <w:szCs w:val="22"/>
          <w:lang w:val="en-GB"/>
        </w:rPr>
      </w:pPr>
    </w:p>
    <w:p w14:paraId="5080F1AE" w14:textId="791ADE24" w:rsidR="00A10FE5" w:rsidRDefault="0005039C" w:rsidP="007456B5">
      <w:pPr>
        <w:rPr>
          <w:rFonts w:ascii="Arial" w:hAnsi="Arial" w:cs="Arial"/>
          <w:sz w:val="22"/>
          <w:szCs w:val="22"/>
          <w:lang w:val="en-GB"/>
        </w:rPr>
      </w:pPr>
      <w:r>
        <w:rPr>
          <w:rFonts w:ascii="Arial" w:hAnsi="Arial" w:cs="Arial"/>
          <w:sz w:val="22"/>
          <w:szCs w:val="22"/>
          <w:lang w:val="en-GB"/>
        </w:rPr>
        <w:t xml:space="preserve">The Vice Chair proposed that in the NIPWG Chairman’s letter to NIPWG members </w:t>
      </w:r>
      <w:r w:rsidR="003C61B8">
        <w:rPr>
          <w:rFonts w:ascii="Arial" w:hAnsi="Arial" w:cs="Arial"/>
          <w:sz w:val="22"/>
          <w:szCs w:val="22"/>
          <w:lang w:val="en-GB"/>
        </w:rPr>
        <w:t xml:space="preserve">showing </w:t>
      </w:r>
      <w:r>
        <w:rPr>
          <w:rFonts w:ascii="Arial" w:hAnsi="Arial" w:cs="Arial"/>
          <w:sz w:val="22"/>
          <w:szCs w:val="22"/>
          <w:lang w:val="en-GB"/>
        </w:rPr>
        <w:t>evidence of whether water density and salinity is included in any member’s publication.</w:t>
      </w:r>
    </w:p>
    <w:p w14:paraId="1E161674" w14:textId="2C13D196" w:rsidR="005C2AB8" w:rsidRPr="0075077D" w:rsidRDefault="005C2AB8" w:rsidP="0075077D">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3/04 – Jens will generate a</w:t>
      </w:r>
      <w:r w:rsidR="00186223">
        <w:rPr>
          <w:rFonts w:ascii="Arial" w:hAnsi="Arial" w:cs="Arial"/>
          <w:b/>
          <w:color w:val="FF0000"/>
          <w:spacing w:val="4"/>
          <w:sz w:val="22"/>
          <w:szCs w:val="22"/>
          <w:lang w:val="en-GB"/>
        </w:rPr>
        <w:t xml:space="preserve"> NIPWG</w:t>
      </w:r>
      <w:r>
        <w:rPr>
          <w:rFonts w:ascii="Arial" w:hAnsi="Arial" w:cs="Arial"/>
          <w:b/>
          <w:color w:val="FF0000"/>
          <w:spacing w:val="4"/>
          <w:sz w:val="22"/>
          <w:szCs w:val="22"/>
          <w:lang w:val="en-GB"/>
        </w:rPr>
        <w:t xml:space="preserve"> letter </w:t>
      </w:r>
      <w:r w:rsidR="00186223">
        <w:rPr>
          <w:rFonts w:ascii="Arial" w:hAnsi="Arial" w:cs="Arial"/>
          <w:b/>
          <w:color w:val="FF0000"/>
          <w:spacing w:val="4"/>
          <w:sz w:val="22"/>
          <w:szCs w:val="22"/>
          <w:lang w:val="en-GB"/>
        </w:rPr>
        <w:t>requesting members to investigate if any of this information is provided in any member state publications</w:t>
      </w:r>
      <w:r w:rsidR="00CD560F">
        <w:rPr>
          <w:rFonts w:ascii="Arial" w:hAnsi="Arial" w:cs="Arial"/>
          <w:b/>
          <w:color w:val="FF0000"/>
          <w:spacing w:val="4"/>
          <w:sz w:val="22"/>
          <w:szCs w:val="22"/>
          <w:lang w:val="en-GB"/>
        </w:rPr>
        <w:t xml:space="preserve"> </w:t>
      </w:r>
      <w:r w:rsidR="00106F5E">
        <w:rPr>
          <w:rFonts w:ascii="Arial" w:hAnsi="Arial" w:cs="Arial"/>
          <w:b/>
          <w:color w:val="FF0000"/>
          <w:spacing w:val="4"/>
          <w:sz w:val="22"/>
          <w:szCs w:val="22"/>
          <w:lang w:val="en-GB"/>
        </w:rPr>
        <w:t xml:space="preserve">and </w:t>
      </w:r>
      <w:r w:rsidR="00CD560F">
        <w:rPr>
          <w:rFonts w:ascii="Arial" w:hAnsi="Arial" w:cs="Arial"/>
          <w:b/>
          <w:color w:val="FF0000"/>
          <w:spacing w:val="4"/>
          <w:sz w:val="22"/>
          <w:szCs w:val="22"/>
          <w:lang w:val="en-GB"/>
        </w:rPr>
        <w:t>if the proposals have an impact on the stakeholders</w:t>
      </w:r>
      <w:r w:rsidR="00186223">
        <w:rPr>
          <w:rFonts w:ascii="Arial" w:hAnsi="Arial" w:cs="Arial"/>
          <w:b/>
          <w:color w:val="FF0000"/>
          <w:spacing w:val="4"/>
          <w:sz w:val="22"/>
          <w:szCs w:val="22"/>
          <w:lang w:val="en-GB"/>
        </w:rPr>
        <w:t>.</w:t>
      </w:r>
    </w:p>
    <w:p w14:paraId="7DC48F1A" w14:textId="29199CB7" w:rsidR="00A10FE5" w:rsidRPr="00A10FE5" w:rsidRDefault="00A10FE5" w:rsidP="00A10FE5">
      <w:pPr>
        <w:spacing w:before="252"/>
        <w:rPr>
          <w:rFonts w:ascii="Arial" w:hAnsi="Arial" w:cs="Arial"/>
          <w:b/>
          <w:bCs/>
          <w:w w:val="105"/>
          <w:sz w:val="26"/>
          <w:szCs w:val="26"/>
          <w:lang w:val="en-GB"/>
        </w:rPr>
      </w:pPr>
      <w:r w:rsidRPr="00A10FE5">
        <w:rPr>
          <w:rFonts w:ascii="Arial" w:hAnsi="Arial" w:cs="Arial"/>
          <w:b/>
          <w:bCs/>
          <w:w w:val="105"/>
          <w:sz w:val="26"/>
          <w:szCs w:val="26"/>
          <w:lang w:val="en-GB"/>
        </w:rPr>
        <w:t>13.2/13.3</w:t>
      </w:r>
      <w:r w:rsidRPr="00A10FE5">
        <w:rPr>
          <w:rFonts w:ascii="Arial" w:hAnsi="Arial" w:cs="Arial"/>
          <w:b/>
          <w:bCs/>
          <w:w w:val="105"/>
          <w:sz w:val="26"/>
          <w:szCs w:val="26"/>
          <w:lang w:val="en-GB"/>
        </w:rPr>
        <w:tab/>
      </w:r>
      <w:r>
        <w:rPr>
          <w:rFonts w:ascii="Arial" w:hAnsi="Arial" w:cs="Arial"/>
          <w:b/>
          <w:bCs/>
          <w:w w:val="105"/>
          <w:sz w:val="26"/>
          <w:szCs w:val="26"/>
          <w:lang w:val="en-GB"/>
        </w:rPr>
        <w:t>S-12/S-49 Standard</w:t>
      </w:r>
    </w:p>
    <w:p w14:paraId="78B2D20D" w14:textId="77777777" w:rsidR="00A10FE5" w:rsidRDefault="00A10FE5" w:rsidP="00A10FE5">
      <w:pPr>
        <w:spacing w:before="252"/>
        <w:rPr>
          <w:rFonts w:ascii="Arial" w:hAnsi="Arial" w:cs="Arial"/>
          <w:spacing w:val="4"/>
          <w:sz w:val="22"/>
          <w:szCs w:val="22"/>
          <w:lang w:val="en-GB"/>
        </w:rPr>
      </w:pPr>
      <w:r>
        <w:rPr>
          <w:rFonts w:ascii="Arial" w:hAnsi="Arial" w:cs="Arial"/>
          <w:sz w:val="22"/>
          <w:szCs w:val="22"/>
          <w:lang w:val="en-GB"/>
        </w:rPr>
        <w:t xml:space="preserve">The Meeting </w:t>
      </w:r>
      <w:r>
        <w:rPr>
          <w:rFonts w:ascii="Arial" w:hAnsi="Arial" w:cs="Arial"/>
          <w:sz w:val="22"/>
          <w:szCs w:val="22"/>
          <w:u w:val="single"/>
          <w:lang w:val="en-GB"/>
        </w:rPr>
        <w:t>took note</w:t>
      </w:r>
      <w:r w:rsidRPr="00A10FE5">
        <w:rPr>
          <w:rFonts w:ascii="Arial" w:hAnsi="Arial" w:cs="Arial"/>
          <w:sz w:val="22"/>
          <w:szCs w:val="22"/>
          <w:lang w:val="en-GB"/>
        </w:rPr>
        <w:t xml:space="preserve"> </w:t>
      </w:r>
      <w:r>
        <w:rPr>
          <w:rFonts w:ascii="Arial" w:hAnsi="Arial" w:cs="Arial"/>
          <w:sz w:val="22"/>
          <w:szCs w:val="22"/>
          <w:lang w:val="en-GB"/>
        </w:rPr>
        <w:t>that no proposals to these standards have been made.</w:t>
      </w:r>
    </w:p>
    <w:p w14:paraId="7F31356E" w14:textId="0FC37F48" w:rsidR="00A10FE5" w:rsidRDefault="00A10FE5" w:rsidP="00A10FE5">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9E6503">
        <w:rPr>
          <w:rFonts w:ascii="Arial" w:hAnsi="Arial" w:cs="Arial"/>
          <w:spacing w:val="4"/>
          <w:sz w:val="22"/>
          <w:szCs w:val="22"/>
          <w:lang w:val="en-GB"/>
        </w:rPr>
        <w:t xml:space="preserve"> None</w:t>
      </w:r>
    </w:p>
    <w:p w14:paraId="1EC06D58" w14:textId="77777777" w:rsidR="00A10FE5" w:rsidRPr="00A10FE5" w:rsidRDefault="00A10FE5" w:rsidP="00A10FE5">
      <w:pPr>
        <w:spacing w:before="252"/>
        <w:rPr>
          <w:rFonts w:ascii="Arial" w:hAnsi="Arial" w:cs="Arial"/>
          <w:b/>
          <w:bCs/>
          <w:w w:val="105"/>
          <w:sz w:val="26"/>
          <w:szCs w:val="26"/>
          <w:lang w:val="en-GB"/>
        </w:rPr>
      </w:pPr>
      <w:r w:rsidRPr="00A10FE5">
        <w:rPr>
          <w:rFonts w:ascii="Arial" w:hAnsi="Arial" w:cs="Arial"/>
          <w:b/>
          <w:bCs/>
          <w:w w:val="105"/>
          <w:sz w:val="26"/>
          <w:szCs w:val="26"/>
          <w:lang w:val="en-GB"/>
        </w:rPr>
        <w:t>37</w:t>
      </w:r>
      <w:r>
        <w:rPr>
          <w:rFonts w:ascii="Arial" w:hAnsi="Arial" w:cs="Arial"/>
          <w:b/>
          <w:bCs/>
          <w:w w:val="105"/>
          <w:sz w:val="26"/>
          <w:szCs w:val="26"/>
          <w:lang w:val="en-GB"/>
        </w:rPr>
        <w:tab/>
      </w:r>
      <w:r w:rsidR="004F0526" w:rsidRPr="004F0526">
        <w:rPr>
          <w:rFonts w:ascii="Arial" w:hAnsi="Arial" w:cs="Arial"/>
          <w:b/>
          <w:bCs/>
          <w:w w:val="105"/>
          <w:sz w:val="26"/>
          <w:szCs w:val="26"/>
          <w:lang w:val="en-GB"/>
        </w:rPr>
        <w:t>S-1xx NUPB Product Specifications</w:t>
      </w:r>
    </w:p>
    <w:p w14:paraId="572F9638" w14:textId="77777777" w:rsidR="00A10FE5" w:rsidRPr="005079CC" w:rsidRDefault="004F0526" w:rsidP="00A10FE5">
      <w:pPr>
        <w:spacing w:before="252"/>
        <w:rPr>
          <w:rFonts w:ascii="Arial" w:hAnsi="Arial" w:cs="Arial"/>
          <w:b/>
          <w:spacing w:val="4"/>
          <w:sz w:val="22"/>
          <w:szCs w:val="22"/>
          <w:lang w:val="en-GB"/>
        </w:rPr>
      </w:pPr>
      <w:r>
        <w:rPr>
          <w:rFonts w:ascii="Arial" w:hAnsi="Arial" w:cs="Arial"/>
          <w:b/>
          <w:spacing w:val="4"/>
          <w:sz w:val="22"/>
          <w:szCs w:val="22"/>
          <w:lang w:val="en-GB"/>
        </w:rPr>
        <w:t>37.1</w:t>
      </w:r>
      <w:r w:rsidR="00A10FE5" w:rsidRPr="005079CC">
        <w:rPr>
          <w:rFonts w:ascii="Arial" w:hAnsi="Arial" w:cs="Arial"/>
          <w:b/>
          <w:spacing w:val="4"/>
          <w:sz w:val="22"/>
          <w:szCs w:val="22"/>
          <w:lang w:val="en-GB"/>
        </w:rPr>
        <w:tab/>
      </w:r>
      <w:r w:rsidRPr="004F0526">
        <w:rPr>
          <w:rFonts w:ascii="Arial" w:hAnsi="Arial" w:cs="Arial"/>
          <w:b/>
          <w:spacing w:val="4"/>
          <w:sz w:val="22"/>
          <w:szCs w:val="22"/>
          <w:lang w:val="en-GB"/>
        </w:rPr>
        <w:t>Context of the S-1xx NPUB ProdSpec use</w:t>
      </w:r>
    </w:p>
    <w:p w14:paraId="57A2C699" w14:textId="77777777" w:rsidR="00A10FE5" w:rsidRDefault="00A10FE5" w:rsidP="00A10FE5">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w:t>
      </w:r>
      <w:r w:rsidR="004F0526">
        <w:rPr>
          <w:rFonts w:ascii="Arial" w:hAnsi="Arial" w:cs="Arial"/>
          <w:spacing w:val="4"/>
          <w:sz w:val="22"/>
          <w:szCs w:val="22"/>
          <w:lang w:val="en-GB"/>
        </w:rPr>
        <w:t>which briefly describes the intended use of each product specification which is under NIPWG development.</w:t>
      </w:r>
    </w:p>
    <w:p w14:paraId="1AA9B6C6" w14:textId="16C90224" w:rsidR="00A10FE5" w:rsidRPr="00A10FE5" w:rsidRDefault="00A10FE5" w:rsidP="00A10FE5">
      <w:pPr>
        <w:spacing w:before="252"/>
        <w:rPr>
          <w:rFonts w:ascii="Arial" w:hAnsi="Arial" w:cs="Arial"/>
          <w:b/>
          <w:bCs/>
          <w:w w:val="105"/>
          <w:sz w:val="26"/>
          <w:szCs w:val="26"/>
          <w:lang w:val="en-GB"/>
        </w:rPr>
      </w:pPr>
      <w:r>
        <w:rPr>
          <w:rFonts w:ascii="Arial" w:hAnsi="Arial" w:cs="Arial"/>
          <w:spacing w:val="4"/>
          <w:sz w:val="22"/>
          <w:szCs w:val="22"/>
          <w:lang w:val="en-GB"/>
        </w:rPr>
        <w:t xml:space="preserve">Discussion:  </w:t>
      </w:r>
      <w:r w:rsidR="004F0526">
        <w:rPr>
          <w:rFonts w:ascii="Arial" w:hAnsi="Arial" w:cs="Arial"/>
          <w:spacing w:val="4"/>
          <w:sz w:val="22"/>
          <w:szCs w:val="22"/>
          <w:lang w:val="en-GB"/>
        </w:rPr>
        <w:t>Due to the decisions made at HSSC the only product specification which might request a small amendment of a SOLAS V footnote is the S-101 (ENC).  All other product specifications will be add-ons to ECDIS and currently</w:t>
      </w:r>
      <w:r w:rsidR="00106F5E">
        <w:rPr>
          <w:rFonts w:ascii="Arial" w:hAnsi="Arial" w:cs="Arial"/>
          <w:spacing w:val="4"/>
          <w:sz w:val="22"/>
          <w:szCs w:val="22"/>
          <w:lang w:val="en-GB"/>
        </w:rPr>
        <w:t xml:space="preserve"> have</w:t>
      </w:r>
      <w:r w:rsidR="004F0526">
        <w:rPr>
          <w:rFonts w:ascii="Arial" w:hAnsi="Arial" w:cs="Arial"/>
          <w:spacing w:val="4"/>
          <w:sz w:val="22"/>
          <w:szCs w:val="22"/>
          <w:lang w:val="en-GB"/>
        </w:rPr>
        <w:t xml:space="preserve"> no impact on official carriage requirements or on amendments to standards related to SOLAS and IEC. </w:t>
      </w:r>
    </w:p>
    <w:p w14:paraId="6E935831" w14:textId="77777777" w:rsidR="00CC4DF2" w:rsidRPr="00A73656" w:rsidRDefault="00CC4DF2" w:rsidP="00CC4DF2">
      <w:pPr>
        <w:spacing w:before="252"/>
        <w:rPr>
          <w:rFonts w:ascii="Arial" w:hAnsi="Arial" w:cs="Arial"/>
          <w:b/>
          <w:bCs/>
          <w:w w:val="105"/>
          <w:sz w:val="26"/>
          <w:szCs w:val="26"/>
          <w:lang w:val="en-GB"/>
        </w:rPr>
      </w:pPr>
      <w:r w:rsidRPr="00A73656">
        <w:rPr>
          <w:rFonts w:ascii="Arial" w:hAnsi="Arial" w:cs="Arial"/>
          <w:b/>
          <w:bCs/>
          <w:w w:val="105"/>
          <w:sz w:val="26"/>
          <w:szCs w:val="26"/>
          <w:lang w:val="en-GB"/>
        </w:rPr>
        <w:t>20</w:t>
      </w:r>
      <w:r w:rsidRPr="00A73656">
        <w:rPr>
          <w:rFonts w:ascii="Arial" w:hAnsi="Arial" w:cs="Arial"/>
          <w:b/>
          <w:bCs/>
          <w:w w:val="105"/>
          <w:sz w:val="26"/>
          <w:szCs w:val="26"/>
          <w:lang w:val="en-GB"/>
        </w:rPr>
        <w:tab/>
        <w:t>Marine Protected Area Product Specification (S-122)</w:t>
      </w:r>
    </w:p>
    <w:p w14:paraId="25AB52C7" w14:textId="77777777" w:rsidR="00CC4DF2" w:rsidRPr="0091068C" w:rsidRDefault="00CC4DF2" w:rsidP="00CC4DF2">
      <w:pPr>
        <w:spacing w:before="252"/>
        <w:rPr>
          <w:rFonts w:ascii="Arial" w:hAnsi="Arial" w:cs="Arial"/>
          <w:b/>
          <w:bCs/>
          <w:w w:val="105"/>
          <w:sz w:val="22"/>
          <w:szCs w:val="22"/>
          <w:lang w:val="en-GB"/>
        </w:rPr>
      </w:pPr>
      <w:r w:rsidRPr="0091068C">
        <w:rPr>
          <w:rFonts w:ascii="Arial" w:hAnsi="Arial" w:cs="Arial"/>
          <w:b/>
          <w:bCs/>
          <w:w w:val="105"/>
          <w:sz w:val="22"/>
          <w:szCs w:val="22"/>
          <w:lang w:val="en-GB"/>
        </w:rPr>
        <w:t>20.1</w:t>
      </w:r>
      <w:r w:rsidRPr="0091068C">
        <w:rPr>
          <w:rFonts w:ascii="Arial" w:hAnsi="Arial" w:cs="Arial"/>
          <w:b/>
          <w:bCs/>
          <w:w w:val="105"/>
          <w:sz w:val="22"/>
          <w:szCs w:val="22"/>
          <w:lang w:val="en-GB"/>
        </w:rPr>
        <w:tab/>
        <w:t>Status of the work of the ProdSpec</w:t>
      </w:r>
    </w:p>
    <w:p w14:paraId="38936340" w14:textId="1AA68BFF" w:rsidR="00CC4DF2" w:rsidRPr="0091068C" w:rsidRDefault="00CC4DF2" w:rsidP="00CC4DF2">
      <w:pPr>
        <w:spacing w:before="252"/>
        <w:rPr>
          <w:rFonts w:ascii="Arial" w:hAnsi="Arial" w:cs="Arial"/>
          <w:bCs/>
          <w:w w:val="105"/>
          <w:sz w:val="22"/>
          <w:szCs w:val="22"/>
          <w:lang w:val="en-GB"/>
        </w:rPr>
      </w:pPr>
      <w:r w:rsidRPr="0091068C">
        <w:rPr>
          <w:rFonts w:ascii="Arial" w:hAnsi="Arial" w:cs="Arial"/>
          <w:spacing w:val="4"/>
          <w:sz w:val="22"/>
          <w:szCs w:val="22"/>
          <w:lang w:val="en-GB"/>
        </w:rPr>
        <w:t xml:space="preserve">The Meeting </w:t>
      </w:r>
      <w:r w:rsidRPr="0091068C">
        <w:rPr>
          <w:rFonts w:ascii="Arial" w:hAnsi="Arial" w:cs="Arial"/>
          <w:spacing w:val="4"/>
          <w:sz w:val="22"/>
          <w:szCs w:val="22"/>
          <w:u w:val="single"/>
          <w:lang w:val="en-GB"/>
        </w:rPr>
        <w:t>discuss</w:t>
      </w:r>
      <w:r w:rsidR="00810057">
        <w:rPr>
          <w:rFonts w:ascii="Arial" w:hAnsi="Arial" w:cs="Arial"/>
          <w:spacing w:val="4"/>
          <w:sz w:val="22"/>
          <w:szCs w:val="22"/>
          <w:u w:val="single"/>
          <w:lang w:val="en-GB"/>
        </w:rPr>
        <w:t>ed</w:t>
      </w:r>
      <w:r w:rsidRPr="0091068C">
        <w:rPr>
          <w:rFonts w:ascii="Arial" w:hAnsi="Arial" w:cs="Arial"/>
          <w:spacing w:val="4"/>
          <w:sz w:val="22"/>
          <w:szCs w:val="22"/>
          <w:u w:val="single"/>
          <w:lang w:val="en-GB"/>
        </w:rPr>
        <w:t xml:space="preserve"> and </w:t>
      </w:r>
      <w:r w:rsidR="00810057">
        <w:rPr>
          <w:rFonts w:ascii="Arial" w:hAnsi="Arial" w:cs="Arial"/>
          <w:spacing w:val="4"/>
          <w:sz w:val="22"/>
          <w:szCs w:val="22"/>
          <w:u w:val="single"/>
          <w:lang w:val="en-GB"/>
        </w:rPr>
        <w:t>c</w:t>
      </w:r>
      <w:r w:rsidRPr="0091068C">
        <w:rPr>
          <w:rFonts w:ascii="Arial" w:hAnsi="Arial" w:cs="Arial"/>
          <w:spacing w:val="4"/>
          <w:sz w:val="22"/>
          <w:szCs w:val="22"/>
          <w:u w:val="single"/>
          <w:lang w:val="en-GB"/>
        </w:rPr>
        <w:t>onsider</w:t>
      </w:r>
      <w:r w:rsidR="00810057">
        <w:rPr>
          <w:rFonts w:ascii="Arial" w:hAnsi="Arial" w:cs="Arial"/>
          <w:spacing w:val="4"/>
          <w:sz w:val="22"/>
          <w:szCs w:val="22"/>
          <w:u w:val="single"/>
          <w:lang w:val="en-GB"/>
        </w:rPr>
        <w:t>ed</w:t>
      </w:r>
      <w:r w:rsidRPr="0091068C">
        <w:rPr>
          <w:rFonts w:ascii="Arial" w:hAnsi="Arial" w:cs="Arial"/>
          <w:spacing w:val="4"/>
          <w:sz w:val="22"/>
          <w:szCs w:val="22"/>
          <w:lang w:val="en-GB"/>
        </w:rPr>
        <w:t xml:space="preserve"> the development of the MPA ProdSpec. The Meeting </w:t>
      </w:r>
      <w:r w:rsidRPr="0091068C">
        <w:rPr>
          <w:rFonts w:ascii="Arial" w:hAnsi="Arial" w:cs="Arial"/>
          <w:spacing w:val="4"/>
          <w:sz w:val="22"/>
          <w:szCs w:val="22"/>
          <w:u w:val="single"/>
          <w:lang w:val="en-GB"/>
        </w:rPr>
        <w:t>t</w:t>
      </w:r>
      <w:r w:rsidR="00810057">
        <w:rPr>
          <w:rFonts w:ascii="Arial" w:hAnsi="Arial" w:cs="Arial"/>
          <w:spacing w:val="4"/>
          <w:sz w:val="22"/>
          <w:szCs w:val="22"/>
          <w:u w:val="single"/>
          <w:lang w:val="en-GB"/>
        </w:rPr>
        <w:t>ook</w:t>
      </w:r>
      <w:r w:rsidRPr="0091068C">
        <w:rPr>
          <w:rFonts w:ascii="Arial" w:hAnsi="Arial" w:cs="Arial"/>
          <w:spacing w:val="4"/>
          <w:sz w:val="22"/>
          <w:szCs w:val="22"/>
          <w:u w:val="single"/>
          <w:lang w:val="en-GB"/>
        </w:rPr>
        <w:t xml:space="preserve"> note</w:t>
      </w:r>
      <w:r w:rsidRPr="0091068C">
        <w:rPr>
          <w:rFonts w:ascii="Arial" w:hAnsi="Arial" w:cs="Arial"/>
          <w:spacing w:val="4"/>
          <w:sz w:val="22"/>
          <w:szCs w:val="22"/>
          <w:lang w:val="en-GB"/>
        </w:rPr>
        <w:t xml:space="preserve"> of the work status. </w:t>
      </w:r>
      <w:r w:rsidR="00177628">
        <w:rPr>
          <w:rFonts w:ascii="Arial" w:hAnsi="Arial" w:cs="Arial"/>
          <w:spacing w:val="4"/>
          <w:sz w:val="22"/>
          <w:szCs w:val="22"/>
          <w:lang w:val="en-GB"/>
        </w:rPr>
        <w:t xml:space="preserve"> </w:t>
      </w:r>
    </w:p>
    <w:p w14:paraId="0953689E" w14:textId="77777777" w:rsidR="00CC4DF2" w:rsidRDefault="00CC4DF2" w:rsidP="00CC4DF2">
      <w:pPr>
        <w:spacing w:before="252"/>
        <w:rPr>
          <w:rFonts w:ascii="Arial" w:hAnsi="Arial" w:cs="Arial"/>
          <w:b/>
          <w:bCs/>
          <w:w w:val="105"/>
          <w:sz w:val="22"/>
          <w:szCs w:val="22"/>
          <w:lang w:val="en-GB"/>
        </w:rPr>
      </w:pPr>
      <w:r w:rsidRPr="0091068C">
        <w:rPr>
          <w:rFonts w:ascii="Arial" w:hAnsi="Arial" w:cs="Arial"/>
          <w:b/>
          <w:bCs/>
          <w:w w:val="105"/>
          <w:sz w:val="22"/>
          <w:szCs w:val="22"/>
          <w:lang w:val="en-GB"/>
        </w:rPr>
        <w:t>20.3</w:t>
      </w:r>
      <w:r w:rsidRPr="0091068C">
        <w:rPr>
          <w:rFonts w:ascii="Arial" w:hAnsi="Arial" w:cs="Arial"/>
          <w:b/>
          <w:bCs/>
          <w:w w:val="105"/>
          <w:sz w:val="22"/>
          <w:szCs w:val="22"/>
          <w:lang w:val="en-GB"/>
        </w:rPr>
        <w:tab/>
        <w:t xml:space="preserve">Portrayal of the MPA feature (as a use case for a generic approach to the </w:t>
      </w:r>
      <w:r>
        <w:rPr>
          <w:rFonts w:ascii="Arial" w:hAnsi="Arial" w:cs="Arial"/>
          <w:b/>
          <w:bCs/>
          <w:w w:val="105"/>
          <w:sz w:val="22"/>
          <w:szCs w:val="22"/>
          <w:lang w:val="en-GB"/>
        </w:rPr>
        <w:t>portrayal system)</w:t>
      </w:r>
    </w:p>
    <w:p w14:paraId="5FE12B1F" w14:textId="77777777"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t</w:t>
      </w:r>
      <w:r w:rsidR="00810057">
        <w:rPr>
          <w:rFonts w:ascii="Arial" w:hAnsi="Arial" w:cs="Arial"/>
          <w:spacing w:val="4"/>
          <w:sz w:val="22"/>
          <w:szCs w:val="22"/>
          <w:u w:val="single"/>
          <w:lang w:val="en-GB"/>
        </w:rPr>
        <w: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and </w:t>
      </w:r>
      <w:r w:rsidRPr="0091068C">
        <w:rPr>
          <w:rFonts w:ascii="Arial" w:hAnsi="Arial" w:cs="Arial"/>
          <w:spacing w:val="4"/>
          <w:sz w:val="22"/>
          <w:szCs w:val="22"/>
          <w:u w:val="single"/>
          <w:lang w:val="en-GB"/>
        </w:rPr>
        <w:t>discuss</w:t>
      </w:r>
      <w:r w:rsidR="00810057">
        <w:rPr>
          <w:rFonts w:ascii="Arial" w:hAnsi="Arial" w:cs="Arial"/>
          <w:spacing w:val="4"/>
          <w:sz w:val="22"/>
          <w:szCs w:val="22"/>
          <w:u w:val="single"/>
          <w:lang w:val="en-GB"/>
        </w:rPr>
        <w:t>ed</w:t>
      </w:r>
      <w:r w:rsidR="004F0526">
        <w:rPr>
          <w:rFonts w:ascii="Arial" w:hAnsi="Arial" w:cs="Arial"/>
          <w:spacing w:val="4"/>
          <w:sz w:val="22"/>
          <w:szCs w:val="22"/>
          <w:lang w:val="en-GB"/>
        </w:rPr>
        <w:t xml:space="preserve"> the proposed </w:t>
      </w:r>
      <w:r>
        <w:rPr>
          <w:rFonts w:ascii="Arial" w:hAnsi="Arial" w:cs="Arial"/>
          <w:spacing w:val="4"/>
          <w:sz w:val="22"/>
          <w:szCs w:val="22"/>
          <w:lang w:val="en-GB"/>
        </w:rPr>
        <w:t xml:space="preserve">portrayal </w:t>
      </w:r>
      <w:r w:rsidR="004F0526">
        <w:rPr>
          <w:rFonts w:ascii="Arial" w:hAnsi="Arial" w:cs="Arial"/>
          <w:spacing w:val="4"/>
          <w:sz w:val="22"/>
          <w:szCs w:val="22"/>
          <w:lang w:val="en-GB"/>
        </w:rPr>
        <w:t>solutions</w:t>
      </w:r>
      <w:r>
        <w:rPr>
          <w:rFonts w:ascii="Arial" w:hAnsi="Arial" w:cs="Arial"/>
          <w:spacing w:val="4"/>
          <w:sz w:val="22"/>
          <w:szCs w:val="22"/>
          <w:lang w:val="en-GB"/>
        </w:rPr>
        <w:t>.</w:t>
      </w:r>
    </w:p>
    <w:p w14:paraId="5C40272A" w14:textId="0C2DBE69" w:rsidR="001E2C7A" w:rsidRDefault="00810057" w:rsidP="004F0526">
      <w:pPr>
        <w:spacing w:before="252"/>
        <w:rPr>
          <w:rFonts w:ascii="Arial" w:hAnsi="Arial" w:cs="Arial"/>
          <w:spacing w:val="4"/>
          <w:sz w:val="22"/>
          <w:szCs w:val="22"/>
          <w:lang w:val="en-GB"/>
        </w:rPr>
      </w:pPr>
      <w:r>
        <w:rPr>
          <w:rFonts w:ascii="Arial" w:hAnsi="Arial" w:cs="Arial"/>
          <w:spacing w:val="4"/>
          <w:sz w:val="22"/>
          <w:szCs w:val="22"/>
          <w:lang w:val="en-GB"/>
        </w:rPr>
        <w:t>Discussion:</w:t>
      </w:r>
      <w:r w:rsidR="001E2C7A">
        <w:rPr>
          <w:rFonts w:ascii="Arial" w:hAnsi="Arial" w:cs="Arial"/>
          <w:spacing w:val="4"/>
          <w:sz w:val="22"/>
          <w:szCs w:val="22"/>
          <w:lang w:val="en-GB"/>
        </w:rPr>
        <w:t xml:space="preserve">  </w:t>
      </w:r>
      <w:r w:rsidR="00177628">
        <w:rPr>
          <w:rFonts w:ascii="Arial" w:hAnsi="Arial" w:cs="Arial"/>
          <w:spacing w:val="4"/>
          <w:sz w:val="22"/>
          <w:szCs w:val="22"/>
          <w:lang w:val="en-GB"/>
        </w:rPr>
        <w:t>The meeting discussed that portrayal issues should focus on navigation only but make the data model as comprehensive as possible to allow other developers display information to add and portray information for other user groups.</w:t>
      </w:r>
    </w:p>
    <w:p w14:paraId="242B6D79" w14:textId="41758920"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20.4</w:t>
      </w:r>
      <w:r w:rsidRPr="005079CC">
        <w:rPr>
          <w:rFonts w:ascii="Arial" w:hAnsi="Arial" w:cs="Arial"/>
          <w:b/>
          <w:bCs/>
          <w:w w:val="105"/>
          <w:sz w:val="22"/>
          <w:szCs w:val="22"/>
          <w:lang w:val="en-GB"/>
        </w:rPr>
        <w:tab/>
      </w:r>
      <w:r>
        <w:rPr>
          <w:rFonts w:ascii="Arial" w:hAnsi="Arial" w:cs="Arial"/>
          <w:b/>
          <w:bCs/>
          <w:w w:val="105"/>
          <w:sz w:val="22"/>
          <w:szCs w:val="22"/>
          <w:lang w:val="en-GB"/>
        </w:rPr>
        <w:t>Discussion of the current status of the DCEG, excl. data model</w:t>
      </w:r>
      <w:r w:rsidR="006B34A2">
        <w:rPr>
          <w:rFonts w:ascii="Arial" w:hAnsi="Arial" w:cs="Arial"/>
          <w:b/>
          <w:bCs/>
          <w:w w:val="105"/>
          <w:sz w:val="22"/>
          <w:szCs w:val="22"/>
          <w:lang w:val="en-GB"/>
        </w:rPr>
        <w:t xml:space="preserve"> and the ProdSpec development work</w:t>
      </w:r>
    </w:p>
    <w:p w14:paraId="31136E0F" w14:textId="6C2EF99D" w:rsidR="00CC4DF2" w:rsidRDefault="00CC4DF2" w:rsidP="006B34A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t</w:t>
      </w:r>
      <w:r w:rsidR="00810057">
        <w:rPr>
          <w:rFonts w:ascii="Arial" w:hAnsi="Arial" w:cs="Arial"/>
          <w:spacing w:val="4"/>
          <w:sz w:val="22"/>
          <w:szCs w:val="22"/>
          <w:u w:val="single"/>
          <w:lang w:val="en-GB"/>
        </w:rPr>
        <w: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and </w:t>
      </w:r>
      <w:r w:rsidRPr="0091068C">
        <w:rPr>
          <w:rFonts w:ascii="Arial" w:hAnsi="Arial" w:cs="Arial"/>
          <w:spacing w:val="4"/>
          <w:sz w:val="22"/>
          <w:szCs w:val="22"/>
          <w:u w:val="single"/>
          <w:lang w:val="en-GB"/>
        </w:rPr>
        <w:t>discuss</w:t>
      </w:r>
      <w:r w:rsidR="00810057">
        <w:rPr>
          <w:rFonts w:ascii="Arial" w:hAnsi="Arial" w:cs="Arial"/>
          <w:spacing w:val="4"/>
          <w:sz w:val="22"/>
          <w:szCs w:val="22"/>
          <w:u w:val="single"/>
          <w:lang w:val="en-GB"/>
        </w:rPr>
        <w:t>ed</w:t>
      </w:r>
      <w:r>
        <w:rPr>
          <w:rFonts w:ascii="Arial" w:hAnsi="Arial" w:cs="Arial"/>
          <w:spacing w:val="4"/>
          <w:sz w:val="22"/>
          <w:szCs w:val="22"/>
          <w:lang w:val="en-GB"/>
        </w:rPr>
        <w:t xml:space="preserve"> </w:t>
      </w:r>
      <w:r w:rsidR="00EA0595">
        <w:rPr>
          <w:rFonts w:ascii="Arial" w:hAnsi="Arial" w:cs="Arial"/>
          <w:spacing w:val="4"/>
          <w:sz w:val="22"/>
          <w:szCs w:val="22"/>
          <w:lang w:val="en-GB"/>
        </w:rPr>
        <w:t xml:space="preserve">how to continue with </w:t>
      </w:r>
      <w:r>
        <w:rPr>
          <w:rFonts w:ascii="Arial" w:hAnsi="Arial" w:cs="Arial"/>
          <w:spacing w:val="4"/>
          <w:sz w:val="22"/>
          <w:szCs w:val="22"/>
          <w:lang w:val="en-GB"/>
        </w:rPr>
        <w:t>DCEG d</w:t>
      </w:r>
      <w:r w:rsidR="00810057">
        <w:rPr>
          <w:rFonts w:ascii="Arial" w:hAnsi="Arial" w:cs="Arial"/>
          <w:spacing w:val="4"/>
          <w:sz w:val="22"/>
          <w:szCs w:val="22"/>
          <w:lang w:val="en-GB"/>
        </w:rPr>
        <w:t>evelopment.</w:t>
      </w:r>
      <w:r w:rsidR="006B34A2">
        <w:rPr>
          <w:rFonts w:ascii="Arial" w:hAnsi="Arial" w:cs="Arial"/>
          <w:spacing w:val="4"/>
          <w:sz w:val="22"/>
          <w:szCs w:val="22"/>
          <w:lang w:val="en-GB"/>
        </w:rPr>
        <w:t xml:space="preserve"> </w:t>
      </w:r>
    </w:p>
    <w:p w14:paraId="70998D0B" w14:textId="577EDDA7" w:rsidR="006B34A2" w:rsidRDefault="006B34A2" w:rsidP="006B34A2">
      <w:pPr>
        <w:spacing w:before="252"/>
        <w:rPr>
          <w:rFonts w:ascii="Arial" w:hAnsi="Arial" w:cs="Arial"/>
          <w:spacing w:val="4"/>
          <w:sz w:val="22"/>
          <w:szCs w:val="22"/>
          <w:lang w:val="en-GB"/>
        </w:rPr>
      </w:pPr>
      <w:r>
        <w:rPr>
          <w:rFonts w:ascii="Arial" w:hAnsi="Arial" w:cs="Arial"/>
          <w:spacing w:val="4"/>
          <w:sz w:val="22"/>
          <w:szCs w:val="22"/>
          <w:lang w:val="en-GB"/>
        </w:rPr>
        <w:t xml:space="preserve">Discussion:  The </w:t>
      </w:r>
      <w:r w:rsidR="004D093C">
        <w:rPr>
          <w:rFonts w:ascii="Arial" w:hAnsi="Arial" w:cs="Arial"/>
          <w:spacing w:val="4"/>
          <w:sz w:val="22"/>
          <w:szCs w:val="22"/>
          <w:lang w:val="en-GB"/>
        </w:rPr>
        <w:t xml:space="preserve">Meeting investigated the </w:t>
      </w:r>
      <w:r>
        <w:rPr>
          <w:rFonts w:ascii="Arial" w:hAnsi="Arial" w:cs="Arial"/>
          <w:spacing w:val="4"/>
          <w:sz w:val="22"/>
          <w:szCs w:val="22"/>
          <w:lang w:val="en-GB"/>
        </w:rPr>
        <w:t>most effective way to complete the DCEG parts 1-3</w:t>
      </w:r>
      <w:r w:rsidR="004D093C">
        <w:rPr>
          <w:rFonts w:ascii="Arial" w:hAnsi="Arial" w:cs="Arial"/>
          <w:spacing w:val="4"/>
          <w:sz w:val="22"/>
          <w:szCs w:val="22"/>
          <w:lang w:val="en-GB"/>
        </w:rPr>
        <w:t>. The M</w:t>
      </w:r>
      <w:r>
        <w:rPr>
          <w:rFonts w:ascii="Arial" w:hAnsi="Arial" w:cs="Arial"/>
          <w:spacing w:val="4"/>
          <w:sz w:val="22"/>
          <w:szCs w:val="22"/>
          <w:lang w:val="en-GB"/>
        </w:rPr>
        <w:t xml:space="preserve">eeting agreed that distributing the DCEG for review would be most effective. </w:t>
      </w:r>
    </w:p>
    <w:p w14:paraId="26DB51A0" w14:textId="27D1FA0D" w:rsidR="006B34A2" w:rsidRPr="006E4714" w:rsidRDefault="006B34A2" w:rsidP="006B34A2">
      <w:pPr>
        <w:spacing w:before="252"/>
        <w:rPr>
          <w:rFonts w:ascii="Arial" w:hAnsi="Arial" w:cs="Arial"/>
          <w:spacing w:val="4"/>
          <w:sz w:val="22"/>
          <w:szCs w:val="22"/>
          <w:lang w:val="en-GB"/>
        </w:rPr>
      </w:pPr>
      <w:r>
        <w:rPr>
          <w:rFonts w:ascii="Arial" w:hAnsi="Arial" w:cs="Arial"/>
          <w:spacing w:val="4"/>
          <w:sz w:val="22"/>
          <w:szCs w:val="22"/>
          <w:lang w:val="en-GB"/>
        </w:rPr>
        <w:t xml:space="preserve">No HO offers the capacity to take the lead on the development of the ProdSpec core document. </w:t>
      </w:r>
      <w:r w:rsidR="00005DA7">
        <w:rPr>
          <w:rFonts w:ascii="Arial" w:hAnsi="Arial" w:cs="Arial"/>
          <w:spacing w:val="4"/>
          <w:sz w:val="22"/>
          <w:szCs w:val="22"/>
          <w:lang w:val="en-GB"/>
        </w:rPr>
        <w:t xml:space="preserve">Since this is a high priority task </w:t>
      </w:r>
      <w:r w:rsidR="00EA0595">
        <w:rPr>
          <w:rFonts w:ascii="Arial" w:hAnsi="Arial" w:cs="Arial"/>
          <w:spacing w:val="4"/>
          <w:sz w:val="22"/>
          <w:szCs w:val="22"/>
          <w:lang w:val="en-GB"/>
        </w:rPr>
        <w:t xml:space="preserve">as </w:t>
      </w:r>
      <w:r w:rsidR="00005DA7">
        <w:rPr>
          <w:rFonts w:ascii="Arial" w:hAnsi="Arial" w:cs="Arial"/>
          <w:spacing w:val="4"/>
          <w:sz w:val="22"/>
          <w:szCs w:val="22"/>
          <w:lang w:val="en-GB"/>
        </w:rPr>
        <w:t>defined by HSSC-8</w:t>
      </w:r>
      <w:r w:rsidR="00EA0595">
        <w:rPr>
          <w:rFonts w:ascii="Arial" w:hAnsi="Arial" w:cs="Arial"/>
          <w:spacing w:val="4"/>
          <w:sz w:val="22"/>
          <w:szCs w:val="22"/>
          <w:lang w:val="en-GB"/>
        </w:rPr>
        <w:t>,</w:t>
      </w:r>
      <w:r w:rsidR="00005DA7">
        <w:rPr>
          <w:rFonts w:ascii="Arial" w:hAnsi="Arial" w:cs="Arial"/>
          <w:spacing w:val="4"/>
          <w:sz w:val="22"/>
          <w:szCs w:val="22"/>
          <w:lang w:val="en-GB"/>
        </w:rPr>
        <w:t xml:space="preserve"> </w:t>
      </w:r>
      <w:r>
        <w:rPr>
          <w:rFonts w:ascii="Arial" w:hAnsi="Arial" w:cs="Arial"/>
          <w:spacing w:val="4"/>
          <w:sz w:val="22"/>
          <w:szCs w:val="22"/>
          <w:lang w:val="en-GB"/>
        </w:rPr>
        <w:t>outsourc</w:t>
      </w:r>
      <w:r w:rsidR="00EA0595">
        <w:rPr>
          <w:rFonts w:ascii="Arial" w:hAnsi="Arial" w:cs="Arial"/>
          <w:spacing w:val="4"/>
          <w:sz w:val="22"/>
          <w:szCs w:val="22"/>
          <w:lang w:val="en-GB"/>
        </w:rPr>
        <w:t>ing</w:t>
      </w:r>
      <w:r>
        <w:rPr>
          <w:rFonts w:ascii="Arial" w:hAnsi="Arial" w:cs="Arial"/>
          <w:spacing w:val="4"/>
          <w:sz w:val="22"/>
          <w:szCs w:val="22"/>
          <w:lang w:val="en-GB"/>
        </w:rPr>
        <w:t xml:space="preserve"> the work was the </w:t>
      </w:r>
      <w:r w:rsidR="00EA0595">
        <w:rPr>
          <w:rFonts w:ascii="Arial" w:hAnsi="Arial" w:cs="Arial"/>
          <w:spacing w:val="4"/>
          <w:sz w:val="22"/>
          <w:szCs w:val="22"/>
          <w:lang w:val="en-GB"/>
        </w:rPr>
        <w:t xml:space="preserve">best </w:t>
      </w:r>
      <w:r>
        <w:rPr>
          <w:rFonts w:ascii="Arial" w:hAnsi="Arial" w:cs="Arial"/>
          <w:spacing w:val="4"/>
          <w:sz w:val="22"/>
          <w:szCs w:val="22"/>
          <w:lang w:val="en-GB"/>
        </w:rPr>
        <w:t>solution</w:t>
      </w:r>
      <w:r w:rsidR="00224047">
        <w:rPr>
          <w:rFonts w:ascii="Arial" w:hAnsi="Arial" w:cs="Arial"/>
          <w:spacing w:val="4"/>
          <w:sz w:val="22"/>
          <w:szCs w:val="22"/>
          <w:lang w:val="en-GB"/>
        </w:rPr>
        <w:t>.</w:t>
      </w:r>
      <w:r>
        <w:rPr>
          <w:rFonts w:ascii="Arial" w:hAnsi="Arial" w:cs="Arial"/>
          <w:spacing w:val="4"/>
          <w:sz w:val="22"/>
          <w:szCs w:val="22"/>
          <w:lang w:val="en-GB"/>
        </w:rPr>
        <w:t xml:space="preserve"> </w:t>
      </w:r>
    </w:p>
    <w:p w14:paraId="17643B62" w14:textId="65021DA5" w:rsidR="006E261A" w:rsidRDefault="006E261A" w:rsidP="006E261A">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 xml:space="preserve">3/05 – Jens will generate a NIPWG letter </w:t>
      </w:r>
      <w:r w:rsidR="00005DA7">
        <w:rPr>
          <w:rFonts w:ascii="Arial" w:hAnsi="Arial" w:cs="Arial"/>
          <w:b/>
          <w:color w:val="FF0000"/>
          <w:spacing w:val="4"/>
          <w:sz w:val="22"/>
          <w:szCs w:val="22"/>
          <w:lang w:val="en-GB"/>
        </w:rPr>
        <w:t xml:space="preserve">by the end of December </w:t>
      </w:r>
      <w:r>
        <w:rPr>
          <w:rFonts w:ascii="Arial" w:hAnsi="Arial" w:cs="Arial"/>
          <w:b/>
          <w:color w:val="FF0000"/>
          <w:spacing w:val="4"/>
          <w:sz w:val="22"/>
          <w:szCs w:val="22"/>
          <w:lang w:val="en-GB"/>
        </w:rPr>
        <w:t xml:space="preserve">requesting members to review and approve the MPA DCEG </w:t>
      </w:r>
      <w:r w:rsidR="005D488F">
        <w:rPr>
          <w:rFonts w:ascii="Arial" w:hAnsi="Arial" w:cs="Arial"/>
          <w:b/>
          <w:color w:val="FF0000"/>
          <w:spacing w:val="4"/>
          <w:sz w:val="22"/>
          <w:szCs w:val="22"/>
          <w:lang w:val="en-GB"/>
        </w:rPr>
        <w:t xml:space="preserve">Part 1, 2, 3 </w:t>
      </w:r>
      <w:r>
        <w:rPr>
          <w:rFonts w:ascii="Arial" w:hAnsi="Arial" w:cs="Arial"/>
          <w:b/>
          <w:color w:val="FF0000"/>
          <w:spacing w:val="4"/>
          <w:sz w:val="22"/>
          <w:szCs w:val="22"/>
          <w:lang w:val="en-GB"/>
        </w:rPr>
        <w:t xml:space="preserve">by the end of </w:t>
      </w:r>
      <w:r w:rsidR="00005DA7">
        <w:rPr>
          <w:rFonts w:ascii="Arial" w:hAnsi="Arial" w:cs="Arial"/>
          <w:b/>
          <w:color w:val="FF0000"/>
          <w:spacing w:val="4"/>
          <w:sz w:val="22"/>
          <w:szCs w:val="22"/>
          <w:lang w:val="en-GB"/>
        </w:rPr>
        <w:t>March 2017</w:t>
      </w:r>
      <w:r>
        <w:rPr>
          <w:rFonts w:ascii="Arial" w:hAnsi="Arial" w:cs="Arial"/>
          <w:b/>
          <w:color w:val="FF0000"/>
          <w:spacing w:val="4"/>
          <w:sz w:val="22"/>
          <w:szCs w:val="22"/>
          <w:lang w:val="en-GB"/>
        </w:rPr>
        <w:t xml:space="preserve">.  </w:t>
      </w:r>
    </w:p>
    <w:p w14:paraId="3316A97C" w14:textId="750AD803" w:rsidR="006E261A" w:rsidRDefault="006E261A" w:rsidP="006E261A">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3/06 – Wilfred will check with his office to see if they can allocate time to finalize the DCEG.</w:t>
      </w:r>
      <w:r w:rsidR="00224047">
        <w:rPr>
          <w:rFonts w:ascii="Arial" w:hAnsi="Arial" w:cs="Arial"/>
          <w:b/>
          <w:color w:val="FF0000"/>
          <w:spacing w:val="4"/>
          <w:sz w:val="22"/>
          <w:szCs w:val="22"/>
          <w:lang w:val="en-GB"/>
        </w:rPr>
        <w:t xml:space="preserve">  Initially, the current version of the DCEG will need to be edited.  This includes combining comments from AI 3/05 submitted by NIPWG and to incorporate them into the DCEG draft if appropriate.  A timeline will be delivered as part of the letter.</w:t>
      </w:r>
    </w:p>
    <w:p w14:paraId="36540E4F" w14:textId="02D7F9C5" w:rsidR="006E261A" w:rsidRDefault="006E261A" w:rsidP="006E261A">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 xml:space="preserve">3/07 – Jens will generate a request to contract </w:t>
      </w:r>
      <w:r w:rsidR="00F657DA">
        <w:rPr>
          <w:rFonts w:ascii="Arial" w:hAnsi="Arial" w:cs="Arial"/>
          <w:b/>
          <w:color w:val="FF0000"/>
          <w:spacing w:val="4"/>
          <w:sz w:val="22"/>
          <w:szCs w:val="22"/>
          <w:lang w:val="en-GB"/>
        </w:rPr>
        <w:t xml:space="preserve">out </w:t>
      </w:r>
      <w:r>
        <w:rPr>
          <w:rFonts w:ascii="Arial" w:hAnsi="Arial" w:cs="Arial"/>
          <w:b/>
          <w:color w:val="FF0000"/>
          <w:spacing w:val="4"/>
          <w:sz w:val="22"/>
          <w:szCs w:val="22"/>
          <w:lang w:val="en-GB"/>
        </w:rPr>
        <w:t>the</w:t>
      </w:r>
      <w:r w:rsidR="00F657DA">
        <w:rPr>
          <w:rFonts w:ascii="Arial" w:hAnsi="Arial" w:cs="Arial"/>
          <w:b/>
          <w:color w:val="FF0000"/>
          <w:spacing w:val="4"/>
          <w:sz w:val="22"/>
          <w:szCs w:val="22"/>
          <w:lang w:val="en-GB"/>
        </w:rPr>
        <w:t xml:space="preserve"> Prod Spec development.</w:t>
      </w:r>
    </w:p>
    <w:p w14:paraId="65E5673B" w14:textId="390A42D5" w:rsidR="004F0526" w:rsidRPr="003B71BA" w:rsidRDefault="004F0526" w:rsidP="004F0526">
      <w:pPr>
        <w:spacing w:before="252"/>
        <w:rPr>
          <w:rFonts w:ascii="Arial" w:hAnsi="Arial" w:cs="Arial"/>
          <w:b/>
          <w:bCs/>
          <w:w w:val="105"/>
          <w:sz w:val="26"/>
          <w:szCs w:val="26"/>
          <w:lang w:val="en-GB"/>
        </w:rPr>
      </w:pPr>
      <w:r w:rsidRPr="003B71BA">
        <w:rPr>
          <w:rFonts w:ascii="Arial" w:hAnsi="Arial" w:cs="Arial"/>
          <w:b/>
          <w:bCs/>
          <w:w w:val="105"/>
          <w:sz w:val="26"/>
          <w:szCs w:val="26"/>
          <w:lang w:val="en-GB"/>
        </w:rPr>
        <w:t>2</w:t>
      </w:r>
      <w:r>
        <w:rPr>
          <w:rFonts w:ascii="Arial" w:hAnsi="Arial" w:cs="Arial"/>
          <w:b/>
          <w:bCs/>
          <w:w w:val="105"/>
          <w:sz w:val="26"/>
          <w:szCs w:val="26"/>
          <w:lang w:val="en-GB"/>
        </w:rPr>
        <w:t>1</w:t>
      </w:r>
      <w:r w:rsidRPr="003B71BA">
        <w:rPr>
          <w:rFonts w:ascii="Arial" w:hAnsi="Arial" w:cs="Arial"/>
          <w:b/>
          <w:bCs/>
          <w:w w:val="105"/>
          <w:sz w:val="26"/>
          <w:szCs w:val="26"/>
          <w:lang w:val="en-GB"/>
        </w:rPr>
        <w:tab/>
      </w:r>
      <w:r w:rsidR="00251CA3">
        <w:rPr>
          <w:rFonts w:ascii="Arial" w:hAnsi="Arial" w:cs="Arial"/>
          <w:b/>
          <w:bCs/>
          <w:w w:val="105"/>
          <w:sz w:val="26"/>
          <w:szCs w:val="26"/>
          <w:lang w:val="en-GB"/>
        </w:rPr>
        <w:t xml:space="preserve">S-100 Sea </w:t>
      </w:r>
      <w:r w:rsidR="00005DA7">
        <w:rPr>
          <w:rFonts w:ascii="Arial" w:hAnsi="Arial" w:cs="Arial"/>
          <w:b/>
          <w:bCs/>
          <w:w w:val="105"/>
          <w:sz w:val="26"/>
          <w:szCs w:val="26"/>
          <w:lang w:val="en-GB"/>
        </w:rPr>
        <w:t>trial</w:t>
      </w:r>
    </w:p>
    <w:p w14:paraId="2CB64051" w14:textId="77777777" w:rsidR="004F0526" w:rsidRDefault="00251CA3" w:rsidP="00CC4DF2">
      <w:pPr>
        <w:spacing w:before="252"/>
        <w:rPr>
          <w:rFonts w:ascii="Arial" w:hAnsi="Arial" w:cs="Arial"/>
          <w:b/>
          <w:bCs/>
          <w:w w:val="105"/>
          <w:sz w:val="22"/>
          <w:szCs w:val="22"/>
          <w:lang w:val="en-GB"/>
        </w:rPr>
      </w:pPr>
      <w:r>
        <w:rPr>
          <w:rFonts w:ascii="Arial" w:hAnsi="Arial" w:cs="Arial"/>
          <w:b/>
          <w:bCs/>
          <w:w w:val="105"/>
          <w:sz w:val="22"/>
          <w:szCs w:val="22"/>
          <w:lang w:val="en-GB"/>
        </w:rPr>
        <w:t>21.1</w:t>
      </w:r>
      <w:r>
        <w:rPr>
          <w:rFonts w:ascii="Arial" w:hAnsi="Arial" w:cs="Arial"/>
          <w:b/>
          <w:bCs/>
          <w:w w:val="105"/>
          <w:sz w:val="22"/>
          <w:szCs w:val="22"/>
          <w:lang w:val="en-GB"/>
        </w:rPr>
        <w:tab/>
      </w:r>
      <w:r w:rsidRPr="00251CA3">
        <w:rPr>
          <w:rFonts w:ascii="Arial" w:hAnsi="Arial" w:cs="Arial"/>
          <w:b/>
          <w:bCs/>
          <w:w w:val="105"/>
          <w:sz w:val="22"/>
          <w:szCs w:val="22"/>
          <w:lang w:val="en-GB"/>
        </w:rPr>
        <w:t>Activities of KHOA on creation of S-10X test data sets and S-100 sea trial</w:t>
      </w:r>
    </w:p>
    <w:p w14:paraId="66CE1CE5" w14:textId="59B2C62F" w:rsidR="00251CA3" w:rsidRPr="00251CA3" w:rsidRDefault="00251CA3" w:rsidP="00CC4DF2">
      <w:pPr>
        <w:spacing w:before="252"/>
        <w:rPr>
          <w:rFonts w:ascii="Arial" w:hAnsi="Arial" w:cs="Arial"/>
          <w:b/>
          <w:bCs/>
          <w:w w:val="105"/>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t</w:t>
      </w:r>
      <w:r>
        <w:rPr>
          <w:rFonts w:ascii="Arial" w:hAnsi="Arial" w:cs="Arial"/>
          <w:spacing w:val="4"/>
          <w:sz w:val="22"/>
          <w:szCs w:val="22"/>
          <w:u w:val="single"/>
          <w:lang w:val="en-GB"/>
        </w:rPr>
        <w: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presentation</w:t>
      </w:r>
      <w:r>
        <w:rPr>
          <w:rFonts w:ascii="Arial" w:hAnsi="Arial" w:cs="Arial"/>
          <w:spacing w:val="4"/>
          <w:sz w:val="22"/>
          <w:szCs w:val="22"/>
          <w:lang w:val="en-GB"/>
        </w:rPr>
        <w:t xml:space="preserve"> and </w:t>
      </w:r>
      <w:r w:rsidRPr="0091068C">
        <w:rPr>
          <w:rFonts w:ascii="Arial" w:hAnsi="Arial" w:cs="Arial"/>
          <w:spacing w:val="4"/>
          <w:sz w:val="22"/>
          <w:szCs w:val="22"/>
          <w:u w:val="single"/>
          <w:lang w:val="en-GB"/>
        </w:rPr>
        <w:t>discuss</w:t>
      </w:r>
      <w:r>
        <w:rPr>
          <w:rFonts w:ascii="Arial" w:hAnsi="Arial" w:cs="Arial"/>
          <w:spacing w:val="4"/>
          <w:sz w:val="22"/>
          <w:szCs w:val="22"/>
          <w:u w:val="single"/>
          <w:lang w:val="en-GB"/>
        </w:rPr>
        <w:t>ed</w:t>
      </w:r>
      <w:r>
        <w:rPr>
          <w:rFonts w:ascii="Arial" w:hAnsi="Arial" w:cs="Arial"/>
          <w:spacing w:val="4"/>
          <w:sz w:val="22"/>
          <w:szCs w:val="22"/>
          <w:lang w:val="en-GB"/>
        </w:rPr>
        <w:t xml:space="preserve"> the possible support of the next tr</w:t>
      </w:r>
      <w:r w:rsidR="00005DA7">
        <w:rPr>
          <w:rFonts w:ascii="Arial" w:hAnsi="Arial" w:cs="Arial"/>
          <w:spacing w:val="4"/>
          <w:sz w:val="22"/>
          <w:szCs w:val="22"/>
          <w:lang w:val="en-GB"/>
        </w:rPr>
        <w:t>i</w:t>
      </w:r>
      <w:r>
        <w:rPr>
          <w:rFonts w:ascii="Arial" w:hAnsi="Arial" w:cs="Arial"/>
          <w:spacing w:val="4"/>
          <w:sz w:val="22"/>
          <w:szCs w:val="22"/>
          <w:lang w:val="en-GB"/>
        </w:rPr>
        <w:t>al which will introduce the interoperability function.</w:t>
      </w:r>
    </w:p>
    <w:p w14:paraId="0C37633F" w14:textId="77777777" w:rsidR="00CC4DF2" w:rsidRPr="003B71BA" w:rsidRDefault="00CC4DF2" w:rsidP="00CC4DF2">
      <w:pPr>
        <w:spacing w:before="252"/>
        <w:rPr>
          <w:rFonts w:ascii="Arial" w:hAnsi="Arial" w:cs="Arial"/>
          <w:b/>
          <w:bCs/>
          <w:w w:val="105"/>
          <w:sz w:val="26"/>
          <w:szCs w:val="26"/>
          <w:lang w:val="en-GB"/>
        </w:rPr>
      </w:pPr>
      <w:r w:rsidRPr="003B71BA">
        <w:rPr>
          <w:rFonts w:ascii="Arial" w:hAnsi="Arial" w:cs="Arial"/>
          <w:b/>
          <w:bCs/>
          <w:w w:val="105"/>
          <w:sz w:val="26"/>
          <w:szCs w:val="26"/>
          <w:lang w:val="en-GB"/>
        </w:rPr>
        <w:t>22</w:t>
      </w:r>
      <w:r w:rsidRPr="003B71BA">
        <w:rPr>
          <w:rFonts w:ascii="Arial" w:hAnsi="Arial" w:cs="Arial"/>
          <w:b/>
          <w:bCs/>
          <w:w w:val="105"/>
          <w:sz w:val="26"/>
          <w:szCs w:val="26"/>
          <w:lang w:val="en-GB"/>
        </w:rPr>
        <w:tab/>
        <w:t>Physical Environment Product Specification (S-126)</w:t>
      </w:r>
    </w:p>
    <w:p w14:paraId="43E72A80" w14:textId="77777777"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22</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Presentation of extended content</w:t>
      </w:r>
    </w:p>
    <w:p w14:paraId="16563656" w14:textId="77777777" w:rsidR="00251CA3" w:rsidRPr="005079CC" w:rsidRDefault="00251CA3" w:rsidP="00251CA3">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w:t>
      </w:r>
      <w:r>
        <w:rPr>
          <w:rFonts w:ascii="Arial" w:hAnsi="Arial" w:cs="Arial"/>
          <w:spacing w:val="4"/>
          <w:sz w:val="22"/>
          <w:szCs w:val="22"/>
          <w:lang w:val="en-GB"/>
        </w:rPr>
        <w:t>work status.</w:t>
      </w:r>
    </w:p>
    <w:p w14:paraId="046F3FD0" w14:textId="3D729DAA" w:rsidR="00251CA3" w:rsidRDefault="00251CA3" w:rsidP="00251CA3">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discuss</w:t>
      </w:r>
      <w:r>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consider</w:t>
      </w:r>
      <w:r>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development of the Physical Environment ProdSpec test data</w:t>
      </w:r>
      <w:r w:rsidR="005A5E18">
        <w:rPr>
          <w:rFonts w:ascii="Arial" w:hAnsi="Arial" w:cs="Arial"/>
          <w:spacing w:val="4"/>
          <w:sz w:val="22"/>
          <w:szCs w:val="22"/>
          <w:lang w:val="en-GB"/>
        </w:rPr>
        <w:t xml:space="preserve"> sample</w:t>
      </w:r>
      <w:r>
        <w:rPr>
          <w:rFonts w:ascii="Arial" w:hAnsi="Arial" w:cs="Arial"/>
          <w:spacing w:val="4"/>
          <w:sz w:val="22"/>
          <w:szCs w:val="22"/>
          <w:lang w:val="en-GB"/>
        </w:rPr>
        <w:t>.</w:t>
      </w:r>
    </w:p>
    <w:p w14:paraId="3AEFB560" w14:textId="50CEF32D" w:rsidR="009034BD" w:rsidRDefault="009034BD" w:rsidP="00251CA3">
      <w:pPr>
        <w:spacing w:before="252"/>
        <w:rPr>
          <w:rFonts w:ascii="Arial" w:hAnsi="Arial" w:cs="Arial"/>
          <w:spacing w:val="4"/>
          <w:sz w:val="22"/>
          <w:szCs w:val="22"/>
          <w:lang w:val="en-GB"/>
        </w:rPr>
      </w:pPr>
      <w:r>
        <w:rPr>
          <w:rFonts w:ascii="Arial" w:hAnsi="Arial" w:cs="Arial"/>
          <w:spacing w:val="4"/>
          <w:sz w:val="22"/>
          <w:szCs w:val="22"/>
          <w:lang w:val="en-GB"/>
        </w:rPr>
        <w:t>Discussion:</w:t>
      </w:r>
      <w:r w:rsidR="003B71BA">
        <w:rPr>
          <w:rFonts w:ascii="Arial" w:hAnsi="Arial" w:cs="Arial"/>
          <w:spacing w:val="4"/>
          <w:sz w:val="22"/>
          <w:szCs w:val="22"/>
          <w:lang w:val="en-GB"/>
        </w:rPr>
        <w:t xml:space="preserve">  </w:t>
      </w:r>
      <w:r w:rsidR="00CC54AC">
        <w:rPr>
          <w:rFonts w:ascii="Arial" w:hAnsi="Arial" w:cs="Arial"/>
          <w:spacing w:val="4"/>
          <w:sz w:val="22"/>
          <w:szCs w:val="22"/>
          <w:lang w:val="en-GB"/>
        </w:rPr>
        <w:t>Due to the existing workload, the meeting decided it would be best to postpone any more efforts developing the S-126 Prod Spec.</w:t>
      </w:r>
    </w:p>
    <w:p w14:paraId="6A289CBE" w14:textId="30A9F8E9" w:rsidR="00CC54AC" w:rsidRDefault="00CC54AC" w:rsidP="00CC54AC">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 xml:space="preserve">3/08 – Wilfred will create a short status report for HSSC-9’s consideration benchmarking existing features of physical characteristics existing in S-101, S-411 and S-412, assessing the </w:t>
      </w:r>
      <w:r w:rsidR="00936B0C">
        <w:rPr>
          <w:rFonts w:ascii="Arial" w:hAnsi="Arial" w:cs="Arial"/>
          <w:b/>
          <w:color w:val="FF0000"/>
          <w:spacing w:val="4"/>
          <w:sz w:val="22"/>
          <w:szCs w:val="22"/>
          <w:lang w:val="en-GB"/>
        </w:rPr>
        <w:t xml:space="preserve">possible </w:t>
      </w:r>
      <w:r>
        <w:rPr>
          <w:rFonts w:ascii="Arial" w:hAnsi="Arial" w:cs="Arial"/>
          <w:b/>
          <w:color w:val="FF0000"/>
          <w:spacing w:val="4"/>
          <w:sz w:val="22"/>
          <w:szCs w:val="22"/>
          <w:lang w:val="en-GB"/>
        </w:rPr>
        <w:t xml:space="preserve">added values of S-126 items and collect any other use cases.  </w:t>
      </w:r>
      <w:r w:rsidR="00005DA7">
        <w:rPr>
          <w:rFonts w:ascii="Arial" w:hAnsi="Arial" w:cs="Arial"/>
          <w:b/>
          <w:color w:val="FF0000"/>
          <w:spacing w:val="4"/>
          <w:sz w:val="22"/>
          <w:szCs w:val="22"/>
          <w:lang w:val="en-GB"/>
        </w:rPr>
        <w:t xml:space="preserve">This is to justify the reason </w:t>
      </w:r>
      <w:r w:rsidR="005A5E18">
        <w:rPr>
          <w:rFonts w:ascii="Arial" w:hAnsi="Arial" w:cs="Arial"/>
          <w:b/>
          <w:color w:val="FF0000"/>
          <w:spacing w:val="4"/>
          <w:sz w:val="22"/>
          <w:szCs w:val="22"/>
          <w:lang w:val="en-GB"/>
        </w:rPr>
        <w:t xml:space="preserve">why </w:t>
      </w:r>
      <w:r w:rsidR="00005DA7">
        <w:rPr>
          <w:rFonts w:ascii="Arial" w:hAnsi="Arial" w:cs="Arial"/>
          <w:b/>
          <w:color w:val="FF0000"/>
          <w:spacing w:val="4"/>
          <w:sz w:val="22"/>
          <w:szCs w:val="22"/>
          <w:lang w:val="en-GB"/>
        </w:rPr>
        <w:t>NIPWG is “putting on hold” the work.</w:t>
      </w:r>
    </w:p>
    <w:p w14:paraId="190E012A" w14:textId="77777777" w:rsidR="00CC4DF2" w:rsidRPr="00AF47FB" w:rsidRDefault="00CC4DF2" w:rsidP="00CC4DF2">
      <w:pPr>
        <w:spacing w:before="252"/>
        <w:rPr>
          <w:rFonts w:ascii="Arial" w:hAnsi="Arial" w:cs="Arial"/>
          <w:b/>
          <w:bCs/>
          <w:w w:val="105"/>
          <w:sz w:val="26"/>
          <w:szCs w:val="26"/>
          <w:lang w:val="en-GB"/>
        </w:rPr>
      </w:pPr>
      <w:r w:rsidRPr="00AF47FB">
        <w:rPr>
          <w:rFonts w:ascii="Arial" w:hAnsi="Arial" w:cs="Arial"/>
          <w:b/>
          <w:bCs/>
          <w:w w:val="105"/>
          <w:sz w:val="26"/>
          <w:szCs w:val="26"/>
          <w:lang w:val="en-GB"/>
        </w:rPr>
        <w:t>24</w:t>
      </w:r>
      <w:r w:rsidRPr="00AF47FB">
        <w:rPr>
          <w:rFonts w:ascii="Arial" w:hAnsi="Arial" w:cs="Arial"/>
          <w:b/>
          <w:bCs/>
          <w:w w:val="105"/>
          <w:sz w:val="26"/>
          <w:szCs w:val="26"/>
          <w:lang w:val="en-GB"/>
        </w:rPr>
        <w:tab/>
        <w:t>Traffic Management Product Specification (S-127)</w:t>
      </w:r>
    </w:p>
    <w:p w14:paraId="494F6134" w14:textId="77777777"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24</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sidR="00251CA3" w:rsidRPr="00251CA3">
        <w:rPr>
          <w:rFonts w:ascii="Arial" w:hAnsi="Arial" w:cs="Arial"/>
          <w:b/>
          <w:bCs/>
          <w:w w:val="105"/>
          <w:sz w:val="22"/>
          <w:szCs w:val="22"/>
          <w:lang w:val="en-GB"/>
        </w:rPr>
        <w:t>Presentation of the preliminary mapping and identification of possible gaps of the NIPWG data model</w:t>
      </w:r>
    </w:p>
    <w:p w14:paraId="0550E388" w14:textId="77777777" w:rsidR="00251CA3" w:rsidRPr="003F4615" w:rsidRDefault="00251CA3" w:rsidP="00251CA3">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w:t>
      </w:r>
      <w:r>
        <w:rPr>
          <w:rFonts w:ascii="Arial" w:hAnsi="Arial" w:cs="Arial"/>
          <w:spacing w:val="4"/>
          <w:sz w:val="22"/>
          <w:szCs w:val="22"/>
          <w:lang w:val="en-GB"/>
        </w:rPr>
        <w:t>work status,</w:t>
      </w:r>
      <w:r w:rsidRPr="003F4615">
        <w:rPr>
          <w:rFonts w:ascii="Arial" w:hAnsi="Arial" w:cs="Arial"/>
          <w:spacing w:val="4"/>
          <w:sz w:val="22"/>
          <w:szCs w:val="22"/>
          <w:u w:val="single"/>
          <w:lang w:val="en-GB"/>
        </w:rPr>
        <w:t xml:space="preserve"> discuss</w:t>
      </w:r>
      <w:r>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consider</w:t>
      </w:r>
      <w:r>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 xml:space="preserve">ProdSpec status and </w:t>
      </w:r>
      <w:r w:rsidRPr="00251CA3">
        <w:rPr>
          <w:rFonts w:ascii="Arial" w:hAnsi="Arial" w:cs="Arial"/>
          <w:spacing w:val="4"/>
          <w:sz w:val="22"/>
          <w:szCs w:val="22"/>
          <w:u w:val="single"/>
          <w:lang w:val="en-GB"/>
        </w:rPr>
        <w:t>discussed</w:t>
      </w:r>
      <w:r>
        <w:rPr>
          <w:rFonts w:ascii="Arial" w:hAnsi="Arial" w:cs="Arial"/>
          <w:spacing w:val="4"/>
          <w:sz w:val="22"/>
          <w:szCs w:val="22"/>
          <w:lang w:val="en-GB"/>
        </w:rPr>
        <w:t xml:space="preserve"> the preliminary mapping of the Traffic Management test sample data set.</w:t>
      </w:r>
    </w:p>
    <w:p w14:paraId="0B359181" w14:textId="3FD47E90" w:rsidR="009034BD" w:rsidRDefault="009034BD" w:rsidP="00DA3B08">
      <w:pPr>
        <w:spacing w:before="252"/>
        <w:rPr>
          <w:rFonts w:ascii="Arial" w:hAnsi="Arial" w:cs="Arial"/>
          <w:spacing w:val="4"/>
          <w:sz w:val="22"/>
          <w:szCs w:val="22"/>
          <w:lang w:val="en-GB"/>
        </w:rPr>
      </w:pPr>
      <w:r>
        <w:rPr>
          <w:rFonts w:ascii="Arial" w:hAnsi="Arial" w:cs="Arial"/>
          <w:spacing w:val="4"/>
          <w:sz w:val="22"/>
          <w:szCs w:val="22"/>
          <w:lang w:val="en-GB"/>
        </w:rPr>
        <w:t>Discussion:</w:t>
      </w:r>
      <w:r w:rsidR="00AF47FB">
        <w:rPr>
          <w:rFonts w:ascii="Arial" w:hAnsi="Arial" w:cs="Arial"/>
          <w:spacing w:val="4"/>
          <w:sz w:val="22"/>
          <w:szCs w:val="22"/>
          <w:lang w:val="en-GB"/>
        </w:rPr>
        <w:t xml:space="preserve">  </w:t>
      </w:r>
      <w:r w:rsidR="00D60AB8">
        <w:rPr>
          <w:rFonts w:ascii="Arial" w:hAnsi="Arial" w:cs="Arial"/>
          <w:spacing w:val="4"/>
          <w:sz w:val="22"/>
          <w:szCs w:val="22"/>
          <w:lang w:val="en-GB"/>
        </w:rPr>
        <w:t>The meeting noted that good progress was made and that a UML diagram needs to be created for the Prod Spec.</w:t>
      </w:r>
    </w:p>
    <w:p w14:paraId="1BF7C6CE" w14:textId="22F49E73" w:rsidR="00D60AB8" w:rsidRDefault="00D60AB8" w:rsidP="00D60AB8">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3/09 – Mike and Jens will provide Stefan with a schematic diagram of the Traffic Management Prod Spec to create a draft UML diagram.</w:t>
      </w:r>
    </w:p>
    <w:p w14:paraId="211BC514" w14:textId="77777777" w:rsidR="00CC4DF2" w:rsidRPr="00E868CC" w:rsidRDefault="00CC4DF2" w:rsidP="00CC4DF2">
      <w:pPr>
        <w:spacing w:before="252"/>
        <w:rPr>
          <w:rFonts w:ascii="Arial" w:hAnsi="Arial" w:cs="Arial"/>
          <w:b/>
          <w:bCs/>
          <w:w w:val="105"/>
          <w:sz w:val="26"/>
          <w:szCs w:val="26"/>
          <w:lang w:val="en-GB"/>
        </w:rPr>
      </w:pPr>
      <w:r w:rsidRPr="00E868CC">
        <w:rPr>
          <w:rFonts w:ascii="Arial" w:hAnsi="Arial" w:cs="Arial"/>
          <w:b/>
          <w:bCs/>
          <w:w w:val="105"/>
          <w:sz w:val="26"/>
          <w:szCs w:val="26"/>
          <w:lang w:val="en-GB"/>
        </w:rPr>
        <w:t>26</w:t>
      </w:r>
      <w:r w:rsidRPr="00E868CC">
        <w:rPr>
          <w:rFonts w:ascii="Arial" w:hAnsi="Arial" w:cs="Arial"/>
          <w:b/>
          <w:bCs/>
          <w:w w:val="105"/>
          <w:sz w:val="26"/>
          <w:szCs w:val="26"/>
          <w:lang w:val="en-GB"/>
        </w:rPr>
        <w:tab/>
        <w:t>Radio Services Product Specification (S-123)</w:t>
      </w:r>
    </w:p>
    <w:p w14:paraId="4164411E" w14:textId="77777777"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26</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Presentation of content (stable) and mapping</w:t>
      </w:r>
    </w:p>
    <w:p w14:paraId="3E230639" w14:textId="77777777" w:rsidR="00251CA3" w:rsidRPr="003F4615" w:rsidRDefault="00251CA3" w:rsidP="00251CA3">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sidRPr="003F4615">
        <w:rPr>
          <w:rFonts w:ascii="Arial" w:hAnsi="Arial" w:cs="Arial"/>
          <w:spacing w:val="4"/>
          <w:sz w:val="22"/>
          <w:szCs w:val="22"/>
          <w:lang w:val="en-GB"/>
        </w:rPr>
        <w:t xml:space="preserve"> of the </w:t>
      </w:r>
      <w:r>
        <w:rPr>
          <w:rFonts w:ascii="Arial" w:hAnsi="Arial" w:cs="Arial"/>
          <w:spacing w:val="4"/>
          <w:sz w:val="22"/>
          <w:szCs w:val="22"/>
          <w:lang w:val="en-GB"/>
        </w:rPr>
        <w:t xml:space="preserve">work status, </w:t>
      </w:r>
      <w:r w:rsidRPr="003F4615">
        <w:rPr>
          <w:rFonts w:ascii="Arial" w:hAnsi="Arial" w:cs="Arial"/>
          <w:spacing w:val="4"/>
          <w:sz w:val="22"/>
          <w:szCs w:val="22"/>
          <w:u w:val="single"/>
          <w:lang w:val="en-GB"/>
        </w:rPr>
        <w:t>discuss</w:t>
      </w:r>
      <w:r>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consider</w:t>
      </w:r>
      <w:r>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development of the Radio Services ProdSpec.</w:t>
      </w:r>
    </w:p>
    <w:p w14:paraId="60B288E1" w14:textId="2D4E8711" w:rsidR="00251CA3" w:rsidRDefault="009034BD" w:rsidP="00251CA3">
      <w:pPr>
        <w:spacing w:before="252"/>
        <w:rPr>
          <w:rFonts w:ascii="Arial" w:hAnsi="Arial" w:cs="Arial"/>
          <w:spacing w:val="4"/>
          <w:sz w:val="22"/>
          <w:szCs w:val="22"/>
          <w:lang w:val="en-GB"/>
        </w:rPr>
      </w:pPr>
      <w:r>
        <w:rPr>
          <w:rFonts w:ascii="Arial" w:hAnsi="Arial" w:cs="Arial"/>
          <w:spacing w:val="4"/>
          <w:sz w:val="22"/>
          <w:szCs w:val="22"/>
          <w:lang w:val="en-GB"/>
        </w:rPr>
        <w:t>Discussion:</w:t>
      </w:r>
      <w:r w:rsidR="002D7D3D">
        <w:rPr>
          <w:rFonts w:ascii="Arial" w:hAnsi="Arial" w:cs="Arial"/>
          <w:spacing w:val="4"/>
          <w:sz w:val="22"/>
          <w:szCs w:val="22"/>
          <w:lang w:val="en-GB"/>
        </w:rPr>
        <w:t xml:space="preserve">  </w:t>
      </w:r>
      <w:r w:rsidR="00D60AB8">
        <w:rPr>
          <w:rFonts w:ascii="Arial" w:hAnsi="Arial" w:cs="Arial"/>
          <w:spacing w:val="4"/>
          <w:sz w:val="22"/>
          <w:szCs w:val="22"/>
          <w:lang w:val="en-GB"/>
        </w:rPr>
        <w:t>The Radio Service Prod Spec has the same level of priority as the Marine Protected Area Prod Spec.</w:t>
      </w:r>
    </w:p>
    <w:p w14:paraId="1D72406C" w14:textId="1D99C49E" w:rsidR="004A794D" w:rsidRDefault="004A794D" w:rsidP="00251CA3">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3/10 – Yves and Tom will investigate using a contract to complete the Prod Spec including items like the UML diagram and DCEG for S-123.</w:t>
      </w:r>
      <w:r w:rsidR="003E11A7">
        <w:rPr>
          <w:rFonts w:ascii="Arial" w:hAnsi="Arial" w:cs="Arial"/>
          <w:b/>
          <w:color w:val="FF0000"/>
          <w:spacing w:val="4"/>
          <w:sz w:val="22"/>
          <w:szCs w:val="22"/>
          <w:lang w:val="en-GB"/>
        </w:rPr>
        <w:t xml:space="preserve">  Jens will circulate a </w:t>
      </w:r>
      <w:r w:rsidR="007C10B2">
        <w:rPr>
          <w:rFonts w:ascii="Arial" w:hAnsi="Arial" w:cs="Arial"/>
          <w:b/>
          <w:color w:val="FF0000"/>
          <w:spacing w:val="4"/>
          <w:sz w:val="22"/>
          <w:szCs w:val="22"/>
          <w:lang w:val="en-GB"/>
        </w:rPr>
        <w:t xml:space="preserve">requirements </w:t>
      </w:r>
      <w:r w:rsidR="003E11A7">
        <w:rPr>
          <w:rFonts w:ascii="Arial" w:hAnsi="Arial" w:cs="Arial"/>
          <w:b/>
          <w:color w:val="FF0000"/>
          <w:spacing w:val="4"/>
          <w:sz w:val="22"/>
          <w:szCs w:val="22"/>
          <w:lang w:val="en-GB"/>
        </w:rPr>
        <w:t xml:space="preserve">document </w:t>
      </w:r>
      <w:r w:rsidR="007C10B2">
        <w:rPr>
          <w:rFonts w:ascii="Arial" w:hAnsi="Arial" w:cs="Arial"/>
          <w:b/>
          <w:color w:val="FF0000"/>
          <w:spacing w:val="4"/>
          <w:sz w:val="22"/>
          <w:szCs w:val="22"/>
          <w:lang w:val="en-GB"/>
        </w:rPr>
        <w:t>to the group for feedback before final submission.</w:t>
      </w:r>
    </w:p>
    <w:p w14:paraId="3C3A0737" w14:textId="77777777" w:rsidR="00CC4DF2" w:rsidRPr="0065499D" w:rsidRDefault="00CC4DF2" w:rsidP="00CC4DF2">
      <w:pPr>
        <w:spacing w:before="252"/>
        <w:rPr>
          <w:rFonts w:ascii="Arial" w:hAnsi="Arial" w:cs="Arial"/>
          <w:b/>
          <w:bCs/>
          <w:w w:val="105"/>
          <w:sz w:val="26"/>
          <w:szCs w:val="26"/>
          <w:lang w:val="en-GB"/>
        </w:rPr>
      </w:pPr>
      <w:r w:rsidRPr="0065499D">
        <w:rPr>
          <w:rFonts w:ascii="Arial" w:hAnsi="Arial" w:cs="Arial"/>
          <w:b/>
          <w:bCs/>
          <w:w w:val="105"/>
          <w:sz w:val="26"/>
          <w:szCs w:val="26"/>
          <w:lang w:val="en-GB"/>
        </w:rPr>
        <w:t>28</w:t>
      </w:r>
      <w:r w:rsidRPr="0065499D">
        <w:rPr>
          <w:rFonts w:ascii="Arial" w:hAnsi="Arial" w:cs="Arial"/>
          <w:b/>
          <w:bCs/>
          <w:w w:val="105"/>
          <w:sz w:val="26"/>
          <w:szCs w:val="26"/>
          <w:lang w:val="en-GB"/>
        </w:rPr>
        <w:tab/>
        <w:t>Navigational Services Product Specification (S-125)</w:t>
      </w:r>
    </w:p>
    <w:p w14:paraId="19339CE7" w14:textId="77777777"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28</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Presentation of content</w:t>
      </w:r>
    </w:p>
    <w:p w14:paraId="6C170E2D" w14:textId="77777777" w:rsidR="00251CA3" w:rsidRPr="003F4615" w:rsidRDefault="00251CA3" w:rsidP="00251CA3">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Pr>
          <w:rFonts w:ascii="Arial" w:hAnsi="Arial" w:cs="Arial"/>
          <w:spacing w:val="4"/>
          <w:sz w:val="22"/>
          <w:szCs w:val="22"/>
          <w:u w:val="single"/>
          <w:lang w:val="en-GB"/>
        </w:rPr>
        <w:t>,</w:t>
      </w:r>
      <w:r w:rsidRPr="003F4615">
        <w:rPr>
          <w:rFonts w:ascii="Arial" w:hAnsi="Arial" w:cs="Arial"/>
          <w:spacing w:val="4"/>
          <w:sz w:val="22"/>
          <w:szCs w:val="22"/>
          <w:lang w:val="en-GB"/>
        </w:rPr>
        <w:t xml:space="preserve"> </w:t>
      </w:r>
      <w:r w:rsidRPr="003F4615">
        <w:rPr>
          <w:rFonts w:ascii="Arial" w:hAnsi="Arial" w:cs="Arial"/>
          <w:spacing w:val="4"/>
          <w:sz w:val="22"/>
          <w:szCs w:val="22"/>
          <w:u w:val="single"/>
          <w:lang w:val="en-GB"/>
        </w:rPr>
        <w:t>discuss</w:t>
      </w:r>
      <w:r>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consider</w:t>
      </w:r>
      <w:r>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 xml:space="preserve">development of the Navigational Services ProdSpec </w:t>
      </w:r>
    </w:p>
    <w:p w14:paraId="4B87C065" w14:textId="1A82566C" w:rsidR="00251CA3" w:rsidRDefault="009034BD" w:rsidP="00CC4DF2">
      <w:pPr>
        <w:spacing w:before="252"/>
        <w:rPr>
          <w:rFonts w:ascii="Arial" w:hAnsi="Arial" w:cs="Arial"/>
          <w:spacing w:val="4"/>
          <w:sz w:val="22"/>
          <w:szCs w:val="22"/>
          <w:lang w:val="en-GB"/>
        </w:rPr>
      </w:pPr>
      <w:r>
        <w:rPr>
          <w:rFonts w:ascii="Arial" w:hAnsi="Arial" w:cs="Arial"/>
          <w:spacing w:val="4"/>
          <w:sz w:val="22"/>
          <w:szCs w:val="22"/>
          <w:lang w:val="en-GB"/>
        </w:rPr>
        <w:t>Discussion:</w:t>
      </w:r>
      <w:r w:rsidR="00251F5B">
        <w:rPr>
          <w:rFonts w:ascii="Arial" w:hAnsi="Arial" w:cs="Arial"/>
          <w:spacing w:val="4"/>
          <w:sz w:val="22"/>
          <w:szCs w:val="22"/>
          <w:lang w:val="en-GB"/>
        </w:rPr>
        <w:t xml:space="preserve">  </w:t>
      </w:r>
      <w:r w:rsidR="003E11A7">
        <w:rPr>
          <w:rFonts w:ascii="Arial" w:hAnsi="Arial" w:cs="Arial"/>
          <w:spacing w:val="4"/>
          <w:sz w:val="22"/>
          <w:szCs w:val="22"/>
          <w:lang w:val="en-GB"/>
        </w:rPr>
        <w:t>The discussion started again with questions.  Is there a need for the Prod Spec?  Is there another Prod Spec like S-101 or S-201 that will cover this need?</w:t>
      </w:r>
    </w:p>
    <w:p w14:paraId="153A3C23" w14:textId="651DC499" w:rsidR="0018142E" w:rsidRDefault="0018142E" w:rsidP="0018142E">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3/11 – Stefan will identify the gaps within S-101 and S-201 which S-125 aimed to address.  Letters will be written to S-101 project Team and IALA (ENAV committee) requesting that identified gaps are addressed in their respective Prod Specs</w:t>
      </w:r>
      <w:r w:rsidR="002F7CA3">
        <w:rPr>
          <w:rFonts w:ascii="Arial" w:hAnsi="Arial" w:cs="Arial"/>
          <w:b/>
          <w:color w:val="FF0000"/>
          <w:spacing w:val="4"/>
          <w:sz w:val="22"/>
          <w:szCs w:val="22"/>
          <w:lang w:val="en-GB"/>
        </w:rPr>
        <w:t xml:space="preserve">.  This will allow consideration of the future need of </w:t>
      </w:r>
      <w:r w:rsidR="00005DA7">
        <w:rPr>
          <w:rFonts w:ascii="Arial" w:hAnsi="Arial" w:cs="Arial"/>
          <w:b/>
          <w:color w:val="FF0000"/>
          <w:spacing w:val="4"/>
          <w:sz w:val="22"/>
          <w:szCs w:val="22"/>
          <w:lang w:val="en-GB"/>
        </w:rPr>
        <w:t>S-</w:t>
      </w:r>
      <w:r w:rsidR="002F7CA3">
        <w:rPr>
          <w:rFonts w:ascii="Arial" w:hAnsi="Arial" w:cs="Arial"/>
          <w:b/>
          <w:color w:val="FF0000"/>
          <w:spacing w:val="4"/>
          <w:sz w:val="22"/>
          <w:szCs w:val="22"/>
          <w:lang w:val="en-GB"/>
        </w:rPr>
        <w:t>125 Prod Spec.</w:t>
      </w:r>
    </w:p>
    <w:p w14:paraId="31ECB9D6" w14:textId="3E2DD3D1" w:rsidR="00251CA3" w:rsidRDefault="00251CA3" w:rsidP="00CC4DF2">
      <w:pPr>
        <w:spacing w:before="252"/>
        <w:rPr>
          <w:rFonts w:ascii="Arial" w:hAnsi="Arial" w:cs="Arial"/>
          <w:b/>
          <w:bCs/>
          <w:w w:val="105"/>
          <w:sz w:val="22"/>
          <w:szCs w:val="22"/>
          <w:lang w:val="en-GB"/>
        </w:rPr>
      </w:pPr>
      <w:r w:rsidRPr="00251CA3">
        <w:rPr>
          <w:rFonts w:ascii="Arial" w:hAnsi="Arial" w:cs="Arial"/>
          <w:b/>
          <w:bCs/>
          <w:w w:val="105"/>
          <w:sz w:val="22"/>
          <w:szCs w:val="22"/>
          <w:lang w:val="en-GB"/>
        </w:rPr>
        <w:t>28.2</w:t>
      </w:r>
      <w:r w:rsidRPr="00251CA3">
        <w:rPr>
          <w:rFonts w:ascii="Arial" w:hAnsi="Arial" w:cs="Arial"/>
          <w:b/>
          <w:bCs/>
          <w:w w:val="105"/>
          <w:sz w:val="22"/>
          <w:szCs w:val="22"/>
          <w:lang w:val="en-GB"/>
        </w:rPr>
        <w:tab/>
        <w:t xml:space="preserve">Interoperability and Unique Identifier </w:t>
      </w:r>
      <w:r w:rsidR="00CD2069">
        <w:rPr>
          <w:rFonts w:ascii="Arial" w:hAnsi="Arial" w:cs="Arial"/>
          <w:b/>
          <w:bCs/>
          <w:w w:val="105"/>
          <w:sz w:val="22"/>
          <w:szCs w:val="22"/>
          <w:lang w:val="en-GB"/>
        </w:rPr>
        <w:t xml:space="preserve">(UI) </w:t>
      </w:r>
      <w:r w:rsidRPr="00251CA3">
        <w:rPr>
          <w:rFonts w:ascii="Arial" w:hAnsi="Arial" w:cs="Arial"/>
          <w:b/>
          <w:bCs/>
          <w:w w:val="105"/>
          <w:sz w:val="22"/>
          <w:szCs w:val="22"/>
          <w:lang w:val="en-GB"/>
        </w:rPr>
        <w:t>use for S-125 purpose</w:t>
      </w:r>
    </w:p>
    <w:p w14:paraId="61A203BB" w14:textId="77777777" w:rsidR="00251CA3" w:rsidRPr="003F4615" w:rsidRDefault="00251CA3" w:rsidP="00251CA3">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discuss</w:t>
      </w:r>
      <w:r>
        <w:rPr>
          <w:rFonts w:ascii="Arial" w:hAnsi="Arial" w:cs="Arial"/>
          <w:spacing w:val="4"/>
          <w:sz w:val="22"/>
          <w:szCs w:val="22"/>
          <w:u w:val="single"/>
          <w:lang w:val="en-GB"/>
        </w:rPr>
        <w:t>ed</w:t>
      </w:r>
      <w:r w:rsidRPr="00251CA3">
        <w:rPr>
          <w:rFonts w:ascii="Arial" w:hAnsi="Arial" w:cs="Arial"/>
          <w:spacing w:val="4"/>
          <w:sz w:val="22"/>
          <w:szCs w:val="22"/>
          <w:lang w:val="en-GB"/>
        </w:rPr>
        <w:t xml:space="preserve"> </w:t>
      </w:r>
      <w:r w:rsidRPr="003F4615">
        <w:rPr>
          <w:rFonts w:ascii="Arial" w:hAnsi="Arial" w:cs="Arial"/>
          <w:spacing w:val="4"/>
          <w:sz w:val="22"/>
          <w:szCs w:val="22"/>
          <w:lang w:val="en-GB"/>
        </w:rPr>
        <w:t xml:space="preserve">the </w:t>
      </w:r>
      <w:r>
        <w:rPr>
          <w:rFonts w:ascii="Arial" w:hAnsi="Arial" w:cs="Arial"/>
          <w:spacing w:val="4"/>
          <w:sz w:val="22"/>
          <w:szCs w:val="22"/>
          <w:lang w:val="en-GB"/>
        </w:rPr>
        <w:t xml:space="preserve">results of the </w:t>
      </w:r>
      <w:r w:rsidR="00EE0462">
        <w:rPr>
          <w:rFonts w:ascii="Arial" w:hAnsi="Arial" w:cs="Arial"/>
          <w:spacing w:val="4"/>
          <w:sz w:val="22"/>
          <w:szCs w:val="22"/>
          <w:lang w:val="en-GB"/>
        </w:rPr>
        <w:t>investigation to use UI and interoperability for S-125.</w:t>
      </w:r>
    </w:p>
    <w:p w14:paraId="1F761798" w14:textId="71174D89" w:rsidR="00251CA3" w:rsidRDefault="00251CA3" w:rsidP="00251CA3">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D94D52">
        <w:rPr>
          <w:rFonts w:ascii="Arial" w:hAnsi="Arial" w:cs="Arial"/>
          <w:spacing w:val="4"/>
          <w:sz w:val="22"/>
          <w:szCs w:val="22"/>
          <w:lang w:val="en-GB"/>
        </w:rPr>
        <w:t>The meeting decided</w:t>
      </w:r>
      <w:r w:rsidR="002F7CA3">
        <w:rPr>
          <w:rFonts w:ascii="Arial" w:hAnsi="Arial" w:cs="Arial"/>
          <w:spacing w:val="4"/>
          <w:sz w:val="22"/>
          <w:szCs w:val="22"/>
          <w:lang w:val="en-GB"/>
        </w:rPr>
        <w:t xml:space="preserve"> that this should be included in</w:t>
      </w:r>
      <w:r w:rsidR="00D94D52">
        <w:rPr>
          <w:rFonts w:ascii="Arial" w:hAnsi="Arial" w:cs="Arial"/>
          <w:spacing w:val="4"/>
          <w:sz w:val="22"/>
          <w:szCs w:val="22"/>
          <w:lang w:val="en-GB"/>
        </w:rPr>
        <w:t xml:space="preserve"> S-10</w:t>
      </w:r>
      <w:r w:rsidR="002F7CA3">
        <w:rPr>
          <w:rFonts w:ascii="Arial" w:hAnsi="Arial" w:cs="Arial"/>
          <w:spacing w:val="4"/>
          <w:sz w:val="22"/>
          <w:szCs w:val="22"/>
          <w:lang w:val="en-GB"/>
        </w:rPr>
        <w:t xml:space="preserve">1. </w:t>
      </w:r>
      <w:r w:rsidR="00D94D52">
        <w:rPr>
          <w:rFonts w:ascii="Arial" w:hAnsi="Arial" w:cs="Arial"/>
          <w:spacing w:val="4"/>
          <w:sz w:val="22"/>
          <w:szCs w:val="22"/>
          <w:lang w:val="en-GB"/>
        </w:rPr>
        <w:t xml:space="preserve"> </w:t>
      </w:r>
      <w:r w:rsidR="002F7CA3">
        <w:rPr>
          <w:rFonts w:ascii="Arial" w:hAnsi="Arial" w:cs="Arial"/>
          <w:spacing w:val="4"/>
          <w:sz w:val="22"/>
          <w:szCs w:val="22"/>
          <w:lang w:val="en-GB"/>
        </w:rPr>
        <w:t>S</w:t>
      </w:r>
      <w:r w:rsidR="00D94D52">
        <w:rPr>
          <w:rFonts w:ascii="Arial" w:hAnsi="Arial" w:cs="Arial"/>
          <w:spacing w:val="4"/>
          <w:sz w:val="22"/>
          <w:szCs w:val="22"/>
          <w:lang w:val="en-GB"/>
        </w:rPr>
        <w:t xml:space="preserve">ince the new version </w:t>
      </w:r>
      <w:r w:rsidR="002F7CA3">
        <w:rPr>
          <w:rFonts w:ascii="Arial" w:hAnsi="Arial" w:cs="Arial"/>
          <w:spacing w:val="4"/>
          <w:sz w:val="22"/>
          <w:szCs w:val="22"/>
          <w:lang w:val="en-GB"/>
        </w:rPr>
        <w:t xml:space="preserve">of S-100 </w:t>
      </w:r>
      <w:r w:rsidR="00D94D52">
        <w:rPr>
          <w:rFonts w:ascii="Arial" w:hAnsi="Arial" w:cs="Arial"/>
          <w:spacing w:val="4"/>
          <w:sz w:val="22"/>
          <w:szCs w:val="22"/>
          <w:lang w:val="en-GB"/>
        </w:rPr>
        <w:t xml:space="preserve">will have the capability to accept Persistent </w:t>
      </w:r>
      <w:r w:rsidR="00CD2069">
        <w:rPr>
          <w:rFonts w:ascii="Arial" w:hAnsi="Arial" w:cs="Arial"/>
          <w:spacing w:val="4"/>
          <w:sz w:val="22"/>
          <w:szCs w:val="22"/>
          <w:lang w:val="en-GB"/>
        </w:rPr>
        <w:t>UI’s</w:t>
      </w:r>
      <w:r w:rsidR="00D94D52">
        <w:rPr>
          <w:rFonts w:ascii="Arial" w:hAnsi="Arial" w:cs="Arial"/>
          <w:spacing w:val="4"/>
          <w:sz w:val="22"/>
          <w:szCs w:val="22"/>
          <w:lang w:val="en-GB"/>
        </w:rPr>
        <w:t>.</w:t>
      </w:r>
    </w:p>
    <w:p w14:paraId="6E3205BA" w14:textId="3EE58DAA" w:rsidR="00D94D52" w:rsidRDefault="00D94D52" w:rsidP="00D94D52">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 xml:space="preserve">3/12 – Stefan will draft a paper for S-100 WG to </w:t>
      </w:r>
      <w:r w:rsidR="002F7CA3">
        <w:rPr>
          <w:rFonts w:ascii="Arial" w:hAnsi="Arial" w:cs="Arial"/>
          <w:b/>
          <w:color w:val="FF0000"/>
          <w:spacing w:val="4"/>
          <w:sz w:val="22"/>
          <w:szCs w:val="22"/>
          <w:lang w:val="en-GB"/>
        </w:rPr>
        <w:t xml:space="preserve">explain the need for </w:t>
      </w:r>
      <w:r>
        <w:rPr>
          <w:rFonts w:ascii="Arial" w:hAnsi="Arial" w:cs="Arial"/>
          <w:b/>
          <w:color w:val="FF0000"/>
          <w:spacing w:val="4"/>
          <w:sz w:val="22"/>
          <w:szCs w:val="22"/>
          <w:lang w:val="en-GB"/>
        </w:rPr>
        <w:t xml:space="preserve">the Marine Resource Name </w:t>
      </w:r>
      <w:r w:rsidR="002F7CA3">
        <w:rPr>
          <w:rFonts w:ascii="Arial" w:hAnsi="Arial" w:cs="Arial"/>
          <w:b/>
          <w:color w:val="FF0000"/>
          <w:spacing w:val="4"/>
          <w:sz w:val="22"/>
          <w:szCs w:val="22"/>
          <w:lang w:val="en-GB"/>
        </w:rPr>
        <w:t>in</w:t>
      </w:r>
      <w:r>
        <w:rPr>
          <w:rFonts w:ascii="Arial" w:hAnsi="Arial" w:cs="Arial"/>
          <w:b/>
          <w:color w:val="FF0000"/>
          <w:spacing w:val="4"/>
          <w:sz w:val="22"/>
          <w:szCs w:val="22"/>
          <w:lang w:val="en-GB"/>
        </w:rPr>
        <w:t xml:space="preserve"> the S-101 Prod Spec.</w:t>
      </w:r>
    </w:p>
    <w:p w14:paraId="1073E2F6" w14:textId="26066540" w:rsidR="00CC4DF2" w:rsidRPr="00296DCF" w:rsidRDefault="00CC4DF2" w:rsidP="00CC4DF2">
      <w:pPr>
        <w:spacing w:before="252"/>
        <w:rPr>
          <w:rFonts w:ascii="Arial" w:hAnsi="Arial" w:cs="Arial"/>
          <w:b/>
          <w:bCs/>
          <w:w w:val="105"/>
          <w:sz w:val="26"/>
          <w:szCs w:val="26"/>
          <w:lang w:val="en-GB"/>
        </w:rPr>
      </w:pPr>
      <w:r w:rsidRPr="00296DCF">
        <w:rPr>
          <w:rFonts w:ascii="Arial" w:hAnsi="Arial" w:cs="Arial"/>
          <w:b/>
          <w:bCs/>
          <w:w w:val="105"/>
          <w:sz w:val="26"/>
          <w:szCs w:val="26"/>
          <w:lang w:val="en-GB"/>
        </w:rPr>
        <w:t>29</w:t>
      </w:r>
      <w:r w:rsidRPr="00296DCF">
        <w:rPr>
          <w:rFonts w:ascii="Arial" w:hAnsi="Arial" w:cs="Arial"/>
          <w:b/>
          <w:bCs/>
          <w:w w:val="105"/>
          <w:sz w:val="26"/>
          <w:szCs w:val="26"/>
          <w:lang w:val="en-GB"/>
        </w:rPr>
        <w:tab/>
        <w:t>Catalog of Nautical Products Product Specification (S-128)</w:t>
      </w:r>
    </w:p>
    <w:p w14:paraId="48D6A872" w14:textId="77777777"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29</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Pr>
          <w:rFonts w:ascii="Arial" w:hAnsi="Arial" w:cs="Arial"/>
          <w:b/>
          <w:bCs/>
          <w:w w:val="105"/>
          <w:sz w:val="22"/>
          <w:szCs w:val="22"/>
          <w:lang w:val="en-GB"/>
        </w:rPr>
        <w:t>Presentation of content</w:t>
      </w:r>
    </w:p>
    <w:p w14:paraId="6E08F647" w14:textId="5E67120E" w:rsidR="00EE0462" w:rsidRPr="003F4615" w:rsidRDefault="00EE0462" w:rsidP="00EE046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EE0462">
        <w:rPr>
          <w:rFonts w:ascii="Arial" w:hAnsi="Arial" w:cs="Arial"/>
          <w:spacing w:val="4"/>
          <w:sz w:val="22"/>
          <w:szCs w:val="22"/>
          <w:u w:val="single"/>
          <w:lang w:val="en-GB"/>
        </w:rPr>
        <w:t xml:space="preserve">took note </w:t>
      </w:r>
      <w:r w:rsidRPr="003F4615">
        <w:rPr>
          <w:rFonts w:ascii="Arial" w:hAnsi="Arial" w:cs="Arial"/>
          <w:spacing w:val="4"/>
          <w:sz w:val="22"/>
          <w:szCs w:val="22"/>
          <w:lang w:val="en-GB"/>
        </w:rPr>
        <w:t xml:space="preserve">the </w:t>
      </w:r>
      <w:r>
        <w:rPr>
          <w:rFonts w:ascii="Arial" w:hAnsi="Arial" w:cs="Arial"/>
          <w:spacing w:val="4"/>
          <w:sz w:val="22"/>
          <w:szCs w:val="22"/>
          <w:lang w:val="en-GB"/>
        </w:rPr>
        <w:t>development of the Catalog of Nautical Products ProdSpec.</w:t>
      </w:r>
    </w:p>
    <w:p w14:paraId="68DCEBF7" w14:textId="55CD3607" w:rsidR="00EE0462" w:rsidRDefault="00EE0462" w:rsidP="00EE0462">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2F7CA3">
        <w:rPr>
          <w:rFonts w:ascii="Arial" w:hAnsi="Arial" w:cs="Arial"/>
          <w:spacing w:val="4"/>
          <w:sz w:val="22"/>
          <w:szCs w:val="22"/>
          <w:lang w:val="en-GB"/>
        </w:rPr>
        <w:t>None</w:t>
      </w:r>
    </w:p>
    <w:p w14:paraId="1C138EF5" w14:textId="2BFCD2A9" w:rsidR="005D488F" w:rsidRDefault="005D488F" w:rsidP="005D488F">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 xml:space="preserve">3/13 – Inyoung and Anniken will </w:t>
      </w:r>
      <w:r w:rsidR="002F7CA3">
        <w:rPr>
          <w:rFonts w:ascii="Arial" w:hAnsi="Arial" w:cs="Arial"/>
          <w:b/>
          <w:color w:val="FF0000"/>
          <w:spacing w:val="4"/>
          <w:sz w:val="22"/>
          <w:szCs w:val="22"/>
          <w:lang w:val="en-GB"/>
        </w:rPr>
        <w:t>consider</w:t>
      </w:r>
      <w:r>
        <w:rPr>
          <w:rFonts w:ascii="Arial" w:hAnsi="Arial" w:cs="Arial"/>
          <w:b/>
          <w:color w:val="FF0000"/>
          <w:spacing w:val="4"/>
          <w:sz w:val="22"/>
          <w:szCs w:val="22"/>
          <w:lang w:val="en-GB"/>
        </w:rPr>
        <w:t xml:space="preserve"> developing a common approach </w:t>
      </w:r>
      <w:r w:rsidR="00F73783">
        <w:rPr>
          <w:rFonts w:ascii="Arial" w:hAnsi="Arial" w:cs="Arial"/>
          <w:b/>
          <w:color w:val="FF0000"/>
          <w:spacing w:val="4"/>
          <w:sz w:val="22"/>
          <w:szCs w:val="22"/>
          <w:lang w:val="en-GB"/>
        </w:rPr>
        <w:t xml:space="preserve">for </w:t>
      </w:r>
      <w:r>
        <w:rPr>
          <w:rFonts w:ascii="Arial" w:hAnsi="Arial" w:cs="Arial"/>
          <w:b/>
          <w:color w:val="FF0000"/>
          <w:spacing w:val="4"/>
          <w:sz w:val="22"/>
          <w:szCs w:val="22"/>
          <w:lang w:val="en-GB"/>
        </w:rPr>
        <w:t xml:space="preserve">the new PRIMAR online catalog </w:t>
      </w:r>
      <w:r w:rsidR="00936B0C">
        <w:rPr>
          <w:rFonts w:ascii="Arial" w:hAnsi="Arial" w:cs="Arial"/>
          <w:b/>
          <w:color w:val="FF0000"/>
          <w:spacing w:val="4"/>
          <w:sz w:val="22"/>
          <w:szCs w:val="22"/>
          <w:lang w:val="en-GB"/>
        </w:rPr>
        <w:t xml:space="preserve">compliant with </w:t>
      </w:r>
      <w:r>
        <w:rPr>
          <w:rFonts w:ascii="Arial" w:hAnsi="Arial" w:cs="Arial"/>
          <w:b/>
          <w:color w:val="FF0000"/>
          <w:spacing w:val="4"/>
          <w:sz w:val="22"/>
          <w:szCs w:val="22"/>
          <w:lang w:val="en-GB"/>
        </w:rPr>
        <w:t>S-128</w:t>
      </w:r>
      <w:r w:rsidR="00936B0C">
        <w:rPr>
          <w:rFonts w:ascii="Arial" w:hAnsi="Arial" w:cs="Arial"/>
          <w:b/>
          <w:color w:val="FF0000"/>
          <w:spacing w:val="4"/>
          <w:sz w:val="22"/>
          <w:szCs w:val="22"/>
          <w:lang w:val="en-GB"/>
        </w:rPr>
        <w:t xml:space="preserve"> developments</w:t>
      </w:r>
      <w:r>
        <w:rPr>
          <w:rFonts w:ascii="Arial" w:hAnsi="Arial" w:cs="Arial"/>
          <w:b/>
          <w:color w:val="FF0000"/>
          <w:spacing w:val="4"/>
          <w:sz w:val="22"/>
          <w:szCs w:val="22"/>
          <w:lang w:val="en-GB"/>
        </w:rPr>
        <w:t>.</w:t>
      </w:r>
    </w:p>
    <w:p w14:paraId="4DB48528" w14:textId="23B6581F" w:rsidR="002F7CA3" w:rsidRDefault="002F7CA3" w:rsidP="002F7CA3">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3/14 – Jens will issue a NIPWG letter asking each member state to consider whether S-128 will support the definition of their products.</w:t>
      </w:r>
    </w:p>
    <w:p w14:paraId="7E554B67" w14:textId="77777777" w:rsidR="00CC4DF2" w:rsidRPr="00D81215" w:rsidRDefault="00CC4DF2" w:rsidP="00CC4DF2">
      <w:pPr>
        <w:spacing w:before="252"/>
        <w:rPr>
          <w:rFonts w:ascii="Arial" w:hAnsi="Arial" w:cs="Arial"/>
          <w:b/>
          <w:bCs/>
          <w:w w:val="105"/>
          <w:sz w:val="26"/>
          <w:szCs w:val="26"/>
          <w:lang w:val="en-GB"/>
        </w:rPr>
      </w:pPr>
      <w:r w:rsidRPr="00D81215">
        <w:rPr>
          <w:rFonts w:ascii="Arial" w:hAnsi="Arial" w:cs="Arial"/>
          <w:b/>
          <w:bCs/>
          <w:w w:val="105"/>
          <w:sz w:val="26"/>
          <w:szCs w:val="26"/>
          <w:lang w:val="en-GB"/>
        </w:rPr>
        <w:t>30</w:t>
      </w:r>
      <w:r w:rsidRPr="00D81215">
        <w:rPr>
          <w:rFonts w:ascii="Arial" w:hAnsi="Arial" w:cs="Arial"/>
          <w:b/>
          <w:bCs/>
          <w:w w:val="105"/>
          <w:sz w:val="26"/>
          <w:szCs w:val="26"/>
          <w:lang w:val="en-GB"/>
        </w:rPr>
        <w:tab/>
      </w:r>
      <w:r w:rsidR="00EE0462" w:rsidRPr="00EE0462">
        <w:rPr>
          <w:rFonts w:ascii="Arial" w:hAnsi="Arial" w:cs="Arial"/>
          <w:b/>
          <w:bCs/>
          <w:w w:val="105"/>
          <w:sz w:val="26"/>
          <w:szCs w:val="26"/>
          <w:lang w:val="en-GB"/>
        </w:rPr>
        <w:t>Data quality model for NPUB information</w:t>
      </w:r>
    </w:p>
    <w:p w14:paraId="293AA51B" w14:textId="77777777"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30</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sidR="00E5113B" w:rsidRPr="00E5113B">
        <w:rPr>
          <w:rFonts w:ascii="Arial" w:hAnsi="Arial" w:cs="Arial"/>
          <w:b/>
          <w:bCs/>
          <w:w w:val="105"/>
          <w:sz w:val="22"/>
          <w:szCs w:val="22"/>
          <w:lang w:val="en-GB"/>
        </w:rPr>
        <w:t>Presentation of the developed approach</w:t>
      </w:r>
    </w:p>
    <w:p w14:paraId="49DCCBDC" w14:textId="77777777" w:rsidR="00E5113B" w:rsidRDefault="00E5113B" w:rsidP="00E5113B">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discuss</w:t>
      </w:r>
      <w:r>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consider</w:t>
      </w:r>
      <w:r>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development of a universal data quality model for nautical information as an extension to the current DQWG data model.</w:t>
      </w:r>
    </w:p>
    <w:p w14:paraId="0B7DF0DA" w14:textId="56326B70" w:rsidR="000D7022" w:rsidRDefault="00E5113B" w:rsidP="00E5113B">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A03670">
        <w:rPr>
          <w:rFonts w:ascii="Arial" w:hAnsi="Arial" w:cs="Arial"/>
          <w:spacing w:val="4"/>
          <w:sz w:val="22"/>
          <w:szCs w:val="22"/>
          <w:lang w:val="en-GB"/>
        </w:rPr>
        <w:t xml:space="preserve">The meeting discussed </w:t>
      </w:r>
      <w:r w:rsidR="000D7022">
        <w:rPr>
          <w:rFonts w:ascii="Arial" w:hAnsi="Arial" w:cs="Arial"/>
          <w:spacing w:val="4"/>
          <w:sz w:val="22"/>
          <w:szCs w:val="22"/>
          <w:lang w:val="en-GB"/>
        </w:rPr>
        <w:t xml:space="preserve">the usefulness of the </w:t>
      </w:r>
      <w:r w:rsidR="00A03670">
        <w:rPr>
          <w:rFonts w:ascii="Arial" w:hAnsi="Arial" w:cs="Arial"/>
          <w:spacing w:val="4"/>
          <w:sz w:val="22"/>
          <w:szCs w:val="22"/>
          <w:lang w:val="en-GB"/>
        </w:rPr>
        <w:t xml:space="preserve">value “unknown” </w:t>
      </w:r>
      <w:r w:rsidR="000D7022" w:rsidRPr="000D7022">
        <w:rPr>
          <w:rFonts w:ascii="Arial" w:hAnsi="Arial" w:cs="Arial"/>
          <w:spacing w:val="4"/>
          <w:sz w:val="22"/>
          <w:szCs w:val="22"/>
          <w:lang w:val="en-GB"/>
        </w:rPr>
        <w:t>for the level o</w:t>
      </w:r>
      <w:r w:rsidR="000D7022">
        <w:rPr>
          <w:rFonts w:ascii="Arial" w:hAnsi="Arial" w:cs="Arial"/>
          <w:spacing w:val="4"/>
          <w:sz w:val="22"/>
          <w:szCs w:val="22"/>
          <w:lang w:val="en-GB"/>
        </w:rPr>
        <w:t xml:space="preserve">f uncertainty in a </w:t>
      </w:r>
      <w:r w:rsidR="00F73783">
        <w:rPr>
          <w:rFonts w:ascii="Arial" w:hAnsi="Arial" w:cs="Arial"/>
          <w:spacing w:val="4"/>
          <w:sz w:val="22"/>
          <w:szCs w:val="22"/>
          <w:lang w:val="en-GB"/>
        </w:rPr>
        <w:t>“</w:t>
      </w:r>
      <w:r w:rsidR="000D7022">
        <w:rPr>
          <w:rFonts w:ascii="Arial" w:hAnsi="Arial" w:cs="Arial"/>
          <w:spacing w:val="4"/>
          <w:sz w:val="22"/>
          <w:szCs w:val="22"/>
          <w:lang w:val="en-GB"/>
        </w:rPr>
        <w:t>fuzzy area</w:t>
      </w:r>
      <w:r w:rsidR="00F73783">
        <w:rPr>
          <w:rFonts w:ascii="Arial" w:hAnsi="Arial" w:cs="Arial"/>
          <w:spacing w:val="4"/>
          <w:sz w:val="22"/>
          <w:szCs w:val="22"/>
          <w:lang w:val="en-GB"/>
        </w:rPr>
        <w:t>”</w:t>
      </w:r>
      <w:r w:rsidR="00A03670">
        <w:rPr>
          <w:rFonts w:ascii="Arial" w:hAnsi="Arial" w:cs="Arial"/>
          <w:spacing w:val="4"/>
          <w:sz w:val="22"/>
          <w:szCs w:val="22"/>
          <w:lang w:val="en-GB"/>
        </w:rPr>
        <w:t xml:space="preserve">.  </w:t>
      </w:r>
      <w:r w:rsidR="000D7022" w:rsidRPr="000D7022">
        <w:rPr>
          <w:rFonts w:ascii="Arial" w:hAnsi="Arial" w:cs="Arial"/>
          <w:spacing w:val="4"/>
          <w:sz w:val="22"/>
          <w:szCs w:val="22"/>
          <w:lang w:val="en-GB"/>
        </w:rPr>
        <w:t>The outcome of the discussion was that the value “unknown” is meaningless in this specific situation</w:t>
      </w:r>
      <w:r w:rsidR="000D7022">
        <w:rPr>
          <w:rFonts w:ascii="Arial" w:hAnsi="Arial" w:cs="Arial"/>
          <w:spacing w:val="4"/>
          <w:sz w:val="22"/>
          <w:szCs w:val="22"/>
          <w:lang w:val="en-GB"/>
        </w:rPr>
        <w:t xml:space="preserve">.  This outcome is supported by the fact that this </w:t>
      </w:r>
      <w:r w:rsidR="000D7022" w:rsidRPr="000D7022">
        <w:rPr>
          <w:rFonts w:ascii="Arial" w:hAnsi="Arial" w:cs="Arial"/>
          <w:spacing w:val="4"/>
          <w:sz w:val="22"/>
          <w:szCs w:val="22"/>
          <w:lang w:val="en-GB"/>
        </w:rPr>
        <w:t>attribute shouldn’t be mandatory.</w:t>
      </w:r>
    </w:p>
    <w:p w14:paraId="3685829A" w14:textId="798DA359" w:rsidR="00E5113B" w:rsidRDefault="00A03670" w:rsidP="00E5113B">
      <w:pPr>
        <w:spacing w:before="252"/>
        <w:rPr>
          <w:rFonts w:ascii="Arial" w:hAnsi="Arial" w:cs="Arial"/>
          <w:spacing w:val="4"/>
          <w:sz w:val="22"/>
          <w:szCs w:val="22"/>
          <w:lang w:val="en-GB"/>
        </w:rPr>
      </w:pPr>
      <w:r>
        <w:rPr>
          <w:rFonts w:ascii="Arial" w:hAnsi="Arial" w:cs="Arial"/>
          <w:spacing w:val="4"/>
          <w:sz w:val="22"/>
          <w:szCs w:val="22"/>
          <w:lang w:val="en-GB"/>
        </w:rPr>
        <w:t>Another point of discussion was</w:t>
      </w:r>
      <w:r w:rsidR="00226B88">
        <w:rPr>
          <w:rFonts w:ascii="Arial" w:hAnsi="Arial" w:cs="Arial"/>
          <w:spacing w:val="4"/>
          <w:sz w:val="22"/>
          <w:szCs w:val="22"/>
          <w:lang w:val="en-GB"/>
        </w:rPr>
        <w:t>,</w:t>
      </w:r>
      <w:r>
        <w:rPr>
          <w:rFonts w:ascii="Arial" w:hAnsi="Arial" w:cs="Arial"/>
          <w:spacing w:val="4"/>
          <w:sz w:val="22"/>
          <w:szCs w:val="22"/>
          <w:lang w:val="en-GB"/>
        </w:rPr>
        <w:t xml:space="preserve"> are the</w:t>
      </w:r>
      <w:r w:rsidR="0020206B">
        <w:rPr>
          <w:rFonts w:ascii="Arial" w:hAnsi="Arial" w:cs="Arial"/>
          <w:spacing w:val="4"/>
          <w:sz w:val="22"/>
          <w:szCs w:val="22"/>
          <w:lang w:val="en-GB"/>
        </w:rPr>
        <w:t>re</w:t>
      </w:r>
      <w:r>
        <w:rPr>
          <w:rFonts w:ascii="Arial" w:hAnsi="Arial" w:cs="Arial"/>
          <w:spacing w:val="4"/>
          <w:sz w:val="22"/>
          <w:szCs w:val="22"/>
          <w:lang w:val="en-GB"/>
        </w:rPr>
        <w:t xml:space="preserve"> any real</w:t>
      </w:r>
      <w:r w:rsidR="001B18F6">
        <w:rPr>
          <w:rFonts w:ascii="Arial" w:hAnsi="Arial" w:cs="Arial"/>
          <w:spacing w:val="4"/>
          <w:sz w:val="22"/>
          <w:szCs w:val="22"/>
          <w:lang w:val="en-GB"/>
        </w:rPr>
        <w:t xml:space="preserve">-world </w:t>
      </w:r>
      <w:r>
        <w:rPr>
          <w:rFonts w:ascii="Arial" w:hAnsi="Arial" w:cs="Arial"/>
          <w:spacing w:val="4"/>
          <w:sz w:val="22"/>
          <w:szCs w:val="22"/>
          <w:lang w:val="en-GB"/>
        </w:rPr>
        <w:t>use cases and the possibility of making the system</w:t>
      </w:r>
      <w:r w:rsidR="00226B88">
        <w:rPr>
          <w:rFonts w:ascii="Arial" w:hAnsi="Arial" w:cs="Arial"/>
          <w:spacing w:val="4"/>
          <w:sz w:val="22"/>
          <w:szCs w:val="22"/>
          <w:lang w:val="en-GB"/>
        </w:rPr>
        <w:t xml:space="preserve"> overly complex for the mariner?</w:t>
      </w:r>
    </w:p>
    <w:p w14:paraId="37FFE856" w14:textId="655DC509" w:rsidR="00E77E72" w:rsidRDefault="00E77E72" w:rsidP="00E77E72">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 xml:space="preserve">3/15 – </w:t>
      </w:r>
      <w:r w:rsidR="00226B88">
        <w:rPr>
          <w:rFonts w:ascii="Arial" w:hAnsi="Arial" w:cs="Arial"/>
          <w:b/>
          <w:color w:val="FF0000"/>
          <w:spacing w:val="4"/>
          <w:sz w:val="22"/>
          <w:szCs w:val="22"/>
          <w:lang w:val="en-GB"/>
        </w:rPr>
        <w:t xml:space="preserve">Briana will include the following examples </w:t>
      </w:r>
      <w:r w:rsidR="00B064FB">
        <w:rPr>
          <w:rFonts w:ascii="Arial" w:hAnsi="Arial" w:cs="Arial"/>
          <w:b/>
          <w:color w:val="FF0000"/>
          <w:spacing w:val="4"/>
          <w:sz w:val="22"/>
          <w:szCs w:val="22"/>
          <w:lang w:val="en-GB"/>
        </w:rPr>
        <w:t xml:space="preserve">(from Action Item 3/16 below) </w:t>
      </w:r>
      <w:r w:rsidR="00226B88">
        <w:rPr>
          <w:rFonts w:ascii="Arial" w:hAnsi="Arial" w:cs="Arial"/>
          <w:b/>
          <w:color w:val="FF0000"/>
          <w:spacing w:val="4"/>
          <w:sz w:val="22"/>
          <w:szCs w:val="22"/>
          <w:lang w:val="en-GB"/>
        </w:rPr>
        <w:t>of uncertainty in the visualization workshop in May of 2017.</w:t>
      </w:r>
    </w:p>
    <w:p w14:paraId="1CF2FE46" w14:textId="380DF651" w:rsidR="00226B88" w:rsidRDefault="00226B88" w:rsidP="00226B88">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3/16 – Anniken, Alain and Mike will provide examples of uncertainty. Anniken will provide examples from the Norwegian Pilot on dangerous wave areas, Alain will provide examples for radio service area</w:t>
      </w:r>
      <w:r w:rsidR="00094A28">
        <w:rPr>
          <w:rFonts w:ascii="Arial" w:hAnsi="Arial" w:cs="Arial"/>
          <w:b/>
          <w:color w:val="FF0000"/>
          <w:spacing w:val="4"/>
          <w:sz w:val="22"/>
          <w:szCs w:val="22"/>
          <w:lang w:val="en-GB"/>
        </w:rPr>
        <w:t>s</w:t>
      </w:r>
      <w:r>
        <w:rPr>
          <w:rFonts w:ascii="Arial" w:hAnsi="Arial" w:cs="Arial"/>
          <w:b/>
          <w:color w:val="FF0000"/>
          <w:spacing w:val="4"/>
          <w:sz w:val="22"/>
          <w:szCs w:val="22"/>
          <w:lang w:val="en-GB"/>
        </w:rPr>
        <w:t xml:space="preserve"> and Mike will include examples in Traffic Management.  </w:t>
      </w:r>
      <w:r w:rsidR="00817AF8">
        <w:rPr>
          <w:rFonts w:ascii="Arial" w:hAnsi="Arial" w:cs="Arial"/>
          <w:b/>
          <w:color w:val="FF0000"/>
          <w:spacing w:val="4"/>
          <w:sz w:val="22"/>
          <w:szCs w:val="22"/>
          <w:lang w:val="en-GB"/>
        </w:rPr>
        <w:t>For MPA’s, r</w:t>
      </w:r>
      <w:r>
        <w:rPr>
          <w:rFonts w:ascii="Arial" w:hAnsi="Arial" w:cs="Arial"/>
          <w:b/>
          <w:color w:val="FF0000"/>
          <w:spacing w:val="4"/>
          <w:sz w:val="22"/>
          <w:szCs w:val="22"/>
          <w:lang w:val="en-GB"/>
        </w:rPr>
        <w:t>efer to NIPWG 1/21.3</w:t>
      </w:r>
      <w:r w:rsidR="00817AF8">
        <w:rPr>
          <w:rFonts w:ascii="Arial" w:hAnsi="Arial" w:cs="Arial"/>
          <w:b/>
          <w:color w:val="FF0000"/>
          <w:spacing w:val="4"/>
          <w:sz w:val="22"/>
          <w:szCs w:val="22"/>
          <w:lang w:val="en-GB"/>
        </w:rPr>
        <w:t>.  All examples will be submitted by the end of January 2017.</w:t>
      </w:r>
    </w:p>
    <w:p w14:paraId="3AF012F4" w14:textId="77777777" w:rsidR="00CC4DF2" w:rsidRPr="00091C2E" w:rsidRDefault="00CC4DF2" w:rsidP="00CC4DF2">
      <w:pPr>
        <w:spacing w:before="252"/>
        <w:rPr>
          <w:rFonts w:ascii="Arial" w:hAnsi="Arial" w:cs="Arial"/>
          <w:b/>
          <w:bCs/>
          <w:w w:val="105"/>
          <w:sz w:val="26"/>
          <w:szCs w:val="26"/>
          <w:lang w:val="en-GB"/>
        </w:rPr>
      </w:pPr>
      <w:r w:rsidRPr="00091C2E">
        <w:rPr>
          <w:rFonts w:ascii="Arial" w:hAnsi="Arial" w:cs="Arial"/>
          <w:b/>
          <w:bCs/>
          <w:w w:val="105"/>
          <w:sz w:val="26"/>
          <w:szCs w:val="26"/>
          <w:lang w:val="en-GB"/>
        </w:rPr>
        <w:t>33</w:t>
      </w:r>
      <w:r w:rsidRPr="00091C2E">
        <w:rPr>
          <w:rFonts w:ascii="Arial" w:hAnsi="Arial" w:cs="Arial"/>
          <w:b/>
          <w:bCs/>
          <w:w w:val="105"/>
          <w:sz w:val="26"/>
          <w:szCs w:val="26"/>
          <w:lang w:val="en-GB"/>
        </w:rPr>
        <w:tab/>
      </w:r>
      <w:r w:rsidR="00E5113B" w:rsidRPr="00E5113B">
        <w:rPr>
          <w:rFonts w:ascii="Arial" w:hAnsi="Arial" w:cs="Arial"/>
          <w:b/>
          <w:bCs/>
          <w:w w:val="105"/>
          <w:sz w:val="26"/>
          <w:szCs w:val="26"/>
          <w:lang w:val="en-GB"/>
        </w:rPr>
        <w:t>Completeness of ice information for test data sets</w:t>
      </w:r>
    </w:p>
    <w:p w14:paraId="2713FFA5" w14:textId="77777777"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33</w:t>
      </w:r>
      <w:r w:rsidRPr="005079CC">
        <w:rPr>
          <w:rFonts w:ascii="Arial" w:hAnsi="Arial" w:cs="Arial"/>
          <w:b/>
          <w:bCs/>
          <w:w w:val="105"/>
          <w:sz w:val="22"/>
          <w:szCs w:val="22"/>
          <w:lang w:val="en-GB"/>
        </w:rPr>
        <w:t>.1</w:t>
      </w:r>
      <w:r w:rsidRPr="005079CC">
        <w:rPr>
          <w:rFonts w:ascii="Arial" w:hAnsi="Arial" w:cs="Arial"/>
          <w:b/>
          <w:bCs/>
          <w:w w:val="105"/>
          <w:sz w:val="22"/>
          <w:szCs w:val="22"/>
          <w:lang w:val="en-GB"/>
        </w:rPr>
        <w:tab/>
      </w:r>
      <w:r w:rsidR="00E5113B" w:rsidRPr="00E5113B">
        <w:rPr>
          <w:rFonts w:ascii="Arial" w:hAnsi="Arial" w:cs="Arial"/>
          <w:b/>
          <w:bCs/>
          <w:w w:val="105"/>
          <w:sz w:val="22"/>
          <w:szCs w:val="22"/>
          <w:lang w:val="en-GB"/>
        </w:rPr>
        <w:t>Presentation of the research and proposals</w:t>
      </w:r>
    </w:p>
    <w:p w14:paraId="45433116" w14:textId="77777777" w:rsidR="00CC4DF2" w:rsidRPr="005079CC" w:rsidRDefault="00CC4DF2" w:rsidP="00CC4DF2">
      <w:pPr>
        <w:spacing w:before="252"/>
        <w:rPr>
          <w:rFonts w:ascii="Arial" w:hAnsi="Arial" w:cs="Arial"/>
          <w:bCs/>
          <w:w w:val="105"/>
          <w:sz w:val="22"/>
          <w:szCs w:val="22"/>
          <w:lang w:val="en-GB"/>
        </w:rPr>
      </w:pPr>
      <w:r w:rsidRPr="003F4615">
        <w:rPr>
          <w:rFonts w:ascii="Arial" w:hAnsi="Arial" w:cs="Arial"/>
          <w:spacing w:val="4"/>
          <w:sz w:val="22"/>
          <w:szCs w:val="22"/>
          <w:lang w:val="en-GB"/>
        </w:rPr>
        <w:t xml:space="preserve">The Meeting </w:t>
      </w:r>
      <w:r w:rsidR="00E5113B">
        <w:rPr>
          <w:rFonts w:ascii="Arial" w:hAnsi="Arial" w:cs="Arial"/>
          <w:spacing w:val="4"/>
          <w:sz w:val="22"/>
          <w:szCs w:val="22"/>
          <w:u w:val="single"/>
          <w:lang w:val="en-GB"/>
        </w:rPr>
        <w:t>considered</w:t>
      </w:r>
      <w:r w:rsidRPr="003F4615">
        <w:rPr>
          <w:rFonts w:ascii="Arial" w:hAnsi="Arial" w:cs="Arial"/>
          <w:spacing w:val="4"/>
          <w:sz w:val="22"/>
          <w:szCs w:val="22"/>
          <w:lang w:val="en-GB"/>
        </w:rPr>
        <w:t xml:space="preserve"> </w:t>
      </w:r>
      <w:r w:rsidR="007C698F">
        <w:rPr>
          <w:rFonts w:ascii="Arial" w:hAnsi="Arial" w:cs="Arial"/>
          <w:spacing w:val="4"/>
          <w:sz w:val="22"/>
          <w:szCs w:val="22"/>
          <w:lang w:val="en-GB"/>
        </w:rPr>
        <w:t>the outcome of the research and discussed the effects on the test data sets for the various NPUB product specifications.</w:t>
      </w:r>
    </w:p>
    <w:p w14:paraId="3F77B0AD" w14:textId="77777777" w:rsidR="001B18F6" w:rsidRDefault="00E5113B" w:rsidP="00E5113B">
      <w:pPr>
        <w:spacing w:before="252"/>
        <w:rPr>
          <w:rFonts w:ascii="Arial" w:hAnsi="Arial" w:cs="Arial"/>
          <w:spacing w:val="4"/>
          <w:sz w:val="22"/>
          <w:szCs w:val="22"/>
          <w:lang w:val="en-GB"/>
        </w:rPr>
      </w:pPr>
      <w:r>
        <w:rPr>
          <w:rFonts w:ascii="Arial" w:hAnsi="Arial" w:cs="Arial"/>
          <w:spacing w:val="4"/>
          <w:sz w:val="22"/>
          <w:szCs w:val="22"/>
          <w:lang w:val="en-GB"/>
        </w:rPr>
        <w:t>Discussion:</w:t>
      </w:r>
      <w:r w:rsidR="001B18F6">
        <w:rPr>
          <w:rFonts w:ascii="Arial" w:hAnsi="Arial" w:cs="Arial"/>
          <w:spacing w:val="4"/>
          <w:sz w:val="22"/>
          <w:szCs w:val="22"/>
          <w:lang w:val="en-GB"/>
        </w:rPr>
        <w:t xml:space="preserve">  None</w:t>
      </w:r>
    </w:p>
    <w:p w14:paraId="3DBEF228" w14:textId="71A030BB" w:rsidR="00E5113B" w:rsidRDefault="001B18F6" w:rsidP="00E5113B">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3/17 – Wilfred will implement the Ice Information compiled by Mike and Ludovi</w:t>
      </w:r>
      <w:r w:rsidR="00A11AE8">
        <w:rPr>
          <w:rFonts w:ascii="Arial" w:hAnsi="Arial" w:cs="Arial"/>
          <w:b/>
          <w:color w:val="FF0000"/>
          <w:spacing w:val="4"/>
          <w:sz w:val="22"/>
          <w:szCs w:val="22"/>
          <w:lang w:val="en-GB"/>
        </w:rPr>
        <w:t>c</w:t>
      </w:r>
      <w:r>
        <w:rPr>
          <w:rFonts w:ascii="Arial" w:hAnsi="Arial" w:cs="Arial"/>
          <w:b/>
          <w:color w:val="FF0000"/>
          <w:spacing w:val="4"/>
          <w:sz w:val="22"/>
          <w:szCs w:val="22"/>
          <w:lang w:val="en-GB"/>
        </w:rPr>
        <w:t>o into the Physical Environment data set.</w:t>
      </w:r>
    </w:p>
    <w:p w14:paraId="615CC837" w14:textId="77777777" w:rsidR="00CC4DF2" w:rsidRPr="007C698F" w:rsidRDefault="00CC4DF2" w:rsidP="00CC4DF2">
      <w:pPr>
        <w:spacing w:before="252"/>
        <w:rPr>
          <w:rFonts w:ascii="Arial" w:hAnsi="Arial" w:cs="Arial"/>
          <w:b/>
          <w:bCs/>
          <w:w w:val="105"/>
          <w:sz w:val="26"/>
          <w:szCs w:val="26"/>
          <w:lang w:val="en-GB"/>
        </w:rPr>
      </w:pPr>
      <w:r w:rsidRPr="007C698F">
        <w:rPr>
          <w:rFonts w:ascii="Arial" w:hAnsi="Arial" w:cs="Arial"/>
          <w:b/>
          <w:bCs/>
          <w:w w:val="105"/>
          <w:sz w:val="26"/>
          <w:szCs w:val="26"/>
          <w:lang w:val="en-GB"/>
        </w:rPr>
        <w:t>35</w:t>
      </w:r>
      <w:r w:rsidRPr="007C698F">
        <w:rPr>
          <w:rFonts w:ascii="Arial" w:hAnsi="Arial" w:cs="Arial"/>
          <w:b/>
          <w:bCs/>
          <w:w w:val="105"/>
          <w:sz w:val="26"/>
          <w:szCs w:val="26"/>
          <w:lang w:val="en-GB"/>
        </w:rPr>
        <w:tab/>
      </w:r>
      <w:r w:rsidR="007C698F" w:rsidRPr="007C698F">
        <w:rPr>
          <w:rFonts w:ascii="Arial" w:hAnsi="Arial" w:cs="Arial"/>
          <w:b/>
          <w:bCs/>
          <w:w w:val="105"/>
          <w:sz w:val="26"/>
          <w:szCs w:val="26"/>
          <w:lang w:val="en-GB"/>
        </w:rPr>
        <w:t>Status of solutions for global services or regulations</w:t>
      </w:r>
    </w:p>
    <w:p w14:paraId="3F79BE19" w14:textId="77777777" w:rsidR="00CC4DF2" w:rsidRDefault="007C698F" w:rsidP="00CC4DF2">
      <w:pPr>
        <w:spacing w:before="252"/>
        <w:rPr>
          <w:rFonts w:ascii="Arial" w:hAnsi="Arial" w:cs="Arial"/>
          <w:b/>
          <w:bCs/>
          <w:w w:val="105"/>
          <w:sz w:val="22"/>
          <w:szCs w:val="22"/>
          <w:lang w:val="en-GB"/>
        </w:rPr>
      </w:pPr>
      <w:r>
        <w:rPr>
          <w:rFonts w:ascii="Arial" w:hAnsi="Arial" w:cs="Arial"/>
          <w:b/>
          <w:bCs/>
          <w:w w:val="105"/>
          <w:sz w:val="22"/>
          <w:szCs w:val="22"/>
          <w:lang w:val="en-GB"/>
        </w:rPr>
        <w:t>35.1</w:t>
      </w:r>
      <w:r w:rsidR="00CC4DF2" w:rsidRPr="005079CC">
        <w:rPr>
          <w:rFonts w:ascii="Arial" w:hAnsi="Arial" w:cs="Arial"/>
          <w:b/>
          <w:bCs/>
          <w:w w:val="105"/>
          <w:sz w:val="22"/>
          <w:szCs w:val="22"/>
          <w:lang w:val="en-GB"/>
        </w:rPr>
        <w:tab/>
      </w:r>
      <w:r w:rsidRPr="007C698F">
        <w:rPr>
          <w:rFonts w:ascii="Arial" w:hAnsi="Arial" w:cs="Arial"/>
          <w:b/>
          <w:bCs/>
          <w:w w:val="105"/>
          <w:sz w:val="22"/>
          <w:szCs w:val="22"/>
          <w:lang w:val="en-GB"/>
        </w:rPr>
        <w:t>Outcome of the NIPWG request to HSSC to initiate a work package to find a solution</w:t>
      </w:r>
    </w:p>
    <w:p w14:paraId="3C7E8FF0" w14:textId="77777777" w:rsidR="00CC4DF2"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0028465A">
        <w:rPr>
          <w:rFonts w:ascii="Arial" w:hAnsi="Arial" w:cs="Arial"/>
          <w:spacing w:val="4"/>
          <w:sz w:val="22"/>
          <w:szCs w:val="22"/>
          <w:u w:val="single"/>
          <w:lang w:val="en-GB"/>
        </w:rPr>
        <w:t>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w:t>
      </w:r>
      <w:r w:rsidR="0028465A">
        <w:rPr>
          <w:rFonts w:ascii="Arial" w:hAnsi="Arial" w:cs="Arial"/>
          <w:spacing w:val="4"/>
          <w:sz w:val="22"/>
          <w:szCs w:val="22"/>
          <w:lang w:val="en-GB"/>
        </w:rPr>
        <w:t xml:space="preserve">of the </w:t>
      </w:r>
      <w:r w:rsidR="007C698F">
        <w:rPr>
          <w:rFonts w:ascii="Arial" w:hAnsi="Arial" w:cs="Arial"/>
          <w:spacing w:val="4"/>
          <w:sz w:val="22"/>
          <w:szCs w:val="22"/>
          <w:lang w:val="en-GB"/>
        </w:rPr>
        <w:t>HSSC8 decision.</w:t>
      </w:r>
    </w:p>
    <w:p w14:paraId="5E64AF45" w14:textId="25BF6336" w:rsidR="007C698F" w:rsidRDefault="007C698F" w:rsidP="007C698F">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094A28">
        <w:rPr>
          <w:rFonts w:ascii="Arial" w:hAnsi="Arial" w:cs="Arial"/>
          <w:spacing w:val="4"/>
          <w:sz w:val="22"/>
          <w:szCs w:val="22"/>
          <w:lang w:val="en-GB"/>
        </w:rPr>
        <w:t>None</w:t>
      </w:r>
    </w:p>
    <w:p w14:paraId="578770F2" w14:textId="54B2787B" w:rsidR="00A11AE8" w:rsidRDefault="00A11AE8" w:rsidP="00A11AE8">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 xml:space="preserve">3/18 – Jens will report </w:t>
      </w:r>
      <w:r w:rsidR="00094A28">
        <w:rPr>
          <w:rFonts w:ascii="Arial" w:hAnsi="Arial" w:cs="Arial"/>
          <w:b/>
          <w:color w:val="FF0000"/>
          <w:spacing w:val="4"/>
          <w:sz w:val="22"/>
          <w:szCs w:val="22"/>
          <w:lang w:val="en-GB"/>
        </w:rPr>
        <w:t xml:space="preserve">back </w:t>
      </w:r>
      <w:r>
        <w:rPr>
          <w:rFonts w:ascii="Arial" w:hAnsi="Arial" w:cs="Arial"/>
          <w:b/>
          <w:color w:val="FF0000"/>
          <w:spacing w:val="4"/>
          <w:sz w:val="22"/>
          <w:szCs w:val="22"/>
          <w:lang w:val="en-GB"/>
        </w:rPr>
        <w:t xml:space="preserve">to TRANSAS </w:t>
      </w:r>
      <w:r w:rsidR="006D3DD1">
        <w:rPr>
          <w:rFonts w:ascii="Arial" w:hAnsi="Arial" w:cs="Arial"/>
          <w:b/>
          <w:color w:val="FF0000"/>
          <w:spacing w:val="4"/>
          <w:sz w:val="22"/>
          <w:szCs w:val="22"/>
          <w:lang w:val="en-GB"/>
        </w:rPr>
        <w:t xml:space="preserve">on </w:t>
      </w:r>
      <w:r>
        <w:rPr>
          <w:rFonts w:ascii="Arial" w:hAnsi="Arial" w:cs="Arial"/>
          <w:b/>
          <w:color w:val="FF0000"/>
          <w:spacing w:val="4"/>
          <w:sz w:val="22"/>
          <w:szCs w:val="22"/>
          <w:lang w:val="en-GB"/>
        </w:rPr>
        <w:t xml:space="preserve">the outcome of the HSSC </w:t>
      </w:r>
      <w:r w:rsidR="00094A28">
        <w:rPr>
          <w:rFonts w:ascii="Arial" w:hAnsi="Arial" w:cs="Arial"/>
          <w:b/>
          <w:color w:val="FF0000"/>
          <w:spacing w:val="4"/>
          <w:sz w:val="22"/>
          <w:szCs w:val="22"/>
          <w:lang w:val="en-GB"/>
        </w:rPr>
        <w:t>d</w:t>
      </w:r>
      <w:r>
        <w:rPr>
          <w:rFonts w:ascii="Arial" w:hAnsi="Arial" w:cs="Arial"/>
          <w:b/>
          <w:color w:val="FF0000"/>
          <w:spacing w:val="4"/>
          <w:sz w:val="22"/>
          <w:szCs w:val="22"/>
          <w:lang w:val="en-GB"/>
        </w:rPr>
        <w:t>ecision</w:t>
      </w:r>
      <w:r w:rsidR="00094A28">
        <w:rPr>
          <w:rFonts w:ascii="Arial" w:hAnsi="Arial" w:cs="Arial"/>
          <w:b/>
          <w:color w:val="FF0000"/>
          <w:spacing w:val="4"/>
          <w:sz w:val="22"/>
          <w:szCs w:val="22"/>
          <w:lang w:val="en-GB"/>
        </w:rPr>
        <w:t xml:space="preserve"> regarding their request for a ProdSpec on regulatory information</w:t>
      </w:r>
      <w:r w:rsidR="00936B0C">
        <w:rPr>
          <w:rFonts w:ascii="Arial" w:hAnsi="Arial" w:cs="Arial"/>
          <w:b/>
          <w:color w:val="FF0000"/>
          <w:spacing w:val="4"/>
          <w:sz w:val="22"/>
          <w:szCs w:val="22"/>
          <w:lang w:val="en-GB"/>
        </w:rPr>
        <w:t xml:space="preserve"> (Decision HSSC8/30 refers)</w:t>
      </w:r>
      <w:r>
        <w:rPr>
          <w:rFonts w:ascii="Arial" w:hAnsi="Arial" w:cs="Arial"/>
          <w:b/>
          <w:color w:val="FF0000"/>
          <w:spacing w:val="4"/>
          <w:sz w:val="22"/>
          <w:szCs w:val="22"/>
          <w:lang w:val="en-GB"/>
        </w:rPr>
        <w:t xml:space="preserve">. </w:t>
      </w:r>
    </w:p>
    <w:p w14:paraId="57A4D609" w14:textId="77777777" w:rsidR="00CC4DF2" w:rsidRPr="00D1444E" w:rsidRDefault="00CC4DF2" w:rsidP="00CC4DF2">
      <w:pPr>
        <w:spacing w:before="252"/>
        <w:rPr>
          <w:rFonts w:ascii="Arial" w:hAnsi="Arial" w:cs="Arial"/>
          <w:b/>
          <w:bCs/>
          <w:w w:val="105"/>
          <w:sz w:val="26"/>
          <w:szCs w:val="26"/>
          <w:lang w:val="en-GB"/>
        </w:rPr>
      </w:pPr>
      <w:r w:rsidRPr="00D1444E">
        <w:rPr>
          <w:rFonts w:ascii="Arial" w:hAnsi="Arial" w:cs="Arial"/>
          <w:b/>
          <w:bCs/>
          <w:w w:val="105"/>
          <w:sz w:val="26"/>
          <w:szCs w:val="26"/>
          <w:lang w:val="en-GB"/>
        </w:rPr>
        <w:t>3</w:t>
      </w:r>
      <w:r w:rsidR="007C698F">
        <w:rPr>
          <w:rFonts w:ascii="Arial" w:hAnsi="Arial" w:cs="Arial"/>
          <w:b/>
          <w:bCs/>
          <w:w w:val="105"/>
          <w:sz w:val="26"/>
          <w:szCs w:val="26"/>
          <w:lang w:val="en-GB"/>
        </w:rPr>
        <w:t>9</w:t>
      </w:r>
      <w:r w:rsidRPr="00D1444E">
        <w:rPr>
          <w:rFonts w:ascii="Arial" w:hAnsi="Arial" w:cs="Arial"/>
          <w:b/>
          <w:bCs/>
          <w:w w:val="105"/>
          <w:sz w:val="26"/>
          <w:szCs w:val="26"/>
          <w:lang w:val="en-GB"/>
        </w:rPr>
        <w:tab/>
      </w:r>
      <w:r w:rsidR="007C698F" w:rsidRPr="007C698F">
        <w:rPr>
          <w:rFonts w:ascii="Arial" w:hAnsi="Arial" w:cs="Arial"/>
          <w:b/>
          <w:bCs/>
          <w:w w:val="105"/>
          <w:sz w:val="26"/>
          <w:szCs w:val="26"/>
          <w:lang w:val="en-GB"/>
        </w:rPr>
        <w:t>Visualisation of Nautical Information</w:t>
      </w:r>
    </w:p>
    <w:p w14:paraId="69B40DA7" w14:textId="77777777" w:rsidR="00CC4DF2" w:rsidRDefault="007C698F" w:rsidP="00CC4DF2">
      <w:pPr>
        <w:spacing w:before="252"/>
        <w:rPr>
          <w:rFonts w:ascii="Arial" w:hAnsi="Arial" w:cs="Arial"/>
          <w:b/>
          <w:bCs/>
          <w:w w:val="105"/>
          <w:sz w:val="22"/>
          <w:szCs w:val="22"/>
          <w:lang w:val="en-GB"/>
        </w:rPr>
      </w:pPr>
      <w:r>
        <w:rPr>
          <w:rFonts w:ascii="Arial" w:hAnsi="Arial" w:cs="Arial"/>
          <w:b/>
          <w:bCs/>
          <w:w w:val="105"/>
          <w:sz w:val="22"/>
          <w:szCs w:val="22"/>
          <w:lang w:val="en-GB"/>
        </w:rPr>
        <w:t>39</w:t>
      </w:r>
      <w:r w:rsidR="00CC4DF2">
        <w:rPr>
          <w:rFonts w:ascii="Arial" w:hAnsi="Arial" w:cs="Arial"/>
          <w:b/>
          <w:bCs/>
          <w:w w:val="105"/>
          <w:sz w:val="22"/>
          <w:szCs w:val="22"/>
          <w:lang w:val="en-GB"/>
        </w:rPr>
        <w:t>.1</w:t>
      </w:r>
      <w:r w:rsidR="00CC4DF2" w:rsidRPr="005079CC">
        <w:rPr>
          <w:rFonts w:ascii="Arial" w:hAnsi="Arial" w:cs="Arial"/>
          <w:b/>
          <w:bCs/>
          <w:w w:val="105"/>
          <w:sz w:val="22"/>
          <w:szCs w:val="22"/>
          <w:lang w:val="en-GB"/>
        </w:rPr>
        <w:tab/>
      </w:r>
      <w:r w:rsidRPr="007C698F">
        <w:rPr>
          <w:rFonts w:ascii="Arial" w:hAnsi="Arial" w:cs="Arial"/>
          <w:b/>
          <w:bCs/>
          <w:w w:val="105"/>
          <w:sz w:val="22"/>
          <w:szCs w:val="22"/>
          <w:lang w:val="en-GB"/>
        </w:rPr>
        <w:t>Collection of ideas who/what/how</w:t>
      </w:r>
    </w:p>
    <w:p w14:paraId="3B7CBF92" w14:textId="58470327" w:rsidR="007C698F" w:rsidRDefault="007C698F" w:rsidP="007C698F">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discuss</w:t>
      </w:r>
      <w:r>
        <w:rPr>
          <w:rFonts w:ascii="Arial" w:hAnsi="Arial" w:cs="Arial"/>
          <w:spacing w:val="4"/>
          <w:sz w:val="22"/>
          <w:szCs w:val="22"/>
          <w:u w:val="single"/>
          <w:lang w:val="en-GB"/>
        </w:rPr>
        <w:t>ed</w:t>
      </w:r>
      <w:r w:rsidRPr="003F4615">
        <w:rPr>
          <w:rFonts w:ascii="Arial" w:hAnsi="Arial" w:cs="Arial"/>
          <w:spacing w:val="4"/>
          <w:sz w:val="22"/>
          <w:szCs w:val="22"/>
          <w:lang w:val="en-GB"/>
        </w:rPr>
        <w:t xml:space="preserve"> </w:t>
      </w:r>
      <w:r w:rsidR="006D3DD1">
        <w:rPr>
          <w:rFonts w:ascii="Arial" w:hAnsi="Arial" w:cs="Arial"/>
          <w:spacing w:val="4"/>
          <w:sz w:val="22"/>
          <w:szCs w:val="22"/>
          <w:lang w:val="en-GB"/>
        </w:rPr>
        <w:t xml:space="preserve">how the workshop will be </w:t>
      </w:r>
      <w:r>
        <w:rPr>
          <w:rFonts w:ascii="Arial" w:hAnsi="Arial" w:cs="Arial"/>
          <w:spacing w:val="4"/>
          <w:sz w:val="22"/>
          <w:szCs w:val="22"/>
          <w:lang w:val="en-GB"/>
        </w:rPr>
        <w:t>conduct</w:t>
      </w:r>
      <w:r w:rsidR="006D3DD1">
        <w:rPr>
          <w:rFonts w:ascii="Arial" w:hAnsi="Arial" w:cs="Arial"/>
          <w:spacing w:val="4"/>
          <w:sz w:val="22"/>
          <w:szCs w:val="22"/>
          <w:lang w:val="en-GB"/>
        </w:rPr>
        <w:t>ed</w:t>
      </w:r>
      <w:r>
        <w:rPr>
          <w:rFonts w:ascii="Arial" w:hAnsi="Arial" w:cs="Arial"/>
          <w:spacing w:val="4"/>
          <w:sz w:val="22"/>
          <w:szCs w:val="22"/>
          <w:lang w:val="en-GB"/>
        </w:rPr>
        <w:t>. In particular, the content and the amount of information which should be provided beforehand were identified.</w:t>
      </w:r>
    </w:p>
    <w:p w14:paraId="18788972" w14:textId="675084D2" w:rsidR="00936B0C" w:rsidRDefault="0028465A" w:rsidP="00936B0C">
      <w:pPr>
        <w:spacing w:before="252"/>
        <w:rPr>
          <w:rFonts w:ascii="Arial" w:hAnsi="Arial" w:cs="Arial"/>
          <w:spacing w:val="4"/>
          <w:sz w:val="22"/>
          <w:szCs w:val="22"/>
          <w:lang w:val="en-GB"/>
        </w:rPr>
      </w:pPr>
      <w:r>
        <w:rPr>
          <w:rFonts w:ascii="Arial" w:hAnsi="Arial" w:cs="Arial"/>
          <w:spacing w:val="4"/>
          <w:sz w:val="22"/>
          <w:szCs w:val="22"/>
          <w:lang w:val="en-GB"/>
        </w:rPr>
        <w:t>Discussion:</w:t>
      </w:r>
      <w:r w:rsidR="00D1444E">
        <w:rPr>
          <w:rFonts w:ascii="Arial" w:hAnsi="Arial" w:cs="Arial"/>
          <w:spacing w:val="4"/>
          <w:sz w:val="22"/>
          <w:szCs w:val="22"/>
          <w:lang w:val="en-GB"/>
        </w:rPr>
        <w:t xml:space="preserve">  </w:t>
      </w:r>
      <w:r w:rsidR="00FE61B6">
        <w:rPr>
          <w:rFonts w:ascii="Arial" w:hAnsi="Arial" w:cs="Arial"/>
          <w:spacing w:val="4"/>
          <w:sz w:val="22"/>
          <w:szCs w:val="22"/>
          <w:lang w:val="en-GB"/>
        </w:rPr>
        <w:t>The meeting discussed how to open the Visualization Workshop up for more participants and how to fit the workshop and the NIPWG meeting into the full 5-day workweek</w:t>
      </w:r>
      <w:r w:rsidR="006D3DD1">
        <w:rPr>
          <w:rFonts w:ascii="Arial" w:hAnsi="Arial" w:cs="Arial"/>
          <w:spacing w:val="4"/>
          <w:sz w:val="22"/>
          <w:szCs w:val="22"/>
          <w:lang w:val="en-GB"/>
        </w:rPr>
        <w:t xml:space="preserve"> (through late Friday afternoon</w:t>
      </w:r>
      <w:r w:rsidR="009B55C3">
        <w:rPr>
          <w:rFonts w:ascii="Arial" w:hAnsi="Arial" w:cs="Arial"/>
          <w:spacing w:val="4"/>
          <w:sz w:val="22"/>
          <w:szCs w:val="22"/>
          <w:lang w:val="en-GB"/>
        </w:rPr>
        <w:t>).</w:t>
      </w:r>
      <w:r w:rsidR="00134A81" w:rsidRPr="00134A81">
        <w:rPr>
          <w:rFonts w:ascii="Arial" w:hAnsi="Arial" w:cs="Arial"/>
          <w:spacing w:val="4"/>
          <w:sz w:val="22"/>
          <w:szCs w:val="22"/>
          <w:lang w:val="en-GB"/>
        </w:rPr>
        <w:t xml:space="preserve"> </w:t>
      </w:r>
      <w:r w:rsidR="00134A81">
        <w:rPr>
          <w:rFonts w:ascii="Arial" w:hAnsi="Arial" w:cs="Arial"/>
          <w:spacing w:val="4"/>
          <w:sz w:val="22"/>
          <w:szCs w:val="22"/>
          <w:lang w:val="en-GB"/>
        </w:rPr>
        <w:t xml:space="preserve">The tentative agenda of the meeting and the first collection of items for the workshop </w:t>
      </w:r>
      <w:r w:rsidR="00CC36BC">
        <w:rPr>
          <w:rFonts w:ascii="Arial" w:hAnsi="Arial" w:cs="Arial"/>
          <w:spacing w:val="4"/>
          <w:sz w:val="22"/>
          <w:szCs w:val="22"/>
          <w:lang w:val="en-GB"/>
        </w:rPr>
        <w:t xml:space="preserve">are </w:t>
      </w:r>
      <w:r w:rsidR="00134A81">
        <w:rPr>
          <w:rFonts w:ascii="Arial" w:hAnsi="Arial" w:cs="Arial"/>
          <w:spacing w:val="4"/>
          <w:sz w:val="22"/>
          <w:szCs w:val="22"/>
          <w:lang w:val="en-GB"/>
        </w:rPr>
        <w:t xml:space="preserve">attached as </w:t>
      </w:r>
      <w:r w:rsidR="00134A81" w:rsidRPr="00134A81">
        <w:rPr>
          <w:rFonts w:ascii="Arial" w:hAnsi="Arial" w:cs="Arial"/>
          <w:spacing w:val="4"/>
          <w:sz w:val="22"/>
          <w:szCs w:val="22"/>
          <w:lang w:val="en-GB"/>
        </w:rPr>
        <w:t>Annex E</w:t>
      </w:r>
      <w:r w:rsidR="00134A81">
        <w:rPr>
          <w:rFonts w:ascii="Arial" w:hAnsi="Arial" w:cs="Arial"/>
          <w:spacing w:val="4"/>
          <w:sz w:val="22"/>
          <w:szCs w:val="22"/>
          <w:lang w:val="en-GB"/>
        </w:rPr>
        <w:t>.</w:t>
      </w:r>
      <w:r w:rsidR="00936B0C">
        <w:rPr>
          <w:rFonts w:ascii="Arial" w:hAnsi="Arial" w:cs="Arial"/>
          <w:spacing w:val="4"/>
          <w:sz w:val="22"/>
          <w:szCs w:val="22"/>
          <w:lang w:val="en-GB"/>
        </w:rPr>
        <w:t xml:space="preserve">  Considering the venue and dates of the 3</w:t>
      </w:r>
      <w:r w:rsidR="00936B0C" w:rsidRPr="00763FA1">
        <w:rPr>
          <w:rFonts w:ascii="Arial" w:hAnsi="Arial" w:cs="Arial"/>
          <w:spacing w:val="4"/>
          <w:sz w:val="22"/>
          <w:szCs w:val="22"/>
          <w:vertAlign w:val="superscript"/>
          <w:lang w:val="en-GB"/>
        </w:rPr>
        <w:t>rd</w:t>
      </w:r>
      <w:r w:rsidR="00936B0C">
        <w:rPr>
          <w:rFonts w:ascii="Arial" w:hAnsi="Arial" w:cs="Arial"/>
          <w:spacing w:val="4"/>
          <w:sz w:val="22"/>
          <w:szCs w:val="22"/>
          <w:lang w:val="en-GB"/>
        </w:rPr>
        <w:t xml:space="preserve"> meeting of the Nautical Cartography Working Group (NCWG-3), in Redlands, CA, USA, the week before NIPWG-4, invitation/information for some NCWG Members to attend and participate in the workshop </w:t>
      </w:r>
      <w:r w:rsidR="00F73783">
        <w:rPr>
          <w:rFonts w:ascii="Arial" w:hAnsi="Arial" w:cs="Arial"/>
          <w:spacing w:val="4"/>
          <w:sz w:val="22"/>
          <w:szCs w:val="22"/>
          <w:lang w:val="en-GB"/>
        </w:rPr>
        <w:t>will</w:t>
      </w:r>
      <w:r w:rsidR="00936B0C">
        <w:rPr>
          <w:rFonts w:ascii="Arial" w:hAnsi="Arial" w:cs="Arial"/>
          <w:spacing w:val="4"/>
          <w:sz w:val="22"/>
          <w:szCs w:val="22"/>
          <w:lang w:val="en-GB"/>
        </w:rPr>
        <w:t xml:space="preserve"> be made by Jens to NCWG Chair/Vice-Chair/Secretary, copy Yves.</w:t>
      </w:r>
    </w:p>
    <w:p w14:paraId="1E4BB90C" w14:textId="2ED2D21C" w:rsidR="006D3DD1" w:rsidRDefault="006D3DD1" w:rsidP="006D3DD1">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3/19 – The meeting must complete the “workshop template” and provide examples of what and how they would like to see presented and discussed</w:t>
      </w:r>
      <w:r w:rsidR="000E2A24">
        <w:rPr>
          <w:rFonts w:ascii="Arial" w:hAnsi="Arial" w:cs="Arial"/>
          <w:b/>
          <w:color w:val="FF0000"/>
          <w:spacing w:val="4"/>
          <w:sz w:val="22"/>
          <w:szCs w:val="22"/>
          <w:lang w:val="en-GB"/>
        </w:rPr>
        <w:t xml:space="preserve"> by the end of March 2017</w:t>
      </w:r>
      <w:r>
        <w:rPr>
          <w:rFonts w:ascii="Arial" w:hAnsi="Arial" w:cs="Arial"/>
          <w:b/>
          <w:color w:val="FF0000"/>
          <w:spacing w:val="4"/>
          <w:sz w:val="22"/>
          <w:szCs w:val="22"/>
          <w:lang w:val="en-GB"/>
        </w:rPr>
        <w:t>.</w:t>
      </w:r>
    </w:p>
    <w:p w14:paraId="6DB62E66" w14:textId="17046407" w:rsidR="00CC4DF2" w:rsidRPr="00251317" w:rsidRDefault="00CC4DF2" w:rsidP="00CC4DF2">
      <w:pPr>
        <w:spacing w:before="252"/>
        <w:rPr>
          <w:rFonts w:ascii="Arial" w:hAnsi="Arial" w:cs="Arial"/>
          <w:b/>
          <w:bCs/>
          <w:w w:val="105"/>
          <w:sz w:val="26"/>
          <w:szCs w:val="26"/>
          <w:lang w:val="en-GB"/>
        </w:rPr>
      </w:pPr>
      <w:r w:rsidRPr="00251317">
        <w:rPr>
          <w:rFonts w:ascii="Arial" w:hAnsi="Arial" w:cs="Arial"/>
          <w:b/>
          <w:bCs/>
          <w:w w:val="105"/>
          <w:sz w:val="26"/>
          <w:szCs w:val="26"/>
          <w:lang w:val="en-GB"/>
        </w:rPr>
        <w:t>39</w:t>
      </w:r>
      <w:r w:rsidRPr="00251317">
        <w:rPr>
          <w:rFonts w:ascii="Arial" w:hAnsi="Arial" w:cs="Arial"/>
          <w:b/>
          <w:bCs/>
          <w:w w:val="105"/>
          <w:sz w:val="26"/>
          <w:szCs w:val="26"/>
          <w:lang w:val="en-GB"/>
        </w:rPr>
        <w:tab/>
      </w:r>
      <w:r w:rsidR="007C698F" w:rsidRPr="007C698F">
        <w:rPr>
          <w:rFonts w:ascii="Arial" w:hAnsi="Arial" w:cs="Arial"/>
          <w:b/>
          <w:bCs/>
          <w:w w:val="105"/>
          <w:sz w:val="26"/>
          <w:szCs w:val="26"/>
          <w:lang w:val="en-GB"/>
        </w:rPr>
        <w:t>Provision of Port and Harbor information</w:t>
      </w:r>
    </w:p>
    <w:p w14:paraId="011EF226" w14:textId="27EE9F4F" w:rsidR="00CC4DF2" w:rsidRDefault="00CC4DF2" w:rsidP="00CC4DF2">
      <w:pPr>
        <w:spacing w:before="252"/>
        <w:rPr>
          <w:rFonts w:ascii="Arial" w:hAnsi="Arial" w:cs="Arial"/>
          <w:b/>
          <w:bCs/>
          <w:w w:val="105"/>
          <w:sz w:val="22"/>
          <w:szCs w:val="22"/>
          <w:lang w:val="en-GB"/>
        </w:rPr>
      </w:pPr>
      <w:r>
        <w:rPr>
          <w:rFonts w:ascii="Arial" w:hAnsi="Arial" w:cs="Arial"/>
          <w:b/>
          <w:bCs/>
          <w:w w:val="105"/>
          <w:sz w:val="22"/>
          <w:szCs w:val="22"/>
          <w:lang w:val="en-GB"/>
        </w:rPr>
        <w:t>39.1</w:t>
      </w:r>
      <w:r w:rsidRPr="005079CC">
        <w:rPr>
          <w:rFonts w:ascii="Arial" w:hAnsi="Arial" w:cs="Arial"/>
          <w:b/>
          <w:bCs/>
          <w:w w:val="105"/>
          <w:sz w:val="22"/>
          <w:szCs w:val="22"/>
          <w:lang w:val="en-GB"/>
        </w:rPr>
        <w:tab/>
      </w:r>
      <w:r w:rsidR="007C698F" w:rsidRPr="007C698F">
        <w:rPr>
          <w:rFonts w:ascii="Arial" w:hAnsi="Arial" w:cs="Arial"/>
          <w:b/>
          <w:bCs/>
          <w:w w:val="105"/>
          <w:sz w:val="22"/>
          <w:szCs w:val="22"/>
          <w:lang w:val="en-GB"/>
        </w:rPr>
        <w:t xml:space="preserve">Presentation of </w:t>
      </w:r>
      <w:r w:rsidR="00722020">
        <w:rPr>
          <w:rFonts w:ascii="Arial" w:hAnsi="Arial" w:cs="Arial"/>
          <w:b/>
          <w:bCs/>
          <w:w w:val="105"/>
          <w:sz w:val="22"/>
          <w:szCs w:val="22"/>
          <w:lang w:val="en-GB"/>
        </w:rPr>
        <w:t>I</w:t>
      </w:r>
      <w:r w:rsidR="00FC11D2">
        <w:rPr>
          <w:rFonts w:ascii="Arial" w:hAnsi="Arial" w:cs="Arial"/>
          <w:b/>
          <w:bCs/>
          <w:w w:val="105"/>
          <w:sz w:val="22"/>
          <w:szCs w:val="22"/>
          <w:lang w:val="en-GB"/>
        </w:rPr>
        <w:t xml:space="preserve">nternational </w:t>
      </w:r>
      <w:r w:rsidR="00722020">
        <w:rPr>
          <w:rFonts w:ascii="Arial" w:hAnsi="Arial" w:cs="Arial"/>
          <w:b/>
          <w:bCs/>
          <w:w w:val="105"/>
          <w:sz w:val="22"/>
          <w:szCs w:val="22"/>
          <w:lang w:val="en-GB"/>
        </w:rPr>
        <w:t>H</w:t>
      </w:r>
      <w:r w:rsidR="00FC11D2">
        <w:rPr>
          <w:rFonts w:ascii="Arial" w:hAnsi="Arial" w:cs="Arial"/>
          <w:b/>
          <w:bCs/>
          <w:w w:val="105"/>
          <w:sz w:val="22"/>
          <w:szCs w:val="22"/>
          <w:lang w:val="en-GB"/>
        </w:rPr>
        <w:t xml:space="preserve">arbor </w:t>
      </w:r>
      <w:r w:rsidR="00722020">
        <w:rPr>
          <w:rFonts w:ascii="Arial" w:hAnsi="Arial" w:cs="Arial"/>
          <w:b/>
          <w:bCs/>
          <w:w w:val="105"/>
          <w:sz w:val="22"/>
          <w:szCs w:val="22"/>
          <w:lang w:val="en-GB"/>
        </w:rPr>
        <w:t>M</w:t>
      </w:r>
      <w:r w:rsidR="00FC11D2">
        <w:rPr>
          <w:rFonts w:ascii="Arial" w:hAnsi="Arial" w:cs="Arial"/>
          <w:b/>
          <w:bCs/>
          <w:w w:val="105"/>
          <w:sz w:val="22"/>
          <w:szCs w:val="22"/>
          <w:lang w:val="en-GB"/>
        </w:rPr>
        <w:t xml:space="preserve">asters </w:t>
      </w:r>
      <w:r w:rsidR="00722020">
        <w:rPr>
          <w:rFonts w:ascii="Arial" w:hAnsi="Arial" w:cs="Arial"/>
          <w:b/>
          <w:bCs/>
          <w:w w:val="105"/>
          <w:sz w:val="22"/>
          <w:szCs w:val="22"/>
          <w:lang w:val="en-GB"/>
        </w:rPr>
        <w:t>A</w:t>
      </w:r>
      <w:r w:rsidR="00FC11D2">
        <w:rPr>
          <w:rFonts w:ascii="Arial" w:hAnsi="Arial" w:cs="Arial"/>
          <w:b/>
          <w:bCs/>
          <w:w w:val="105"/>
          <w:sz w:val="22"/>
          <w:szCs w:val="22"/>
          <w:lang w:val="en-GB"/>
        </w:rPr>
        <w:t>ssociation (IHMA)</w:t>
      </w:r>
      <w:r w:rsidR="007C698F" w:rsidRPr="007C698F">
        <w:rPr>
          <w:rFonts w:ascii="Arial" w:hAnsi="Arial" w:cs="Arial"/>
          <w:b/>
          <w:bCs/>
          <w:w w:val="105"/>
          <w:sz w:val="22"/>
          <w:szCs w:val="22"/>
          <w:lang w:val="en-GB"/>
        </w:rPr>
        <w:t xml:space="preserve"> activities related to AVANTI</w:t>
      </w:r>
    </w:p>
    <w:p w14:paraId="58C74D9A" w14:textId="334A2BBC" w:rsidR="00C7538F" w:rsidRDefault="00C7538F" w:rsidP="007C698F">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took</w:t>
      </w:r>
      <w:r w:rsidRPr="003F4615">
        <w:rPr>
          <w:rFonts w:ascii="Arial" w:hAnsi="Arial" w:cs="Arial"/>
          <w:spacing w:val="4"/>
          <w:sz w:val="22"/>
          <w:szCs w:val="22"/>
          <w:u w:val="single"/>
          <w:lang w:val="en-GB"/>
        </w:rPr>
        <w:t xml:space="preserve"> note</w:t>
      </w:r>
      <w:r>
        <w:rPr>
          <w:rFonts w:ascii="Arial" w:hAnsi="Arial" w:cs="Arial"/>
          <w:spacing w:val="4"/>
          <w:sz w:val="22"/>
          <w:szCs w:val="22"/>
          <w:u w:val="single"/>
          <w:lang w:val="en-GB"/>
        </w:rPr>
        <w:t>,</w:t>
      </w:r>
      <w:r w:rsidRPr="003F4615">
        <w:rPr>
          <w:rFonts w:ascii="Arial" w:hAnsi="Arial" w:cs="Arial"/>
          <w:spacing w:val="4"/>
          <w:sz w:val="22"/>
          <w:szCs w:val="22"/>
          <w:lang w:val="en-GB"/>
        </w:rPr>
        <w:t xml:space="preserve"> </w:t>
      </w:r>
      <w:r w:rsidRPr="003F4615">
        <w:rPr>
          <w:rFonts w:ascii="Arial" w:hAnsi="Arial" w:cs="Arial"/>
          <w:spacing w:val="4"/>
          <w:sz w:val="22"/>
          <w:szCs w:val="22"/>
          <w:u w:val="single"/>
          <w:lang w:val="en-GB"/>
        </w:rPr>
        <w:t>discuss</w:t>
      </w:r>
      <w:r>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consider</w:t>
      </w:r>
      <w:r>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 xml:space="preserve">further development of AVANTI. </w:t>
      </w:r>
    </w:p>
    <w:p w14:paraId="73BA4ED4" w14:textId="61B9E18E" w:rsidR="007C698F" w:rsidRDefault="007C698F" w:rsidP="007C698F">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C7538F">
        <w:rPr>
          <w:rFonts w:ascii="Arial" w:hAnsi="Arial" w:cs="Arial"/>
          <w:spacing w:val="4"/>
          <w:sz w:val="22"/>
          <w:szCs w:val="22"/>
          <w:lang w:val="en-GB"/>
        </w:rPr>
        <w:t>The Vice Chair asked what does NIPWG wish to get from the AVANTI initiative?  The Chair asked what are the gaps between AVANTI and our data model.</w:t>
      </w:r>
      <w:r w:rsidR="00A55750">
        <w:rPr>
          <w:rFonts w:ascii="Arial" w:hAnsi="Arial" w:cs="Arial"/>
          <w:spacing w:val="4"/>
          <w:sz w:val="22"/>
          <w:szCs w:val="22"/>
          <w:lang w:val="en-GB"/>
        </w:rPr>
        <w:t xml:space="preserve">  This concept is something else that needs to be put “on-hold” until it is more mature.</w:t>
      </w:r>
    </w:p>
    <w:p w14:paraId="4D6EFFE8" w14:textId="1E7E1E10" w:rsidR="007C698F" w:rsidRDefault="007C698F" w:rsidP="00CC4DF2">
      <w:pPr>
        <w:spacing w:before="252"/>
        <w:rPr>
          <w:rFonts w:ascii="Arial" w:hAnsi="Arial" w:cs="Arial"/>
          <w:b/>
          <w:bCs/>
          <w:w w:val="105"/>
          <w:sz w:val="22"/>
          <w:szCs w:val="22"/>
          <w:lang w:val="en-GB"/>
        </w:rPr>
      </w:pPr>
      <w:r>
        <w:rPr>
          <w:rFonts w:ascii="Arial" w:hAnsi="Arial" w:cs="Arial"/>
          <w:b/>
          <w:bCs/>
          <w:w w:val="105"/>
          <w:sz w:val="22"/>
          <w:szCs w:val="22"/>
          <w:lang w:val="en-GB"/>
        </w:rPr>
        <w:t>39.2</w:t>
      </w:r>
      <w:r w:rsidRPr="005079CC">
        <w:rPr>
          <w:rFonts w:ascii="Arial" w:hAnsi="Arial" w:cs="Arial"/>
          <w:b/>
          <w:bCs/>
          <w:w w:val="105"/>
          <w:sz w:val="22"/>
          <w:szCs w:val="22"/>
          <w:lang w:val="en-GB"/>
        </w:rPr>
        <w:tab/>
      </w:r>
      <w:r>
        <w:rPr>
          <w:rFonts w:ascii="Arial" w:hAnsi="Arial" w:cs="Arial"/>
          <w:b/>
          <w:bCs/>
          <w:w w:val="105"/>
          <w:sz w:val="22"/>
          <w:szCs w:val="22"/>
          <w:lang w:val="en-GB"/>
        </w:rPr>
        <w:t>D</w:t>
      </w:r>
      <w:r w:rsidRPr="007C698F">
        <w:rPr>
          <w:rFonts w:ascii="Arial" w:hAnsi="Arial" w:cs="Arial"/>
          <w:b/>
          <w:bCs/>
          <w:w w:val="105"/>
          <w:sz w:val="22"/>
          <w:szCs w:val="22"/>
          <w:lang w:val="en-GB"/>
        </w:rPr>
        <w:t>ata model gaps related to the approach of a harbor</w:t>
      </w:r>
    </w:p>
    <w:p w14:paraId="13CC321F" w14:textId="3F7C8B70" w:rsidR="006B51D3" w:rsidRDefault="007C698F" w:rsidP="007C698F">
      <w:pPr>
        <w:spacing w:before="252"/>
        <w:rPr>
          <w:rFonts w:ascii="Arial" w:hAnsi="Arial" w:cs="Arial"/>
          <w:spacing w:val="4"/>
          <w:sz w:val="22"/>
          <w:szCs w:val="22"/>
          <w:lang w:val="en-GB"/>
        </w:rPr>
      </w:pPr>
      <w:r w:rsidRPr="003F4615">
        <w:rPr>
          <w:rFonts w:ascii="Arial" w:hAnsi="Arial" w:cs="Arial"/>
          <w:spacing w:val="4"/>
          <w:sz w:val="22"/>
          <w:szCs w:val="22"/>
          <w:lang w:val="en-GB"/>
        </w:rPr>
        <w:t>The Meeting</w:t>
      </w:r>
      <w:r w:rsidR="006B51D3" w:rsidRPr="003F4615">
        <w:rPr>
          <w:rFonts w:ascii="Arial" w:hAnsi="Arial" w:cs="Arial"/>
          <w:spacing w:val="4"/>
          <w:sz w:val="22"/>
          <w:szCs w:val="22"/>
          <w:lang w:val="en-GB"/>
        </w:rPr>
        <w:t xml:space="preserve"> </w:t>
      </w:r>
      <w:r w:rsidR="006B51D3" w:rsidRPr="003F4615">
        <w:rPr>
          <w:rFonts w:ascii="Arial" w:hAnsi="Arial" w:cs="Arial"/>
          <w:spacing w:val="4"/>
          <w:sz w:val="22"/>
          <w:szCs w:val="22"/>
          <w:u w:val="single"/>
          <w:lang w:val="en-GB"/>
        </w:rPr>
        <w:t>discuss</w:t>
      </w:r>
      <w:r w:rsidR="006B51D3">
        <w:rPr>
          <w:rFonts w:ascii="Arial" w:hAnsi="Arial" w:cs="Arial"/>
          <w:spacing w:val="4"/>
          <w:sz w:val="22"/>
          <w:szCs w:val="22"/>
          <w:u w:val="single"/>
          <w:lang w:val="en-GB"/>
        </w:rPr>
        <w:t>ed</w:t>
      </w:r>
      <w:r w:rsidR="006B51D3" w:rsidRPr="003F4615">
        <w:rPr>
          <w:rFonts w:ascii="Arial" w:hAnsi="Arial" w:cs="Arial"/>
          <w:spacing w:val="4"/>
          <w:sz w:val="22"/>
          <w:szCs w:val="22"/>
          <w:u w:val="single"/>
          <w:lang w:val="en-GB"/>
        </w:rPr>
        <w:t xml:space="preserve"> and consider</w:t>
      </w:r>
      <w:r w:rsidR="006B51D3">
        <w:rPr>
          <w:rFonts w:ascii="Arial" w:hAnsi="Arial" w:cs="Arial"/>
          <w:spacing w:val="4"/>
          <w:sz w:val="22"/>
          <w:szCs w:val="22"/>
          <w:u w:val="single"/>
          <w:lang w:val="en-GB"/>
        </w:rPr>
        <w:t>ed</w:t>
      </w:r>
      <w:r w:rsidR="006B51D3" w:rsidRPr="003F4615">
        <w:rPr>
          <w:rFonts w:ascii="Arial" w:hAnsi="Arial" w:cs="Arial"/>
          <w:spacing w:val="4"/>
          <w:sz w:val="22"/>
          <w:szCs w:val="22"/>
          <w:lang w:val="en-GB"/>
        </w:rPr>
        <w:t xml:space="preserve"> the </w:t>
      </w:r>
      <w:r w:rsidR="006B51D3">
        <w:rPr>
          <w:rFonts w:ascii="Arial" w:hAnsi="Arial" w:cs="Arial"/>
          <w:spacing w:val="4"/>
          <w:sz w:val="22"/>
          <w:szCs w:val="22"/>
          <w:lang w:val="en-GB"/>
        </w:rPr>
        <w:t>data model gaps.</w:t>
      </w:r>
    </w:p>
    <w:p w14:paraId="0CB3CE81" w14:textId="79AAC1C7" w:rsidR="007C698F" w:rsidRDefault="007C698F" w:rsidP="007C698F">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4737EB">
        <w:rPr>
          <w:rFonts w:ascii="Arial" w:hAnsi="Arial" w:cs="Arial"/>
          <w:spacing w:val="4"/>
          <w:sz w:val="22"/>
          <w:szCs w:val="22"/>
          <w:lang w:val="en-GB"/>
        </w:rPr>
        <w:t>The meeting asked and discussed how to handle gaps between national initiatives and the NIPWG data model in the future.  Improvement of the data model should be done on a case-by-case basis.</w:t>
      </w:r>
    </w:p>
    <w:p w14:paraId="6905F09F" w14:textId="77777777" w:rsidR="001930D3" w:rsidRPr="00251317" w:rsidRDefault="001930D3" w:rsidP="001930D3">
      <w:pPr>
        <w:spacing w:before="252"/>
        <w:rPr>
          <w:rFonts w:ascii="Arial" w:hAnsi="Arial" w:cs="Arial"/>
          <w:b/>
          <w:bCs/>
          <w:w w:val="105"/>
          <w:sz w:val="26"/>
          <w:szCs w:val="26"/>
          <w:lang w:val="en-GB"/>
        </w:rPr>
      </w:pPr>
      <w:r w:rsidRPr="00251317">
        <w:rPr>
          <w:rFonts w:ascii="Arial" w:hAnsi="Arial" w:cs="Arial"/>
          <w:b/>
          <w:bCs/>
          <w:w w:val="105"/>
          <w:sz w:val="26"/>
          <w:szCs w:val="26"/>
          <w:lang w:val="en-GB"/>
        </w:rPr>
        <w:t>9</w:t>
      </w:r>
      <w:r w:rsidRPr="00251317">
        <w:rPr>
          <w:rFonts w:ascii="Arial" w:hAnsi="Arial" w:cs="Arial"/>
          <w:b/>
          <w:bCs/>
          <w:w w:val="105"/>
          <w:sz w:val="26"/>
          <w:szCs w:val="26"/>
          <w:lang w:val="en-GB"/>
        </w:rPr>
        <w:tab/>
      </w:r>
      <w:r w:rsidRPr="001930D3">
        <w:rPr>
          <w:rFonts w:ascii="Arial" w:hAnsi="Arial" w:cs="Arial"/>
          <w:b/>
          <w:bCs/>
          <w:w w:val="105"/>
          <w:sz w:val="26"/>
          <w:szCs w:val="26"/>
          <w:lang w:val="en-GB"/>
        </w:rPr>
        <w:t>Digital Application of “The Norwegian Pilot”</w:t>
      </w:r>
    </w:p>
    <w:p w14:paraId="23ECE1B9" w14:textId="77777777" w:rsidR="001930D3" w:rsidRDefault="001930D3" w:rsidP="001930D3">
      <w:pPr>
        <w:spacing w:before="252"/>
        <w:rPr>
          <w:rFonts w:ascii="Arial" w:hAnsi="Arial" w:cs="Arial"/>
          <w:b/>
          <w:bCs/>
          <w:w w:val="105"/>
          <w:sz w:val="22"/>
          <w:szCs w:val="22"/>
          <w:lang w:val="en-GB"/>
        </w:rPr>
      </w:pPr>
      <w:r>
        <w:rPr>
          <w:rFonts w:ascii="Arial" w:hAnsi="Arial" w:cs="Arial"/>
          <w:b/>
          <w:bCs/>
          <w:w w:val="105"/>
          <w:sz w:val="22"/>
          <w:szCs w:val="22"/>
          <w:lang w:val="en-GB"/>
        </w:rPr>
        <w:t>9.1</w:t>
      </w:r>
      <w:r w:rsidRPr="005079CC">
        <w:rPr>
          <w:rFonts w:ascii="Arial" w:hAnsi="Arial" w:cs="Arial"/>
          <w:b/>
          <w:bCs/>
          <w:w w:val="105"/>
          <w:sz w:val="22"/>
          <w:szCs w:val="22"/>
          <w:lang w:val="en-GB"/>
        </w:rPr>
        <w:tab/>
      </w:r>
      <w:r w:rsidRPr="001930D3">
        <w:rPr>
          <w:rFonts w:ascii="Arial" w:hAnsi="Arial" w:cs="Arial"/>
          <w:b/>
          <w:bCs/>
          <w:w w:val="105"/>
          <w:sz w:val="22"/>
          <w:szCs w:val="22"/>
          <w:lang w:val="en-GB"/>
        </w:rPr>
        <w:t>Presentation of the development status</w:t>
      </w:r>
    </w:p>
    <w:p w14:paraId="519C4781" w14:textId="77777777" w:rsidR="001930D3" w:rsidRDefault="001930D3" w:rsidP="001930D3">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w:t>
      </w:r>
      <w:r>
        <w:rPr>
          <w:rFonts w:ascii="Arial" w:hAnsi="Arial" w:cs="Arial"/>
          <w:spacing w:val="4"/>
          <w:sz w:val="22"/>
          <w:szCs w:val="22"/>
          <w:lang w:val="en-GB"/>
        </w:rPr>
        <w:t xml:space="preserve">of the development made by Norway. </w:t>
      </w:r>
    </w:p>
    <w:p w14:paraId="736FFCC6" w14:textId="1D306327" w:rsidR="001930D3" w:rsidRDefault="001930D3" w:rsidP="007C698F">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F23ADE">
        <w:rPr>
          <w:rFonts w:ascii="Arial" w:hAnsi="Arial" w:cs="Arial"/>
          <w:spacing w:val="4"/>
          <w:sz w:val="22"/>
          <w:szCs w:val="22"/>
          <w:lang w:val="en-GB"/>
        </w:rPr>
        <w:t xml:space="preserve"> The meeting appreciated the initiative by Norway and questioned how carriage requirement</w:t>
      </w:r>
      <w:r w:rsidR="00AC1674">
        <w:rPr>
          <w:rFonts w:ascii="Arial" w:hAnsi="Arial" w:cs="Arial"/>
          <w:spacing w:val="4"/>
          <w:sz w:val="22"/>
          <w:szCs w:val="22"/>
          <w:lang w:val="en-GB"/>
        </w:rPr>
        <w:t>s</w:t>
      </w:r>
      <w:r w:rsidR="00F23ADE">
        <w:rPr>
          <w:rFonts w:ascii="Arial" w:hAnsi="Arial" w:cs="Arial"/>
          <w:spacing w:val="4"/>
          <w:sz w:val="22"/>
          <w:szCs w:val="22"/>
          <w:lang w:val="en-GB"/>
        </w:rPr>
        <w:t xml:space="preserve"> and data exchange issues will be handled.</w:t>
      </w:r>
      <w:r w:rsidR="00B51ED3">
        <w:rPr>
          <w:rFonts w:ascii="Arial" w:hAnsi="Arial" w:cs="Arial"/>
          <w:spacing w:val="4"/>
          <w:sz w:val="22"/>
          <w:szCs w:val="22"/>
          <w:lang w:val="en-GB"/>
        </w:rPr>
        <w:t xml:space="preserve">  The meeting also discussed issues about updating the information in particular the icon overla</w:t>
      </w:r>
      <w:r w:rsidR="00FC11D2">
        <w:rPr>
          <w:rFonts w:ascii="Arial" w:hAnsi="Arial" w:cs="Arial"/>
          <w:spacing w:val="4"/>
          <w:sz w:val="22"/>
          <w:szCs w:val="22"/>
          <w:lang w:val="en-GB"/>
        </w:rPr>
        <w:t>ys</w:t>
      </w:r>
      <w:r w:rsidR="00B51ED3">
        <w:rPr>
          <w:rFonts w:ascii="Arial" w:hAnsi="Arial" w:cs="Arial"/>
          <w:spacing w:val="4"/>
          <w:sz w:val="22"/>
          <w:szCs w:val="22"/>
          <w:lang w:val="en-GB"/>
        </w:rPr>
        <w:t xml:space="preserve"> on the charts.</w:t>
      </w:r>
    </w:p>
    <w:p w14:paraId="5DA43398" w14:textId="79BF4CA9" w:rsidR="00F23ADE" w:rsidRDefault="00F23ADE" w:rsidP="00F23ADE">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 xml:space="preserve">3/20 – </w:t>
      </w:r>
      <w:r w:rsidR="00554491">
        <w:rPr>
          <w:rFonts w:ascii="Arial" w:hAnsi="Arial" w:cs="Arial"/>
          <w:b/>
          <w:color w:val="FF0000"/>
          <w:spacing w:val="4"/>
          <w:sz w:val="22"/>
          <w:szCs w:val="22"/>
          <w:lang w:val="en-GB"/>
        </w:rPr>
        <w:t>Anniken will update NIPWG on the Norwegian policy for meeting carriage requirements and data exchange</w:t>
      </w:r>
      <w:r w:rsidR="00094A28">
        <w:rPr>
          <w:rFonts w:ascii="Arial" w:hAnsi="Arial" w:cs="Arial"/>
          <w:b/>
          <w:color w:val="FF0000"/>
          <w:spacing w:val="4"/>
          <w:sz w:val="22"/>
          <w:szCs w:val="22"/>
          <w:lang w:val="en-GB"/>
        </w:rPr>
        <w:t xml:space="preserve"> during NIPWG4</w:t>
      </w:r>
      <w:r w:rsidR="00554491">
        <w:rPr>
          <w:rFonts w:ascii="Arial" w:hAnsi="Arial" w:cs="Arial"/>
          <w:b/>
          <w:color w:val="FF0000"/>
          <w:spacing w:val="4"/>
          <w:sz w:val="22"/>
          <w:szCs w:val="22"/>
          <w:lang w:val="en-GB"/>
        </w:rPr>
        <w:t>.</w:t>
      </w:r>
    </w:p>
    <w:p w14:paraId="2A411AC3" w14:textId="65B8840D" w:rsidR="00C64C21" w:rsidRPr="00EC68CB" w:rsidRDefault="00C64C21" w:rsidP="00C64C21">
      <w:pPr>
        <w:spacing w:before="252"/>
        <w:rPr>
          <w:rFonts w:ascii="Arial" w:hAnsi="Arial" w:cs="Arial"/>
          <w:b/>
          <w:bCs/>
          <w:w w:val="105"/>
          <w:sz w:val="26"/>
          <w:szCs w:val="26"/>
          <w:lang w:val="en-GB"/>
        </w:rPr>
      </w:pPr>
      <w:r w:rsidRPr="00EC68CB">
        <w:rPr>
          <w:rFonts w:ascii="Arial" w:hAnsi="Arial" w:cs="Arial"/>
          <w:b/>
          <w:bCs/>
          <w:w w:val="105"/>
          <w:sz w:val="26"/>
          <w:szCs w:val="26"/>
          <w:lang w:val="en-GB"/>
        </w:rPr>
        <w:t>40</w:t>
      </w:r>
      <w:r w:rsidRPr="00EC68CB">
        <w:rPr>
          <w:rFonts w:ascii="Arial" w:hAnsi="Arial" w:cs="Arial"/>
          <w:b/>
          <w:bCs/>
          <w:w w:val="105"/>
          <w:sz w:val="26"/>
          <w:szCs w:val="26"/>
          <w:lang w:val="en-GB"/>
        </w:rPr>
        <w:tab/>
        <w:t>Outcome of M</w:t>
      </w:r>
      <w:r w:rsidR="00722020">
        <w:rPr>
          <w:rFonts w:ascii="Arial" w:hAnsi="Arial" w:cs="Arial"/>
          <w:b/>
          <w:bCs/>
          <w:w w:val="105"/>
          <w:sz w:val="26"/>
          <w:szCs w:val="26"/>
          <w:lang w:val="en-GB"/>
        </w:rPr>
        <w:t xml:space="preserve">aritime </w:t>
      </w:r>
      <w:r w:rsidRPr="00EC68CB">
        <w:rPr>
          <w:rFonts w:ascii="Arial" w:hAnsi="Arial" w:cs="Arial"/>
          <w:b/>
          <w:bCs/>
          <w:w w:val="105"/>
          <w:sz w:val="26"/>
          <w:szCs w:val="26"/>
          <w:lang w:val="en-GB"/>
        </w:rPr>
        <w:t>S</w:t>
      </w:r>
      <w:r w:rsidR="00722020">
        <w:rPr>
          <w:rFonts w:ascii="Arial" w:hAnsi="Arial" w:cs="Arial"/>
          <w:b/>
          <w:bCs/>
          <w:w w:val="105"/>
          <w:sz w:val="26"/>
          <w:szCs w:val="26"/>
          <w:lang w:val="en-GB"/>
        </w:rPr>
        <w:t xml:space="preserve">afety </w:t>
      </w:r>
      <w:r w:rsidRPr="00EC68CB">
        <w:rPr>
          <w:rFonts w:ascii="Arial" w:hAnsi="Arial" w:cs="Arial"/>
          <w:b/>
          <w:bCs/>
          <w:w w:val="105"/>
          <w:sz w:val="26"/>
          <w:szCs w:val="26"/>
          <w:lang w:val="en-GB"/>
        </w:rPr>
        <w:t>C</w:t>
      </w:r>
      <w:r w:rsidR="00722020">
        <w:rPr>
          <w:rFonts w:ascii="Arial" w:hAnsi="Arial" w:cs="Arial"/>
          <w:b/>
          <w:bCs/>
          <w:w w:val="105"/>
          <w:sz w:val="26"/>
          <w:szCs w:val="26"/>
          <w:lang w:val="en-GB"/>
        </w:rPr>
        <w:t>ommittee (MSC)</w:t>
      </w:r>
      <w:r w:rsidR="002A44BD">
        <w:rPr>
          <w:rFonts w:ascii="Arial" w:hAnsi="Arial" w:cs="Arial"/>
          <w:b/>
          <w:bCs/>
          <w:w w:val="105"/>
          <w:sz w:val="26"/>
          <w:szCs w:val="26"/>
          <w:lang w:val="en-GB"/>
        </w:rPr>
        <w:t xml:space="preserve"> </w:t>
      </w:r>
      <w:r w:rsidR="00722020">
        <w:rPr>
          <w:rFonts w:ascii="Arial" w:hAnsi="Arial" w:cs="Arial"/>
          <w:b/>
          <w:bCs/>
          <w:w w:val="105"/>
          <w:sz w:val="26"/>
          <w:szCs w:val="26"/>
          <w:lang w:val="en-GB"/>
        </w:rPr>
        <w:t>of the IMO</w:t>
      </w:r>
    </w:p>
    <w:p w14:paraId="1EAC74CC" w14:textId="77777777" w:rsidR="001930D3" w:rsidRPr="00EC68CB" w:rsidRDefault="00C64C21" w:rsidP="00C64C21">
      <w:pPr>
        <w:spacing w:before="252"/>
        <w:rPr>
          <w:rFonts w:ascii="Arial" w:hAnsi="Arial" w:cs="Arial"/>
          <w:b/>
          <w:bCs/>
          <w:w w:val="105"/>
          <w:sz w:val="22"/>
          <w:szCs w:val="22"/>
          <w:lang w:val="en-GB"/>
        </w:rPr>
      </w:pPr>
      <w:r w:rsidRPr="00EC68CB">
        <w:rPr>
          <w:rFonts w:ascii="Arial" w:hAnsi="Arial" w:cs="Arial"/>
          <w:b/>
          <w:bCs/>
          <w:w w:val="105"/>
          <w:sz w:val="22"/>
          <w:szCs w:val="22"/>
          <w:lang w:val="en-GB"/>
        </w:rPr>
        <w:t>40.1</w:t>
      </w:r>
      <w:r w:rsidRPr="00EC68CB">
        <w:rPr>
          <w:rFonts w:ascii="Arial" w:hAnsi="Arial" w:cs="Arial"/>
          <w:b/>
          <w:bCs/>
          <w:w w:val="105"/>
          <w:sz w:val="22"/>
          <w:szCs w:val="22"/>
          <w:lang w:val="en-GB"/>
        </w:rPr>
        <w:tab/>
        <w:t>Presentation of the MSC 96 outcome related to NIPWG work plan</w:t>
      </w:r>
    </w:p>
    <w:p w14:paraId="5909744C" w14:textId="4CE0B2F1" w:rsidR="00EC68CB" w:rsidRDefault="00EC68CB" w:rsidP="00EC68CB">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w:t>
      </w:r>
      <w:r>
        <w:rPr>
          <w:rFonts w:ascii="Arial" w:hAnsi="Arial" w:cs="Arial"/>
          <w:spacing w:val="4"/>
          <w:sz w:val="22"/>
          <w:szCs w:val="22"/>
          <w:lang w:val="en-GB"/>
        </w:rPr>
        <w:t>of the outcome of MSC 96 and the impact on NI</w:t>
      </w:r>
      <w:r w:rsidR="00722020">
        <w:rPr>
          <w:rFonts w:ascii="Arial" w:hAnsi="Arial" w:cs="Arial"/>
          <w:spacing w:val="4"/>
          <w:sz w:val="22"/>
          <w:szCs w:val="22"/>
          <w:lang w:val="en-GB"/>
        </w:rPr>
        <w:t>P</w:t>
      </w:r>
      <w:r>
        <w:rPr>
          <w:rFonts w:ascii="Arial" w:hAnsi="Arial" w:cs="Arial"/>
          <w:spacing w:val="4"/>
          <w:sz w:val="22"/>
          <w:szCs w:val="22"/>
          <w:lang w:val="en-GB"/>
        </w:rPr>
        <w:t>WG work.</w:t>
      </w:r>
    </w:p>
    <w:p w14:paraId="5D3A01B1" w14:textId="396DFD43" w:rsidR="005E444F" w:rsidRDefault="00EC68CB" w:rsidP="00EC68CB">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2A44BD">
        <w:rPr>
          <w:rFonts w:ascii="Arial" w:hAnsi="Arial" w:cs="Arial"/>
          <w:spacing w:val="4"/>
          <w:sz w:val="22"/>
          <w:szCs w:val="22"/>
          <w:lang w:val="en-GB"/>
        </w:rPr>
        <w:t xml:space="preserve"> </w:t>
      </w:r>
      <w:r w:rsidR="005E444F">
        <w:rPr>
          <w:rFonts w:ascii="Arial" w:hAnsi="Arial" w:cs="Arial"/>
          <w:spacing w:val="4"/>
          <w:sz w:val="22"/>
          <w:szCs w:val="22"/>
          <w:lang w:val="en-GB"/>
        </w:rPr>
        <w:t>Given the timing of (i) developments of MSPs within IMO (NCSR 2018-19), and that (ii) projects such as EfficienSea2, STM Validation, Smart Navigation, are exploring prototype implementation of e-navigation services, and (iii) that IALA is developing guid</w:t>
      </w:r>
      <w:r w:rsidR="00AC1674">
        <w:rPr>
          <w:rFonts w:ascii="Arial" w:hAnsi="Arial" w:cs="Arial"/>
          <w:spacing w:val="4"/>
          <w:sz w:val="22"/>
          <w:szCs w:val="22"/>
          <w:lang w:val="en-GB"/>
        </w:rPr>
        <w:t>elines on MSP development, NIPW</w:t>
      </w:r>
      <w:r w:rsidR="005E444F">
        <w:rPr>
          <w:rFonts w:ascii="Arial" w:hAnsi="Arial" w:cs="Arial"/>
          <w:spacing w:val="4"/>
          <w:sz w:val="22"/>
          <w:szCs w:val="22"/>
          <w:lang w:val="en-GB"/>
        </w:rPr>
        <w:t>G considered that it is currently premature to invest time in the definition of the proposed Hydrographic Services MSP.</w:t>
      </w:r>
    </w:p>
    <w:p w14:paraId="5ABF7EAB" w14:textId="4B5D8166" w:rsidR="00EC68CB" w:rsidRDefault="002A44BD" w:rsidP="00EC68CB">
      <w:pPr>
        <w:spacing w:before="252"/>
        <w:rPr>
          <w:rFonts w:ascii="Arial" w:hAnsi="Arial" w:cs="Arial"/>
          <w:spacing w:val="4"/>
          <w:sz w:val="22"/>
          <w:szCs w:val="22"/>
          <w:lang w:val="en-GB"/>
        </w:rPr>
      </w:pPr>
      <w:r>
        <w:rPr>
          <w:rFonts w:ascii="Arial" w:hAnsi="Arial" w:cs="Arial"/>
          <w:spacing w:val="4"/>
          <w:sz w:val="22"/>
          <w:szCs w:val="22"/>
          <w:lang w:val="en-GB"/>
        </w:rPr>
        <w:t>The meeting decided to seek endorsement from HSSC to convene a workshop in 2018 (in conjunction with NIPWG 5) to explore the practicalities of delivering MSPs.</w:t>
      </w:r>
    </w:p>
    <w:p w14:paraId="2AA4D1DF" w14:textId="1C7C9114" w:rsidR="002A44BD" w:rsidRDefault="002A44BD" w:rsidP="00EC68CB">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3/21 – Jens will report to HSSC-9</w:t>
      </w:r>
      <w:r w:rsidR="00AC1674">
        <w:rPr>
          <w:rFonts w:ascii="Arial" w:hAnsi="Arial" w:cs="Arial"/>
          <w:b/>
          <w:color w:val="FF0000"/>
          <w:spacing w:val="4"/>
          <w:sz w:val="22"/>
          <w:szCs w:val="22"/>
          <w:lang w:val="en-GB"/>
        </w:rPr>
        <w:t xml:space="preserve"> and seek endorsement to combine a </w:t>
      </w:r>
      <w:r w:rsidR="00936B0C">
        <w:rPr>
          <w:rFonts w:ascii="Arial" w:hAnsi="Arial" w:cs="Arial"/>
          <w:b/>
          <w:color w:val="FF0000"/>
          <w:spacing w:val="4"/>
          <w:sz w:val="22"/>
          <w:szCs w:val="22"/>
          <w:lang w:val="en-GB"/>
        </w:rPr>
        <w:t xml:space="preserve">possible </w:t>
      </w:r>
      <w:r w:rsidR="00AC1674">
        <w:rPr>
          <w:rFonts w:ascii="Arial" w:hAnsi="Arial" w:cs="Arial"/>
          <w:b/>
          <w:color w:val="FF0000"/>
          <w:spacing w:val="4"/>
          <w:sz w:val="22"/>
          <w:szCs w:val="22"/>
          <w:lang w:val="en-GB"/>
        </w:rPr>
        <w:t xml:space="preserve">workshop </w:t>
      </w:r>
      <w:r w:rsidR="00936B0C">
        <w:rPr>
          <w:rFonts w:ascii="Arial" w:hAnsi="Arial" w:cs="Arial"/>
          <w:b/>
          <w:color w:val="FF0000"/>
          <w:spacing w:val="4"/>
          <w:sz w:val="22"/>
          <w:szCs w:val="22"/>
          <w:lang w:val="en-GB"/>
        </w:rPr>
        <w:t xml:space="preserve">on the development of MSP </w:t>
      </w:r>
      <w:r w:rsidR="00AC1674">
        <w:rPr>
          <w:rFonts w:ascii="Arial" w:hAnsi="Arial" w:cs="Arial"/>
          <w:b/>
          <w:color w:val="FF0000"/>
          <w:spacing w:val="4"/>
          <w:sz w:val="22"/>
          <w:szCs w:val="22"/>
          <w:lang w:val="en-GB"/>
        </w:rPr>
        <w:t>with NIPWG-5</w:t>
      </w:r>
      <w:r w:rsidR="00370F90">
        <w:rPr>
          <w:rFonts w:ascii="Arial" w:hAnsi="Arial" w:cs="Arial"/>
          <w:b/>
          <w:color w:val="FF0000"/>
          <w:spacing w:val="4"/>
          <w:sz w:val="22"/>
          <w:szCs w:val="22"/>
          <w:lang w:val="en-GB"/>
        </w:rPr>
        <w:t>.</w:t>
      </w:r>
    </w:p>
    <w:p w14:paraId="7F6B5802" w14:textId="77777777" w:rsidR="00C64C21" w:rsidRPr="00EC68CB" w:rsidRDefault="00C64C21" w:rsidP="00C64C21">
      <w:pPr>
        <w:spacing w:before="252"/>
        <w:rPr>
          <w:rFonts w:ascii="Arial" w:hAnsi="Arial" w:cs="Arial"/>
          <w:b/>
          <w:bCs/>
          <w:w w:val="105"/>
          <w:sz w:val="26"/>
          <w:szCs w:val="26"/>
          <w:lang w:val="en-GB"/>
        </w:rPr>
      </w:pPr>
      <w:r w:rsidRPr="00EC68CB">
        <w:rPr>
          <w:rFonts w:ascii="Arial" w:hAnsi="Arial" w:cs="Arial"/>
          <w:b/>
          <w:bCs/>
          <w:w w:val="105"/>
          <w:sz w:val="26"/>
          <w:szCs w:val="26"/>
          <w:lang w:val="en-GB"/>
        </w:rPr>
        <w:t>43</w:t>
      </w:r>
      <w:r w:rsidRPr="00EC68CB">
        <w:rPr>
          <w:rFonts w:ascii="Arial" w:hAnsi="Arial" w:cs="Arial"/>
          <w:b/>
          <w:bCs/>
          <w:w w:val="105"/>
          <w:sz w:val="26"/>
          <w:szCs w:val="26"/>
          <w:lang w:val="en-GB"/>
        </w:rPr>
        <w:tab/>
        <w:t>IMO’s e-Navigation Maritime Service Portfolio Discussion</w:t>
      </w:r>
    </w:p>
    <w:p w14:paraId="541C4886" w14:textId="77777777" w:rsidR="001930D3" w:rsidRPr="00EC68CB" w:rsidRDefault="00C64C21" w:rsidP="00C64C21">
      <w:pPr>
        <w:spacing w:before="252"/>
        <w:rPr>
          <w:rFonts w:ascii="Arial" w:hAnsi="Arial" w:cs="Arial"/>
          <w:b/>
          <w:bCs/>
          <w:w w:val="105"/>
          <w:sz w:val="22"/>
          <w:szCs w:val="22"/>
          <w:lang w:val="en-GB"/>
        </w:rPr>
      </w:pPr>
      <w:r w:rsidRPr="00EC68CB">
        <w:rPr>
          <w:rFonts w:ascii="Arial" w:hAnsi="Arial" w:cs="Arial"/>
          <w:b/>
          <w:bCs/>
          <w:w w:val="105"/>
          <w:sz w:val="22"/>
          <w:szCs w:val="22"/>
          <w:lang w:val="en-GB"/>
        </w:rPr>
        <w:t>43.1</w:t>
      </w:r>
      <w:r w:rsidRPr="00EC68CB">
        <w:rPr>
          <w:rFonts w:ascii="Arial" w:hAnsi="Arial" w:cs="Arial"/>
          <w:b/>
          <w:bCs/>
          <w:w w:val="105"/>
          <w:sz w:val="22"/>
          <w:szCs w:val="22"/>
          <w:lang w:val="en-GB"/>
        </w:rPr>
        <w:tab/>
        <w:t>Presentation of the status</w:t>
      </w:r>
    </w:p>
    <w:p w14:paraId="5C172A00" w14:textId="7E295338" w:rsidR="00C64C21" w:rsidRDefault="00EC68CB" w:rsidP="00C64C21">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w:t>
      </w:r>
      <w:r>
        <w:rPr>
          <w:rFonts w:ascii="Arial" w:hAnsi="Arial" w:cs="Arial"/>
          <w:spacing w:val="4"/>
          <w:sz w:val="22"/>
          <w:szCs w:val="22"/>
          <w:lang w:val="en-GB"/>
        </w:rPr>
        <w:t>of the current status and discussed the options to invite other HSSC WG</w:t>
      </w:r>
      <w:r w:rsidR="00FC11D2">
        <w:rPr>
          <w:rFonts w:ascii="Arial" w:hAnsi="Arial" w:cs="Arial"/>
          <w:spacing w:val="4"/>
          <w:sz w:val="22"/>
          <w:szCs w:val="22"/>
          <w:lang w:val="en-GB"/>
        </w:rPr>
        <w:t>’s</w:t>
      </w:r>
      <w:r>
        <w:rPr>
          <w:rFonts w:ascii="Arial" w:hAnsi="Arial" w:cs="Arial"/>
          <w:spacing w:val="4"/>
          <w:sz w:val="22"/>
          <w:szCs w:val="22"/>
          <w:lang w:val="en-GB"/>
        </w:rPr>
        <w:t xml:space="preserve"> to provide their input to the “Hydrographic Services” portfolio which the IHO intends to submit to the IMO.</w:t>
      </w:r>
    </w:p>
    <w:p w14:paraId="7FB31C5C" w14:textId="026F6A68" w:rsidR="00EC68CB" w:rsidRDefault="00EC68CB" w:rsidP="00EC68CB">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92374B">
        <w:rPr>
          <w:rFonts w:ascii="Arial" w:hAnsi="Arial" w:cs="Arial"/>
          <w:spacing w:val="4"/>
          <w:sz w:val="22"/>
          <w:szCs w:val="22"/>
          <w:lang w:val="en-GB"/>
        </w:rPr>
        <w:t xml:space="preserve"> None</w:t>
      </w:r>
    </w:p>
    <w:p w14:paraId="498B5D70" w14:textId="77777777" w:rsidR="00846BAD" w:rsidRDefault="00846BAD" w:rsidP="00846BAD">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3/22 – Jens will report to HSSC-9 the consolidated MSP Hydrographic Services and to the potential assignment of parts of this MSP to HSSC WG’s.</w:t>
      </w:r>
    </w:p>
    <w:p w14:paraId="2D39699F" w14:textId="77777777" w:rsidR="00252E59" w:rsidRDefault="00252E59" w:rsidP="00C64C21">
      <w:pPr>
        <w:spacing w:before="252"/>
        <w:rPr>
          <w:rFonts w:ascii="Arial" w:hAnsi="Arial" w:cs="Arial"/>
          <w:b/>
          <w:bCs/>
          <w:w w:val="105"/>
          <w:sz w:val="26"/>
          <w:szCs w:val="26"/>
          <w:lang w:val="en-GB"/>
        </w:rPr>
      </w:pPr>
    </w:p>
    <w:p w14:paraId="1553F7E0" w14:textId="69B3AE7A" w:rsidR="00C64C21" w:rsidRPr="00EC68CB" w:rsidRDefault="00C64C21" w:rsidP="00C64C21">
      <w:pPr>
        <w:spacing w:before="252"/>
        <w:rPr>
          <w:rFonts w:ascii="Arial" w:hAnsi="Arial" w:cs="Arial"/>
          <w:b/>
          <w:bCs/>
          <w:w w:val="105"/>
          <w:sz w:val="26"/>
          <w:szCs w:val="26"/>
          <w:lang w:val="en-GB"/>
        </w:rPr>
      </w:pPr>
      <w:r w:rsidRPr="00EC68CB">
        <w:rPr>
          <w:rFonts w:ascii="Arial" w:hAnsi="Arial" w:cs="Arial"/>
          <w:b/>
          <w:bCs/>
          <w:w w:val="105"/>
          <w:sz w:val="26"/>
          <w:szCs w:val="26"/>
          <w:lang w:val="en-GB"/>
        </w:rPr>
        <w:t>45</w:t>
      </w:r>
      <w:r w:rsidRPr="00EC68CB">
        <w:rPr>
          <w:rFonts w:ascii="Arial" w:hAnsi="Arial" w:cs="Arial"/>
          <w:b/>
          <w:bCs/>
          <w:w w:val="105"/>
          <w:sz w:val="26"/>
          <w:szCs w:val="26"/>
          <w:lang w:val="en-GB"/>
        </w:rPr>
        <w:tab/>
        <w:t>IMO’s e-Navigation strategy</w:t>
      </w:r>
    </w:p>
    <w:p w14:paraId="515908FE" w14:textId="645882DE" w:rsidR="00C64C21" w:rsidRPr="00EC68CB" w:rsidRDefault="00C64C21" w:rsidP="00C64C21">
      <w:pPr>
        <w:spacing w:before="252"/>
        <w:rPr>
          <w:rFonts w:ascii="Arial" w:hAnsi="Arial" w:cs="Arial"/>
          <w:b/>
          <w:bCs/>
          <w:w w:val="105"/>
          <w:sz w:val="22"/>
          <w:szCs w:val="22"/>
          <w:lang w:val="en-GB"/>
        </w:rPr>
      </w:pPr>
      <w:r w:rsidRPr="00EC68CB">
        <w:rPr>
          <w:rFonts w:ascii="Arial" w:hAnsi="Arial" w:cs="Arial"/>
          <w:b/>
          <w:bCs/>
          <w:w w:val="105"/>
          <w:sz w:val="22"/>
          <w:szCs w:val="22"/>
          <w:lang w:val="en-GB"/>
        </w:rPr>
        <w:t>45.1</w:t>
      </w:r>
      <w:r w:rsidRPr="00EC68CB">
        <w:rPr>
          <w:rFonts w:ascii="Arial" w:hAnsi="Arial" w:cs="Arial"/>
          <w:b/>
          <w:bCs/>
          <w:w w:val="105"/>
          <w:sz w:val="22"/>
          <w:szCs w:val="22"/>
          <w:lang w:val="en-GB"/>
        </w:rPr>
        <w:tab/>
        <w:t xml:space="preserve">Summary of the recent IALA </w:t>
      </w:r>
      <w:r w:rsidR="00252E59">
        <w:rPr>
          <w:rFonts w:ascii="Arial" w:hAnsi="Arial" w:cs="Arial"/>
          <w:b/>
          <w:bCs/>
          <w:w w:val="105"/>
          <w:sz w:val="22"/>
          <w:szCs w:val="22"/>
          <w:lang w:val="en-GB"/>
        </w:rPr>
        <w:t>E</w:t>
      </w:r>
      <w:r w:rsidRPr="00EC68CB">
        <w:rPr>
          <w:rFonts w:ascii="Arial" w:hAnsi="Arial" w:cs="Arial"/>
          <w:b/>
          <w:bCs/>
          <w:w w:val="105"/>
          <w:sz w:val="22"/>
          <w:szCs w:val="22"/>
          <w:lang w:val="en-GB"/>
        </w:rPr>
        <w:t>NAV meeting(s)</w:t>
      </w:r>
    </w:p>
    <w:p w14:paraId="5FBAD016" w14:textId="7BF31DB5" w:rsidR="00EC68CB" w:rsidRDefault="00EC68CB" w:rsidP="00EC68CB">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w:t>
      </w:r>
      <w:r w:rsidR="000B0CA8">
        <w:rPr>
          <w:rFonts w:ascii="Arial" w:hAnsi="Arial" w:cs="Arial"/>
          <w:spacing w:val="4"/>
          <w:sz w:val="22"/>
          <w:szCs w:val="22"/>
          <w:lang w:val="en-GB"/>
        </w:rPr>
        <w:t xml:space="preserve">of the </w:t>
      </w:r>
      <w:r w:rsidR="00AC7089">
        <w:rPr>
          <w:rFonts w:ascii="Arial" w:hAnsi="Arial" w:cs="Arial"/>
          <w:spacing w:val="4"/>
          <w:sz w:val="22"/>
          <w:szCs w:val="22"/>
          <w:lang w:val="en-GB"/>
        </w:rPr>
        <w:t>report.</w:t>
      </w:r>
    </w:p>
    <w:p w14:paraId="1CCDD7B4" w14:textId="3B021E3E" w:rsidR="00EC68CB" w:rsidRDefault="00EC68CB" w:rsidP="00EC68CB">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AC7089">
        <w:rPr>
          <w:rFonts w:ascii="Arial" w:hAnsi="Arial" w:cs="Arial"/>
          <w:spacing w:val="4"/>
          <w:sz w:val="22"/>
          <w:szCs w:val="22"/>
          <w:lang w:val="en-GB"/>
        </w:rPr>
        <w:t xml:space="preserve"> The meeting recognized that Edward is no longer the Chair of IALA </w:t>
      </w:r>
      <w:r w:rsidR="00AC1674">
        <w:rPr>
          <w:rFonts w:ascii="Arial" w:hAnsi="Arial" w:cs="Arial"/>
          <w:spacing w:val="4"/>
          <w:sz w:val="22"/>
          <w:szCs w:val="22"/>
          <w:lang w:val="en-GB"/>
        </w:rPr>
        <w:t xml:space="preserve">ENAV </w:t>
      </w:r>
      <w:r w:rsidR="00AC7089">
        <w:rPr>
          <w:rFonts w:ascii="Arial" w:hAnsi="Arial" w:cs="Arial"/>
          <w:spacing w:val="4"/>
          <w:sz w:val="22"/>
          <w:szCs w:val="22"/>
          <w:lang w:val="en-GB"/>
        </w:rPr>
        <w:t>WG1 and can no longer supply official reports to NIPWG.</w:t>
      </w:r>
    </w:p>
    <w:p w14:paraId="1FD8C399" w14:textId="77777777" w:rsidR="00C64C21" w:rsidRPr="00EC68CB" w:rsidRDefault="00C64C21" w:rsidP="00C64C21">
      <w:pPr>
        <w:spacing w:before="252"/>
        <w:rPr>
          <w:rFonts w:ascii="Arial" w:hAnsi="Arial" w:cs="Arial"/>
          <w:b/>
          <w:bCs/>
          <w:w w:val="105"/>
          <w:sz w:val="22"/>
          <w:szCs w:val="22"/>
          <w:lang w:val="en-GB"/>
        </w:rPr>
      </w:pPr>
      <w:r w:rsidRPr="00EC68CB">
        <w:rPr>
          <w:rFonts w:ascii="Arial" w:hAnsi="Arial" w:cs="Arial"/>
          <w:b/>
          <w:bCs/>
          <w:w w:val="105"/>
          <w:sz w:val="22"/>
          <w:szCs w:val="22"/>
          <w:lang w:val="en-GB"/>
        </w:rPr>
        <w:t>45.2</w:t>
      </w:r>
      <w:r w:rsidRPr="00EC68CB">
        <w:rPr>
          <w:rFonts w:ascii="Arial" w:hAnsi="Arial" w:cs="Arial"/>
          <w:b/>
          <w:bCs/>
          <w:w w:val="105"/>
          <w:sz w:val="22"/>
          <w:szCs w:val="22"/>
          <w:lang w:val="en-GB"/>
        </w:rPr>
        <w:tab/>
        <w:t>Status of the e-Navigation services (MSPs) developments</w:t>
      </w:r>
    </w:p>
    <w:p w14:paraId="59D488B1" w14:textId="59780168" w:rsidR="00EC68CB" w:rsidRDefault="00EC68CB" w:rsidP="00EC68CB">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w:t>
      </w:r>
      <w:r>
        <w:rPr>
          <w:rFonts w:ascii="Arial" w:hAnsi="Arial" w:cs="Arial"/>
          <w:spacing w:val="4"/>
          <w:sz w:val="22"/>
          <w:szCs w:val="22"/>
          <w:lang w:val="en-GB"/>
        </w:rPr>
        <w:t xml:space="preserve">of the </w:t>
      </w:r>
      <w:r w:rsidR="00B373E3">
        <w:rPr>
          <w:rFonts w:ascii="Arial" w:hAnsi="Arial" w:cs="Arial"/>
          <w:spacing w:val="4"/>
          <w:sz w:val="22"/>
          <w:szCs w:val="22"/>
          <w:lang w:val="en-GB"/>
        </w:rPr>
        <w:t>report.</w:t>
      </w:r>
    </w:p>
    <w:p w14:paraId="498CCC69" w14:textId="5C442009" w:rsidR="00EC68CB" w:rsidRDefault="00EC68CB" w:rsidP="00EC68CB">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634603">
        <w:rPr>
          <w:rFonts w:ascii="Arial" w:hAnsi="Arial" w:cs="Arial"/>
          <w:spacing w:val="4"/>
          <w:sz w:val="22"/>
          <w:szCs w:val="22"/>
          <w:lang w:val="en-GB"/>
        </w:rPr>
        <w:t xml:space="preserve"> </w:t>
      </w:r>
      <w:r w:rsidR="00B373E3">
        <w:rPr>
          <w:rFonts w:ascii="Arial" w:hAnsi="Arial" w:cs="Arial"/>
          <w:spacing w:val="4"/>
          <w:sz w:val="22"/>
          <w:szCs w:val="22"/>
          <w:lang w:val="en-GB"/>
        </w:rPr>
        <w:t>The existence of H</w:t>
      </w:r>
      <w:r w:rsidR="00AC1674">
        <w:rPr>
          <w:rFonts w:ascii="Arial" w:hAnsi="Arial" w:cs="Arial"/>
          <w:spacing w:val="4"/>
          <w:sz w:val="22"/>
          <w:szCs w:val="22"/>
          <w:lang w:val="en-GB"/>
        </w:rPr>
        <w:t xml:space="preserve">armonization </w:t>
      </w:r>
      <w:r w:rsidR="00B373E3">
        <w:rPr>
          <w:rFonts w:ascii="Arial" w:hAnsi="Arial" w:cs="Arial"/>
          <w:spacing w:val="4"/>
          <w:sz w:val="22"/>
          <w:szCs w:val="22"/>
          <w:lang w:val="en-GB"/>
        </w:rPr>
        <w:t>G</w:t>
      </w:r>
      <w:r w:rsidR="00AC1674">
        <w:rPr>
          <w:rFonts w:ascii="Arial" w:hAnsi="Arial" w:cs="Arial"/>
          <w:spacing w:val="4"/>
          <w:sz w:val="22"/>
          <w:szCs w:val="22"/>
          <w:lang w:val="en-GB"/>
        </w:rPr>
        <w:t xml:space="preserve">roup on </w:t>
      </w:r>
      <w:r w:rsidR="00B373E3">
        <w:rPr>
          <w:rFonts w:ascii="Arial" w:hAnsi="Arial" w:cs="Arial"/>
          <w:spacing w:val="4"/>
          <w:sz w:val="22"/>
          <w:szCs w:val="22"/>
          <w:lang w:val="en-GB"/>
        </w:rPr>
        <w:t>D</w:t>
      </w:r>
      <w:r w:rsidR="00AC1674">
        <w:rPr>
          <w:rFonts w:ascii="Arial" w:hAnsi="Arial" w:cs="Arial"/>
          <w:spacing w:val="4"/>
          <w:sz w:val="22"/>
          <w:szCs w:val="22"/>
          <w:lang w:val="en-GB"/>
        </w:rPr>
        <w:t>ata Modelling</w:t>
      </w:r>
      <w:r w:rsidR="00B373E3">
        <w:rPr>
          <w:rFonts w:ascii="Arial" w:hAnsi="Arial" w:cs="Arial"/>
          <w:spacing w:val="4"/>
          <w:sz w:val="22"/>
          <w:szCs w:val="22"/>
          <w:lang w:val="en-GB"/>
        </w:rPr>
        <w:t xml:space="preserve"> </w:t>
      </w:r>
      <w:r w:rsidR="00AC1674">
        <w:rPr>
          <w:rFonts w:ascii="Arial" w:hAnsi="Arial" w:cs="Arial"/>
          <w:spacing w:val="4"/>
          <w:sz w:val="22"/>
          <w:szCs w:val="22"/>
          <w:lang w:val="en-GB"/>
        </w:rPr>
        <w:t>(HG</w:t>
      </w:r>
      <w:r w:rsidR="002D6F84">
        <w:rPr>
          <w:rFonts w:ascii="Arial" w:hAnsi="Arial" w:cs="Arial"/>
          <w:spacing w:val="4"/>
          <w:sz w:val="22"/>
          <w:szCs w:val="22"/>
          <w:lang w:val="en-GB"/>
        </w:rPr>
        <w:t>DM</w:t>
      </w:r>
      <w:r w:rsidR="00AC1674">
        <w:rPr>
          <w:rFonts w:ascii="Arial" w:hAnsi="Arial" w:cs="Arial"/>
          <w:spacing w:val="4"/>
          <w:sz w:val="22"/>
          <w:szCs w:val="22"/>
          <w:lang w:val="en-GB"/>
        </w:rPr>
        <w:t xml:space="preserve">) </w:t>
      </w:r>
      <w:r w:rsidR="00B373E3">
        <w:rPr>
          <w:rFonts w:ascii="Arial" w:hAnsi="Arial" w:cs="Arial"/>
          <w:spacing w:val="4"/>
          <w:sz w:val="22"/>
          <w:szCs w:val="22"/>
          <w:lang w:val="en-GB"/>
        </w:rPr>
        <w:t>is considered important to have a harmonized approach between stakeholders for the provision of MSPs.</w:t>
      </w:r>
    </w:p>
    <w:p w14:paraId="0A66F9CF" w14:textId="68F8657F" w:rsidR="00634603" w:rsidRDefault="00634603" w:rsidP="00634603">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 xml:space="preserve">3/23 – NIPWG </w:t>
      </w:r>
      <w:r w:rsidR="00AC1674">
        <w:rPr>
          <w:rFonts w:ascii="Arial" w:hAnsi="Arial" w:cs="Arial"/>
          <w:b/>
          <w:color w:val="FF0000"/>
          <w:spacing w:val="4"/>
          <w:sz w:val="22"/>
          <w:szCs w:val="22"/>
          <w:lang w:val="en-GB"/>
        </w:rPr>
        <w:t xml:space="preserve">members </w:t>
      </w:r>
      <w:r>
        <w:rPr>
          <w:rFonts w:ascii="Arial" w:hAnsi="Arial" w:cs="Arial"/>
          <w:b/>
          <w:color w:val="FF0000"/>
          <w:spacing w:val="4"/>
          <w:sz w:val="22"/>
          <w:szCs w:val="22"/>
          <w:lang w:val="en-GB"/>
        </w:rPr>
        <w:t>will contact their national IMO rep</w:t>
      </w:r>
      <w:r w:rsidR="00D8482B">
        <w:rPr>
          <w:rFonts w:ascii="Arial" w:hAnsi="Arial" w:cs="Arial"/>
          <w:b/>
          <w:color w:val="FF0000"/>
          <w:spacing w:val="4"/>
          <w:sz w:val="22"/>
          <w:szCs w:val="22"/>
          <w:lang w:val="en-GB"/>
        </w:rPr>
        <w:t>resentative</w:t>
      </w:r>
      <w:r>
        <w:rPr>
          <w:rFonts w:ascii="Arial" w:hAnsi="Arial" w:cs="Arial"/>
          <w:b/>
          <w:color w:val="FF0000"/>
          <w:spacing w:val="4"/>
          <w:sz w:val="22"/>
          <w:szCs w:val="22"/>
          <w:lang w:val="en-GB"/>
        </w:rPr>
        <w:t xml:space="preserve">s to seek support for the establishment of the HGDM and report back the Chair </w:t>
      </w:r>
      <w:r w:rsidR="00730DE8">
        <w:rPr>
          <w:rFonts w:ascii="Arial" w:hAnsi="Arial" w:cs="Arial"/>
          <w:b/>
          <w:color w:val="FF0000"/>
          <w:spacing w:val="4"/>
          <w:sz w:val="22"/>
          <w:szCs w:val="22"/>
          <w:lang w:val="en-GB"/>
        </w:rPr>
        <w:t>that they have done so</w:t>
      </w:r>
      <w:r>
        <w:rPr>
          <w:rFonts w:ascii="Arial" w:hAnsi="Arial" w:cs="Arial"/>
          <w:b/>
          <w:color w:val="FF0000"/>
          <w:spacing w:val="4"/>
          <w:sz w:val="22"/>
          <w:szCs w:val="22"/>
          <w:lang w:val="en-GB"/>
        </w:rPr>
        <w:t>.</w:t>
      </w:r>
    </w:p>
    <w:p w14:paraId="398AB761" w14:textId="32A1653A" w:rsidR="00C64C21" w:rsidRPr="00EC68CB" w:rsidRDefault="00C64C21" w:rsidP="00C64C21">
      <w:pPr>
        <w:spacing w:before="252"/>
        <w:rPr>
          <w:rFonts w:ascii="Arial" w:hAnsi="Arial" w:cs="Arial"/>
          <w:b/>
          <w:bCs/>
          <w:w w:val="105"/>
          <w:sz w:val="22"/>
          <w:szCs w:val="22"/>
          <w:lang w:val="en-GB"/>
        </w:rPr>
      </w:pPr>
      <w:r w:rsidRPr="00EC68CB">
        <w:rPr>
          <w:rFonts w:ascii="Arial" w:hAnsi="Arial" w:cs="Arial"/>
          <w:b/>
          <w:bCs/>
          <w:w w:val="105"/>
          <w:sz w:val="22"/>
          <w:szCs w:val="22"/>
          <w:lang w:val="en-GB"/>
        </w:rPr>
        <w:t>45.3</w:t>
      </w:r>
      <w:r w:rsidRPr="00EC68CB">
        <w:rPr>
          <w:rFonts w:ascii="Arial" w:hAnsi="Arial" w:cs="Arial"/>
          <w:b/>
          <w:bCs/>
          <w:w w:val="105"/>
          <w:sz w:val="22"/>
          <w:szCs w:val="22"/>
          <w:lang w:val="en-GB"/>
        </w:rPr>
        <w:tab/>
        <w:t xml:space="preserve">IALA/IHO Interaction on the IMO’s </w:t>
      </w:r>
      <w:r w:rsidR="007F39C7">
        <w:rPr>
          <w:rFonts w:ascii="Arial" w:hAnsi="Arial" w:cs="Arial"/>
          <w:b/>
          <w:bCs/>
          <w:w w:val="105"/>
          <w:sz w:val="22"/>
          <w:szCs w:val="22"/>
          <w:lang w:val="en-GB"/>
        </w:rPr>
        <w:t>MSP</w:t>
      </w:r>
      <w:r w:rsidRPr="00EC68CB">
        <w:rPr>
          <w:rFonts w:ascii="Arial" w:hAnsi="Arial" w:cs="Arial"/>
          <w:b/>
          <w:bCs/>
          <w:w w:val="105"/>
          <w:sz w:val="22"/>
          <w:szCs w:val="22"/>
          <w:lang w:val="en-GB"/>
        </w:rPr>
        <w:t xml:space="preserve"> Program</w:t>
      </w:r>
    </w:p>
    <w:p w14:paraId="19A9D8E9" w14:textId="3455525B" w:rsidR="00EC68CB" w:rsidRDefault="00EC68CB" w:rsidP="00C64C21">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w:t>
      </w:r>
      <w:r>
        <w:rPr>
          <w:rFonts w:ascii="Arial" w:hAnsi="Arial" w:cs="Arial"/>
          <w:spacing w:val="4"/>
          <w:sz w:val="22"/>
          <w:szCs w:val="22"/>
          <w:lang w:val="en-GB"/>
        </w:rPr>
        <w:t xml:space="preserve">of the </w:t>
      </w:r>
      <w:r w:rsidR="00B373E3">
        <w:rPr>
          <w:rFonts w:ascii="Arial" w:hAnsi="Arial" w:cs="Arial"/>
          <w:spacing w:val="4"/>
          <w:sz w:val="22"/>
          <w:szCs w:val="22"/>
          <w:lang w:val="en-GB"/>
        </w:rPr>
        <w:t>presentation and considers the concerns mentioned.</w:t>
      </w:r>
    </w:p>
    <w:p w14:paraId="23F31FDD" w14:textId="316F4B9A" w:rsidR="00EC68CB" w:rsidRDefault="00EC68CB" w:rsidP="00EC68CB">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B373E3">
        <w:rPr>
          <w:rFonts w:ascii="Arial" w:hAnsi="Arial" w:cs="Arial"/>
          <w:spacing w:val="4"/>
          <w:sz w:val="22"/>
          <w:szCs w:val="22"/>
          <w:lang w:val="en-GB"/>
        </w:rPr>
        <w:t xml:space="preserve"> The main source of confusion is the insufficient guidance of what an MSP is and what it means to the mariner and HO’s.</w:t>
      </w:r>
    </w:p>
    <w:p w14:paraId="411A241F" w14:textId="7E5A1DB9" w:rsidR="00C64C21" w:rsidRPr="00EC68CB" w:rsidRDefault="00C64C21" w:rsidP="00C64C21">
      <w:pPr>
        <w:spacing w:before="252"/>
        <w:rPr>
          <w:rFonts w:ascii="Arial" w:hAnsi="Arial" w:cs="Arial"/>
          <w:b/>
          <w:bCs/>
          <w:w w:val="105"/>
          <w:sz w:val="22"/>
          <w:szCs w:val="22"/>
          <w:lang w:val="en-GB"/>
        </w:rPr>
      </w:pPr>
      <w:r w:rsidRPr="00EC68CB">
        <w:rPr>
          <w:rFonts w:ascii="Arial" w:hAnsi="Arial" w:cs="Arial"/>
          <w:b/>
          <w:bCs/>
          <w:w w:val="105"/>
          <w:sz w:val="22"/>
          <w:szCs w:val="22"/>
          <w:lang w:val="en-GB"/>
        </w:rPr>
        <w:t>45.4</w:t>
      </w:r>
      <w:r w:rsidRPr="00EC68CB">
        <w:rPr>
          <w:rFonts w:ascii="Arial" w:hAnsi="Arial" w:cs="Arial"/>
          <w:b/>
          <w:bCs/>
          <w:w w:val="105"/>
          <w:sz w:val="22"/>
          <w:szCs w:val="22"/>
          <w:lang w:val="en-GB"/>
        </w:rPr>
        <w:tab/>
        <w:t>Guideli</w:t>
      </w:r>
      <w:r w:rsidR="00730DE8">
        <w:rPr>
          <w:rFonts w:ascii="Arial" w:hAnsi="Arial" w:cs="Arial"/>
          <w:b/>
          <w:bCs/>
          <w:w w:val="105"/>
          <w:sz w:val="22"/>
          <w:szCs w:val="22"/>
          <w:lang w:val="en-GB"/>
        </w:rPr>
        <w:t xml:space="preserve">nes on harmonised display of </w:t>
      </w:r>
      <w:r w:rsidRPr="00EC68CB">
        <w:rPr>
          <w:rFonts w:ascii="Arial" w:hAnsi="Arial" w:cs="Arial"/>
          <w:b/>
          <w:bCs/>
          <w:w w:val="105"/>
          <w:sz w:val="22"/>
          <w:szCs w:val="22"/>
          <w:lang w:val="en-GB"/>
        </w:rPr>
        <w:t>navigation information received via communications equipment</w:t>
      </w:r>
    </w:p>
    <w:p w14:paraId="22E89401" w14:textId="52690534" w:rsidR="00EC68CB" w:rsidRDefault="00EC68CB" w:rsidP="00EC68CB">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w:t>
      </w:r>
      <w:r>
        <w:rPr>
          <w:rFonts w:ascii="Arial" w:hAnsi="Arial" w:cs="Arial"/>
          <w:spacing w:val="4"/>
          <w:sz w:val="22"/>
          <w:szCs w:val="22"/>
          <w:lang w:val="en-GB"/>
        </w:rPr>
        <w:t xml:space="preserve">of the </w:t>
      </w:r>
      <w:r w:rsidR="00483D10">
        <w:rPr>
          <w:rFonts w:ascii="Arial" w:hAnsi="Arial" w:cs="Arial"/>
          <w:spacing w:val="4"/>
          <w:sz w:val="22"/>
          <w:szCs w:val="22"/>
          <w:lang w:val="en-GB"/>
        </w:rPr>
        <w:t>paper and the Chairman’s response.</w:t>
      </w:r>
    </w:p>
    <w:p w14:paraId="4F829C91" w14:textId="308EF4FC" w:rsidR="00EC68CB" w:rsidRDefault="00EC68CB" w:rsidP="00EC68CB">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483D10">
        <w:rPr>
          <w:rFonts w:ascii="Arial" w:hAnsi="Arial" w:cs="Arial"/>
          <w:spacing w:val="4"/>
          <w:sz w:val="22"/>
          <w:szCs w:val="22"/>
          <w:lang w:val="en-GB"/>
        </w:rPr>
        <w:t>The period of feedback justifies the immediate response of the Chairman without having consult with the group.  The future handling of such IMO papers have been considered and a solution was developed.  NIPWG letters will be produced in the future to seek group feedback.</w:t>
      </w:r>
    </w:p>
    <w:p w14:paraId="60BD34F9" w14:textId="77777777" w:rsidR="00C64C21" w:rsidRPr="00EC68CB" w:rsidRDefault="00C64C21" w:rsidP="00C64C21">
      <w:pPr>
        <w:spacing w:before="252"/>
        <w:rPr>
          <w:rFonts w:ascii="Arial" w:hAnsi="Arial" w:cs="Arial"/>
          <w:b/>
          <w:bCs/>
          <w:w w:val="105"/>
          <w:sz w:val="26"/>
          <w:szCs w:val="26"/>
          <w:lang w:val="en-GB"/>
        </w:rPr>
      </w:pPr>
      <w:r w:rsidRPr="00EC68CB">
        <w:rPr>
          <w:rFonts w:ascii="Arial" w:hAnsi="Arial" w:cs="Arial"/>
          <w:b/>
          <w:bCs/>
          <w:w w:val="105"/>
          <w:sz w:val="26"/>
          <w:szCs w:val="26"/>
          <w:lang w:val="en-GB"/>
        </w:rPr>
        <w:t>47</w:t>
      </w:r>
      <w:r w:rsidRPr="00EC68CB">
        <w:rPr>
          <w:rFonts w:ascii="Arial" w:hAnsi="Arial" w:cs="Arial"/>
          <w:b/>
          <w:bCs/>
          <w:w w:val="105"/>
          <w:sz w:val="26"/>
          <w:szCs w:val="26"/>
          <w:lang w:val="en-GB"/>
        </w:rPr>
        <w:tab/>
        <w:t>Harmonised presentation of cable information in NPUBS</w:t>
      </w:r>
    </w:p>
    <w:p w14:paraId="55A62D8A" w14:textId="77777777" w:rsidR="00C64C21" w:rsidRPr="00EC68CB" w:rsidRDefault="00C64C21" w:rsidP="00C64C21">
      <w:pPr>
        <w:spacing w:before="252"/>
        <w:rPr>
          <w:rFonts w:ascii="Arial" w:hAnsi="Arial" w:cs="Arial"/>
          <w:b/>
          <w:bCs/>
          <w:w w:val="105"/>
          <w:sz w:val="22"/>
          <w:szCs w:val="22"/>
          <w:lang w:val="en-GB"/>
        </w:rPr>
      </w:pPr>
      <w:r w:rsidRPr="00EC68CB">
        <w:rPr>
          <w:rFonts w:ascii="Arial" w:hAnsi="Arial" w:cs="Arial"/>
          <w:b/>
          <w:bCs/>
          <w:w w:val="105"/>
          <w:sz w:val="22"/>
          <w:szCs w:val="22"/>
          <w:lang w:val="en-GB"/>
        </w:rPr>
        <w:t>47.1</w:t>
      </w:r>
      <w:r w:rsidRPr="00EC68CB">
        <w:rPr>
          <w:rFonts w:ascii="Arial" w:hAnsi="Arial" w:cs="Arial"/>
          <w:b/>
          <w:bCs/>
          <w:w w:val="105"/>
          <w:sz w:val="22"/>
          <w:szCs w:val="22"/>
          <w:lang w:val="en-GB"/>
        </w:rPr>
        <w:tab/>
        <w:t>Text proposal on harmonised presentation of cable protection measures to be implemented in national NPUBS</w:t>
      </w:r>
    </w:p>
    <w:p w14:paraId="632DF55A" w14:textId="7CBB95A7" w:rsidR="000B0CA8" w:rsidRDefault="000B0CA8" w:rsidP="000B0CA8">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w:t>
      </w:r>
      <w:r>
        <w:rPr>
          <w:rFonts w:ascii="Arial" w:hAnsi="Arial" w:cs="Arial"/>
          <w:spacing w:val="4"/>
          <w:sz w:val="22"/>
          <w:szCs w:val="22"/>
          <w:lang w:val="en-GB"/>
        </w:rPr>
        <w:t xml:space="preserve">of the text developed by the small project team. The meeting appreciated the contributions of the ICPC which enhanced the text box content and </w:t>
      </w:r>
      <w:r w:rsidR="0038275A">
        <w:rPr>
          <w:rFonts w:ascii="Arial" w:hAnsi="Arial" w:cs="Arial"/>
          <w:spacing w:val="4"/>
          <w:sz w:val="22"/>
          <w:szCs w:val="22"/>
          <w:lang w:val="en-GB"/>
        </w:rPr>
        <w:t>to make it more robust.</w:t>
      </w:r>
    </w:p>
    <w:p w14:paraId="752A5EF3" w14:textId="7AEE59EB" w:rsidR="000B0CA8" w:rsidRDefault="000B0CA8" w:rsidP="000B0CA8">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D8482B">
        <w:rPr>
          <w:rFonts w:ascii="Arial" w:hAnsi="Arial" w:cs="Arial"/>
          <w:spacing w:val="4"/>
          <w:sz w:val="22"/>
          <w:szCs w:val="22"/>
          <w:lang w:val="en-GB"/>
        </w:rPr>
        <w:t xml:space="preserve"> The decision was made to adopt a drafting group to submit a paper to the assembly amending the relevant M-3 resolution accordingly.</w:t>
      </w:r>
    </w:p>
    <w:p w14:paraId="24FC7CEA" w14:textId="23B80B00" w:rsidR="00860DD2" w:rsidRDefault="00860DD2" w:rsidP="00860DD2">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3/2</w:t>
      </w:r>
      <w:r w:rsidR="001B0C71">
        <w:rPr>
          <w:rFonts w:ascii="Arial" w:hAnsi="Arial" w:cs="Arial"/>
          <w:b/>
          <w:color w:val="FF0000"/>
          <w:spacing w:val="4"/>
          <w:sz w:val="22"/>
          <w:szCs w:val="22"/>
          <w:lang w:val="en-GB"/>
        </w:rPr>
        <w:t>4</w:t>
      </w:r>
      <w:r>
        <w:rPr>
          <w:rFonts w:ascii="Arial" w:hAnsi="Arial" w:cs="Arial"/>
          <w:b/>
          <w:color w:val="FF0000"/>
          <w:spacing w:val="4"/>
          <w:sz w:val="22"/>
          <w:szCs w:val="22"/>
          <w:lang w:val="en-GB"/>
        </w:rPr>
        <w:t xml:space="preserve"> – Mike will update the text box using the I</w:t>
      </w:r>
      <w:r w:rsidR="007F39C7">
        <w:rPr>
          <w:rFonts w:ascii="Arial" w:hAnsi="Arial" w:cs="Arial"/>
          <w:b/>
          <w:color w:val="FF0000"/>
          <w:spacing w:val="4"/>
          <w:sz w:val="22"/>
          <w:szCs w:val="22"/>
          <w:lang w:val="en-GB"/>
        </w:rPr>
        <w:t xml:space="preserve">nternational </w:t>
      </w:r>
      <w:r>
        <w:rPr>
          <w:rFonts w:ascii="Arial" w:hAnsi="Arial" w:cs="Arial"/>
          <w:b/>
          <w:color w:val="FF0000"/>
          <w:spacing w:val="4"/>
          <w:sz w:val="22"/>
          <w:szCs w:val="22"/>
          <w:lang w:val="en-GB"/>
        </w:rPr>
        <w:t>C</w:t>
      </w:r>
      <w:r w:rsidR="007F39C7">
        <w:rPr>
          <w:rFonts w:ascii="Arial" w:hAnsi="Arial" w:cs="Arial"/>
          <w:b/>
          <w:color w:val="FF0000"/>
          <w:spacing w:val="4"/>
          <w:sz w:val="22"/>
          <w:szCs w:val="22"/>
          <w:lang w:val="en-GB"/>
        </w:rPr>
        <w:t xml:space="preserve">able </w:t>
      </w:r>
      <w:r>
        <w:rPr>
          <w:rFonts w:ascii="Arial" w:hAnsi="Arial" w:cs="Arial"/>
          <w:b/>
          <w:color w:val="FF0000"/>
          <w:spacing w:val="4"/>
          <w:sz w:val="22"/>
          <w:szCs w:val="22"/>
          <w:lang w:val="en-GB"/>
        </w:rPr>
        <w:t>P</w:t>
      </w:r>
      <w:r w:rsidR="007F39C7">
        <w:rPr>
          <w:rFonts w:ascii="Arial" w:hAnsi="Arial" w:cs="Arial"/>
          <w:b/>
          <w:color w:val="FF0000"/>
          <w:spacing w:val="4"/>
          <w:sz w:val="22"/>
          <w:szCs w:val="22"/>
          <w:lang w:val="en-GB"/>
        </w:rPr>
        <w:t xml:space="preserve">rotection </w:t>
      </w:r>
      <w:r>
        <w:rPr>
          <w:rFonts w:ascii="Arial" w:hAnsi="Arial" w:cs="Arial"/>
          <w:b/>
          <w:color w:val="FF0000"/>
          <w:spacing w:val="4"/>
          <w:sz w:val="22"/>
          <w:szCs w:val="22"/>
          <w:lang w:val="en-GB"/>
        </w:rPr>
        <w:t>C</w:t>
      </w:r>
      <w:r w:rsidR="007F39C7">
        <w:rPr>
          <w:rFonts w:ascii="Arial" w:hAnsi="Arial" w:cs="Arial"/>
          <w:b/>
          <w:color w:val="FF0000"/>
          <w:spacing w:val="4"/>
          <w:sz w:val="22"/>
          <w:szCs w:val="22"/>
          <w:lang w:val="en-GB"/>
        </w:rPr>
        <w:t>ommittee (ICPC)</w:t>
      </w:r>
      <w:r>
        <w:rPr>
          <w:rFonts w:ascii="Arial" w:hAnsi="Arial" w:cs="Arial"/>
          <w:b/>
          <w:color w:val="FF0000"/>
          <w:spacing w:val="4"/>
          <w:sz w:val="22"/>
          <w:szCs w:val="22"/>
          <w:lang w:val="en-GB"/>
        </w:rPr>
        <w:t xml:space="preserve"> recommendations as well as the UKHO comments</w:t>
      </w:r>
      <w:r w:rsidR="002D6F84">
        <w:rPr>
          <w:rFonts w:ascii="Arial" w:hAnsi="Arial" w:cs="Arial"/>
          <w:b/>
          <w:color w:val="FF0000"/>
          <w:spacing w:val="4"/>
          <w:sz w:val="22"/>
          <w:szCs w:val="22"/>
          <w:lang w:val="en-GB"/>
        </w:rPr>
        <w:t xml:space="preserve"> (done)</w:t>
      </w:r>
      <w:r>
        <w:rPr>
          <w:rFonts w:ascii="Arial" w:hAnsi="Arial" w:cs="Arial"/>
          <w:b/>
          <w:color w:val="FF0000"/>
          <w:spacing w:val="4"/>
          <w:sz w:val="22"/>
          <w:szCs w:val="22"/>
          <w:lang w:val="en-GB"/>
        </w:rPr>
        <w:t>.</w:t>
      </w:r>
      <w:r w:rsidR="002D6F84">
        <w:rPr>
          <w:rFonts w:ascii="Arial" w:hAnsi="Arial" w:cs="Arial"/>
          <w:b/>
          <w:color w:val="FF0000"/>
          <w:spacing w:val="4"/>
          <w:sz w:val="22"/>
          <w:szCs w:val="22"/>
          <w:lang w:val="en-GB"/>
        </w:rPr>
        <w:t xml:space="preserve">  On behalf of NIPWG, Germany will provide the proposal to the M-3 amendment to the IHO Secretariat by 15 December IAW ACL-10.</w:t>
      </w:r>
    </w:p>
    <w:p w14:paraId="758987A3" w14:textId="77777777" w:rsidR="00C64C21" w:rsidRPr="00EC68CB" w:rsidRDefault="00C64C21" w:rsidP="00C64C21">
      <w:pPr>
        <w:spacing w:before="252"/>
        <w:rPr>
          <w:rFonts w:ascii="Arial" w:hAnsi="Arial" w:cs="Arial"/>
          <w:b/>
          <w:bCs/>
          <w:w w:val="105"/>
          <w:sz w:val="26"/>
          <w:szCs w:val="26"/>
          <w:lang w:val="en-GB"/>
        </w:rPr>
      </w:pPr>
      <w:r w:rsidRPr="00EC68CB">
        <w:rPr>
          <w:rFonts w:ascii="Arial" w:hAnsi="Arial" w:cs="Arial"/>
          <w:b/>
          <w:bCs/>
          <w:w w:val="105"/>
          <w:sz w:val="26"/>
          <w:szCs w:val="26"/>
          <w:lang w:val="en-GB"/>
        </w:rPr>
        <w:t>48</w:t>
      </w:r>
      <w:r w:rsidRPr="00EC68CB">
        <w:rPr>
          <w:rFonts w:ascii="Arial" w:hAnsi="Arial" w:cs="Arial"/>
          <w:b/>
          <w:bCs/>
          <w:w w:val="105"/>
          <w:sz w:val="26"/>
          <w:szCs w:val="26"/>
          <w:lang w:val="en-GB"/>
        </w:rPr>
        <w:tab/>
        <w:t>Shore-Based UKC management system information in NPUB</w:t>
      </w:r>
    </w:p>
    <w:p w14:paraId="38255FB1" w14:textId="77777777" w:rsidR="001930D3" w:rsidRPr="00EC68CB" w:rsidRDefault="00C64C21" w:rsidP="00C64C21">
      <w:pPr>
        <w:spacing w:before="252"/>
        <w:rPr>
          <w:rFonts w:ascii="Arial" w:hAnsi="Arial" w:cs="Arial"/>
          <w:b/>
          <w:bCs/>
          <w:w w:val="105"/>
          <w:sz w:val="22"/>
          <w:szCs w:val="22"/>
          <w:lang w:val="en-GB"/>
        </w:rPr>
      </w:pPr>
      <w:r w:rsidRPr="00EC68CB">
        <w:rPr>
          <w:rFonts w:ascii="Arial" w:hAnsi="Arial" w:cs="Arial"/>
          <w:b/>
          <w:bCs/>
          <w:w w:val="105"/>
          <w:sz w:val="22"/>
          <w:szCs w:val="22"/>
          <w:lang w:val="en-GB"/>
        </w:rPr>
        <w:t>48.1</w:t>
      </w:r>
      <w:r w:rsidRPr="00EC68CB">
        <w:rPr>
          <w:rFonts w:ascii="Arial" w:hAnsi="Arial" w:cs="Arial"/>
          <w:b/>
          <w:bCs/>
          <w:w w:val="105"/>
          <w:sz w:val="22"/>
          <w:szCs w:val="22"/>
          <w:lang w:val="en-GB"/>
        </w:rPr>
        <w:tab/>
        <w:t>AU input paper to initiate a harmonised presentation of the Shore-Based UKC management system information</w:t>
      </w:r>
    </w:p>
    <w:p w14:paraId="0CD4DD4D" w14:textId="77777777" w:rsidR="000B0CA8" w:rsidRDefault="000B0CA8" w:rsidP="000B0CA8">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w:t>
      </w:r>
      <w:r>
        <w:rPr>
          <w:rFonts w:ascii="Arial" w:hAnsi="Arial" w:cs="Arial"/>
          <w:spacing w:val="4"/>
          <w:sz w:val="22"/>
          <w:szCs w:val="22"/>
          <w:lang w:val="en-GB"/>
        </w:rPr>
        <w:t>of the paper and discussed possible actions.</w:t>
      </w:r>
    </w:p>
    <w:p w14:paraId="2451BC83" w14:textId="7B597D0E" w:rsidR="00693407" w:rsidRDefault="000B0CA8" w:rsidP="000B0CA8">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693407">
        <w:rPr>
          <w:rFonts w:ascii="Arial" w:hAnsi="Arial" w:cs="Arial"/>
          <w:spacing w:val="4"/>
          <w:sz w:val="22"/>
          <w:szCs w:val="22"/>
          <w:lang w:val="en-GB"/>
        </w:rPr>
        <w:t xml:space="preserve"> NIPWG agree</w:t>
      </w:r>
      <w:r w:rsidR="00860DD2">
        <w:rPr>
          <w:rFonts w:ascii="Arial" w:hAnsi="Arial" w:cs="Arial"/>
          <w:spacing w:val="4"/>
          <w:sz w:val="22"/>
          <w:szCs w:val="22"/>
          <w:lang w:val="en-GB"/>
        </w:rPr>
        <w:t>s</w:t>
      </w:r>
      <w:r w:rsidR="00693407">
        <w:rPr>
          <w:rFonts w:ascii="Arial" w:hAnsi="Arial" w:cs="Arial"/>
          <w:spacing w:val="4"/>
          <w:sz w:val="22"/>
          <w:szCs w:val="22"/>
          <w:lang w:val="en-GB"/>
        </w:rPr>
        <w:t xml:space="preserve"> in principle to items c and d in NIPWG3 48.1, but considered that the driver for including information in NPubs needs to come from the Maritime Authorities who implement such schemes.  At present, it is inappropriate to recommend to member states what could be included.</w:t>
      </w:r>
    </w:p>
    <w:p w14:paraId="5D3A77D6" w14:textId="1278EFA3" w:rsidR="000B0CA8" w:rsidRDefault="00693407" w:rsidP="000B0CA8">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3/2</w:t>
      </w:r>
      <w:r w:rsidR="001B0C71">
        <w:rPr>
          <w:rFonts w:ascii="Arial" w:hAnsi="Arial" w:cs="Arial"/>
          <w:b/>
          <w:color w:val="FF0000"/>
          <w:spacing w:val="4"/>
          <w:sz w:val="22"/>
          <w:szCs w:val="22"/>
          <w:lang w:val="en-GB"/>
        </w:rPr>
        <w:t>5</w:t>
      </w:r>
      <w:r>
        <w:rPr>
          <w:rFonts w:ascii="Arial" w:hAnsi="Arial" w:cs="Arial"/>
          <w:b/>
          <w:color w:val="FF0000"/>
          <w:spacing w:val="4"/>
          <w:sz w:val="22"/>
          <w:szCs w:val="22"/>
          <w:lang w:val="en-GB"/>
        </w:rPr>
        <w:t xml:space="preserve"> – NIPWG will monitor the work of the UKCM project team.</w:t>
      </w:r>
    </w:p>
    <w:p w14:paraId="7EE1DF6F" w14:textId="0E0F43DD" w:rsidR="00693407" w:rsidRDefault="00693407" w:rsidP="00693407">
      <w:pPr>
        <w:spacing w:before="252"/>
        <w:rPr>
          <w:rFonts w:ascii="Arial" w:hAnsi="Arial" w:cs="Arial"/>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3/</w:t>
      </w:r>
      <w:r w:rsidR="001B0C71">
        <w:rPr>
          <w:rFonts w:ascii="Arial" w:hAnsi="Arial" w:cs="Arial"/>
          <w:b/>
          <w:color w:val="FF0000"/>
          <w:spacing w:val="4"/>
          <w:sz w:val="22"/>
          <w:szCs w:val="22"/>
          <w:lang w:val="en-GB"/>
        </w:rPr>
        <w:t>26</w:t>
      </w:r>
      <w:r>
        <w:rPr>
          <w:rFonts w:ascii="Arial" w:hAnsi="Arial" w:cs="Arial"/>
          <w:b/>
          <w:color w:val="FF0000"/>
          <w:spacing w:val="4"/>
          <w:sz w:val="22"/>
          <w:szCs w:val="22"/>
          <w:lang w:val="en-GB"/>
        </w:rPr>
        <w:t xml:space="preserve"> – Mike will incorporate an example of UKCM in the Traffic Management test data set.</w:t>
      </w:r>
    </w:p>
    <w:p w14:paraId="271434AB" w14:textId="77777777" w:rsidR="00C64C21" w:rsidRDefault="00C64C21" w:rsidP="007C698F">
      <w:pPr>
        <w:spacing w:before="252"/>
        <w:rPr>
          <w:rFonts w:ascii="Arial" w:hAnsi="Arial" w:cs="Arial"/>
          <w:spacing w:val="4"/>
          <w:sz w:val="22"/>
          <w:szCs w:val="22"/>
          <w:lang w:val="en-GB"/>
        </w:rPr>
      </w:pPr>
      <w:r w:rsidRPr="00EC68CB">
        <w:rPr>
          <w:rFonts w:ascii="Arial" w:hAnsi="Arial" w:cs="Arial"/>
          <w:b/>
          <w:bCs/>
          <w:w w:val="105"/>
          <w:sz w:val="26"/>
          <w:szCs w:val="26"/>
          <w:lang w:val="en-GB"/>
        </w:rPr>
        <w:t>49</w:t>
      </w:r>
      <w:r w:rsidRPr="00EC68CB">
        <w:rPr>
          <w:rFonts w:ascii="Arial" w:hAnsi="Arial" w:cs="Arial"/>
          <w:b/>
          <w:bCs/>
          <w:w w:val="105"/>
          <w:sz w:val="26"/>
          <w:szCs w:val="26"/>
          <w:lang w:val="en-GB"/>
        </w:rPr>
        <w:tab/>
        <w:t xml:space="preserve">Total Maritime Safety Management System </w:t>
      </w:r>
    </w:p>
    <w:p w14:paraId="4D355B7D" w14:textId="77777777" w:rsidR="00C64C21" w:rsidRPr="00EC68CB" w:rsidRDefault="00C64C21" w:rsidP="007C698F">
      <w:pPr>
        <w:spacing w:before="252"/>
        <w:rPr>
          <w:rFonts w:ascii="Arial" w:hAnsi="Arial" w:cs="Arial"/>
          <w:b/>
          <w:bCs/>
          <w:w w:val="105"/>
          <w:sz w:val="22"/>
          <w:szCs w:val="22"/>
          <w:lang w:val="en-GB"/>
        </w:rPr>
      </w:pPr>
      <w:r w:rsidRPr="00EC68CB">
        <w:rPr>
          <w:rFonts w:ascii="Arial" w:hAnsi="Arial" w:cs="Arial"/>
          <w:b/>
          <w:bCs/>
          <w:w w:val="105"/>
          <w:sz w:val="22"/>
          <w:szCs w:val="22"/>
          <w:lang w:val="en-GB"/>
        </w:rPr>
        <w:t>49.1</w:t>
      </w:r>
      <w:r w:rsidRPr="00EC68CB">
        <w:rPr>
          <w:rFonts w:ascii="Arial" w:hAnsi="Arial" w:cs="Arial"/>
          <w:b/>
          <w:bCs/>
          <w:w w:val="105"/>
          <w:sz w:val="22"/>
          <w:szCs w:val="22"/>
          <w:lang w:val="en-GB"/>
        </w:rPr>
        <w:tab/>
        <w:t>Total Maritime Safety Management System utilizing Digital Communication systems</w:t>
      </w:r>
    </w:p>
    <w:p w14:paraId="13039C4F" w14:textId="77777777" w:rsidR="008E6B09" w:rsidRDefault="008E6B09" w:rsidP="008E6B09">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w:t>
      </w:r>
      <w:r>
        <w:rPr>
          <w:rFonts w:ascii="Arial" w:hAnsi="Arial" w:cs="Arial"/>
          <w:spacing w:val="4"/>
          <w:sz w:val="22"/>
          <w:szCs w:val="22"/>
          <w:lang w:val="en-GB"/>
        </w:rPr>
        <w:t>of the paper.</w:t>
      </w:r>
    </w:p>
    <w:p w14:paraId="0C904AA2" w14:textId="0E9CE62F" w:rsidR="00C64C21" w:rsidRDefault="008E6B09" w:rsidP="008E6B09">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860DD2">
        <w:rPr>
          <w:rFonts w:ascii="Arial" w:hAnsi="Arial" w:cs="Arial"/>
          <w:spacing w:val="4"/>
          <w:sz w:val="22"/>
          <w:szCs w:val="22"/>
          <w:lang w:val="en-GB"/>
        </w:rPr>
        <w:t xml:space="preserve"> None</w:t>
      </w:r>
    </w:p>
    <w:p w14:paraId="65461F70" w14:textId="410F0FBB" w:rsidR="00617D03" w:rsidRDefault="00617D03" w:rsidP="00617D03">
      <w:pPr>
        <w:spacing w:before="252"/>
        <w:rPr>
          <w:rFonts w:ascii="Arial" w:hAnsi="Arial" w:cs="Arial"/>
          <w:spacing w:val="4"/>
          <w:sz w:val="22"/>
          <w:szCs w:val="22"/>
          <w:lang w:val="en-GB"/>
        </w:rPr>
      </w:pPr>
      <w:r w:rsidRPr="00EC68CB">
        <w:rPr>
          <w:rFonts w:ascii="Arial" w:hAnsi="Arial" w:cs="Arial"/>
          <w:b/>
          <w:bCs/>
          <w:w w:val="105"/>
          <w:sz w:val="22"/>
          <w:szCs w:val="22"/>
          <w:lang w:val="en-GB"/>
        </w:rPr>
        <w:t>49.</w:t>
      </w:r>
      <w:r>
        <w:rPr>
          <w:rFonts w:ascii="Arial" w:hAnsi="Arial" w:cs="Arial"/>
          <w:b/>
          <w:bCs/>
          <w:w w:val="105"/>
          <w:sz w:val="22"/>
          <w:szCs w:val="22"/>
          <w:lang w:val="en-GB"/>
        </w:rPr>
        <w:t>2</w:t>
      </w:r>
      <w:r>
        <w:rPr>
          <w:rFonts w:ascii="Arial" w:hAnsi="Arial" w:cs="Arial"/>
          <w:b/>
          <w:bCs/>
          <w:w w:val="105"/>
          <w:sz w:val="22"/>
          <w:szCs w:val="22"/>
          <w:lang w:val="en-GB"/>
        </w:rPr>
        <w:tab/>
        <w:t>Future concept of Special Overlay for Navigational Information Provision.</w:t>
      </w:r>
    </w:p>
    <w:p w14:paraId="1389E8F8" w14:textId="4B4A67FA" w:rsidR="00617D03" w:rsidRDefault="00617D03" w:rsidP="0089287C">
      <w:pPr>
        <w:spacing w:before="252"/>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3/2</w:t>
      </w:r>
      <w:r w:rsidR="001B0C71">
        <w:rPr>
          <w:rFonts w:ascii="Arial" w:hAnsi="Arial" w:cs="Arial"/>
          <w:b/>
          <w:color w:val="FF0000"/>
          <w:spacing w:val="4"/>
          <w:sz w:val="22"/>
          <w:szCs w:val="22"/>
          <w:lang w:val="en-GB"/>
        </w:rPr>
        <w:t>7</w:t>
      </w:r>
      <w:r>
        <w:rPr>
          <w:rFonts w:ascii="Arial" w:hAnsi="Arial" w:cs="Arial"/>
          <w:b/>
          <w:color w:val="FF0000"/>
          <w:spacing w:val="4"/>
          <w:sz w:val="22"/>
          <w:szCs w:val="22"/>
          <w:lang w:val="en-GB"/>
        </w:rPr>
        <w:t xml:space="preserve"> – Inyoung will send a note to NIPWG when the English language version of the Special Overlay is available. </w:t>
      </w:r>
    </w:p>
    <w:p w14:paraId="342D785F" w14:textId="4F1CE54F" w:rsidR="00860DD2" w:rsidRPr="002D6F84" w:rsidRDefault="002D6F84" w:rsidP="00860DD2">
      <w:pPr>
        <w:spacing w:before="252"/>
        <w:rPr>
          <w:rFonts w:ascii="Arial" w:hAnsi="Arial" w:cs="Arial"/>
          <w:b/>
          <w:bCs/>
          <w:w w:val="105"/>
          <w:sz w:val="26"/>
          <w:szCs w:val="26"/>
          <w:lang w:val="en-GB"/>
        </w:rPr>
      </w:pPr>
      <w:r w:rsidRPr="002D6F84">
        <w:rPr>
          <w:rFonts w:ascii="Arial" w:hAnsi="Arial" w:cs="Arial"/>
          <w:b/>
          <w:bCs/>
          <w:w w:val="105"/>
          <w:sz w:val="26"/>
          <w:szCs w:val="26"/>
          <w:lang w:val="en-GB"/>
        </w:rPr>
        <w:t>42</w:t>
      </w:r>
      <w:r w:rsidR="00860DD2" w:rsidRPr="002D6F84">
        <w:rPr>
          <w:rFonts w:ascii="Arial" w:hAnsi="Arial" w:cs="Arial"/>
          <w:b/>
          <w:bCs/>
          <w:w w:val="105"/>
          <w:sz w:val="26"/>
          <w:szCs w:val="26"/>
          <w:lang w:val="en-GB"/>
        </w:rPr>
        <w:tab/>
        <w:t>EfficienSea2</w:t>
      </w:r>
    </w:p>
    <w:p w14:paraId="4AD06E66" w14:textId="03DA3823" w:rsidR="00860DD2" w:rsidRDefault="00860DD2" w:rsidP="00860DD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Pr>
          <w:rFonts w:ascii="Arial" w:hAnsi="Arial" w:cs="Arial"/>
          <w:spacing w:val="4"/>
          <w:sz w:val="22"/>
          <w:szCs w:val="22"/>
          <w:u w:val="single"/>
          <w:lang w:val="en-GB"/>
        </w:rPr>
        <w:t>too</w:t>
      </w:r>
      <w:r w:rsidRPr="003F4615">
        <w:rPr>
          <w:rFonts w:ascii="Arial" w:hAnsi="Arial" w:cs="Arial"/>
          <w:spacing w:val="4"/>
          <w:sz w:val="22"/>
          <w:szCs w:val="22"/>
          <w:u w:val="single"/>
          <w:lang w:val="en-GB"/>
        </w:rPr>
        <w:t>k note</w:t>
      </w:r>
      <w:r w:rsidRPr="003F4615">
        <w:rPr>
          <w:rFonts w:ascii="Arial" w:hAnsi="Arial" w:cs="Arial"/>
          <w:spacing w:val="4"/>
          <w:sz w:val="22"/>
          <w:szCs w:val="22"/>
          <w:lang w:val="en-GB"/>
        </w:rPr>
        <w:t xml:space="preserve"> </w:t>
      </w:r>
      <w:r>
        <w:rPr>
          <w:rFonts w:ascii="Arial" w:hAnsi="Arial" w:cs="Arial"/>
          <w:spacing w:val="4"/>
          <w:sz w:val="22"/>
          <w:szCs w:val="22"/>
          <w:lang w:val="en-GB"/>
        </w:rPr>
        <w:t>of the paper and will monitor future developments.</w:t>
      </w:r>
    </w:p>
    <w:p w14:paraId="33B2D599" w14:textId="7C30B9F8" w:rsidR="00860DD2" w:rsidRPr="00860DD2" w:rsidRDefault="00860DD2" w:rsidP="00860DD2">
      <w:pPr>
        <w:spacing w:before="252"/>
        <w:rPr>
          <w:rFonts w:ascii="Arial" w:hAnsi="Arial" w:cs="Arial"/>
          <w:spacing w:val="4"/>
          <w:sz w:val="22"/>
          <w:szCs w:val="22"/>
          <w:lang w:val="en-GB"/>
        </w:rPr>
      </w:pPr>
      <w:r>
        <w:rPr>
          <w:rFonts w:ascii="Arial" w:hAnsi="Arial" w:cs="Arial"/>
          <w:spacing w:val="4"/>
          <w:sz w:val="22"/>
          <w:szCs w:val="22"/>
          <w:lang w:val="en-GB"/>
        </w:rPr>
        <w:t xml:space="preserve">Discussion:  </w:t>
      </w:r>
      <w:r w:rsidR="002D6F84">
        <w:rPr>
          <w:rFonts w:ascii="Arial" w:hAnsi="Arial" w:cs="Arial"/>
          <w:spacing w:val="4"/>
          <w:sz w:val="22"/>
          <w:szCs w:val="22"/>
          <w:lang w:val="en-GB"/>
        </w:rPr>
        <w:t>The Meeting invites Sweden to report progress at NIPWG-4.</w:t>
      </w:r>
    </w:p>
    <w:p w14:paraId="168BEAB7" w14:textId="2A5B81A9" w:rsidR="0089287C" w:rsidRPr="0089287C" w:rsidRDefault="00C64C21" w:rsidP="0089287C">
      <w:pPr>
        <w:spacing w:before="252"/>
        <w:rPr>
          <w:rFonts w:ascii="Arial" w:hAnsi="Arial" w:cs="Arial"/>
          <w:b/>
          <w:bCs/>
          <w:w w:val="105"/>
          <w:sz w:val="26"/>
          <w:szCs w:val="26"/>
          <w:lang w:val="en-GB"/>
        </w:rPr>
      </w:pPr>
      <w:r>
        <w:rPr>
          <w:rFonts w:ascii="Arial" w:hAnsi="Arial" w:cs="Arial"/>
          <w:b/>
          <w:bCs/>
          <w:w w:val="105"/>
          <w:sz w:val="26"/>
          <w:szCs w:val="26"/>
          <w:lang w:val="en-GB"/>
        </w:rPr>
        <w:t>50</w:t>
      </w:r>
      <w:r w:rsidR="0089287C" w:rsidRPr="0089287C">
        <w:rPr>
          <w:rFonts w:ascii="Arial" w:hAnsi="Arial" w:cs="Arial"/>
          <w:b/>
          <w:bCs/>
          <w:w w:val="105"/>
          <w:sz w:val="26"/>
          <w:szCs w:val="26"/>
          <w:lang w:val="en-GB"/>
        </w:rPr>
        <w:tab/>
        <w:t>ToR review</w:t>
      </w:r>
    </w:p>
    <w:p w14:paraId="10B83B5C" w14:textId="77777777" w:rsidR="0089287C" w:rsidRPr="003F4615" w:rsidRDefault="0089287C" w:rsidP="0089287C">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review</w:t>
      </w:r>
      <w:r>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discuss</w:t>
      </w:r>
      <w:r>
        <w:rPr>
          <w:rFonts w:ascii="Arial" w:hAnsi="Arial" w:cs="Arial"/>
          <w:spacing w:val="4"/>
          <w:sz w:val="22"/>
          <w:szCs w:val="22"/>
          <w:u w:val="single"/>
          <w:lang w:val="en-GB"/>
        </w:rPr>
        <w:t>ed</w:t>
      </w:r>
      <w:r w:rsidRPr="003F4615">
        <w:rPr>
          <w:rFonts w:ascii="Arial" w:hAnsi="Arial" w:cs="Arial"/>
          <w:spacing w:val="4"/>
          <w:sz w:val="22"/>
          <w:szCs w:val="22"/>
          <w:lang w:val="en-GB"/>
        </w:rPr>
        <w:t xml:space="preserve"> the current ToR.</w:t>
      </w:r>
    </w:p>
    <w:p w14:paraId="06C9F9D7" w14:textId="77777777" w:rsidR="0089287C" w:rsidRDefault="0089287C" w:rsidP="0089287C">
      <w:pPr>
        <w:spacing w:before="252"/>
        <w:rPr>
          <w:rFonts w:ascii="Arial" w:hAnsi="Arial" w:cs="Arial"/>
          <w:spacing w:val="4"/>
          <w:sz w:val="22"/>
          <w:szCs w:val="22"/>
          <w:lang w:val="en-GB"/>
        </w:rPr>
      </w:pPr>
      <w:r>
        <w:rPr>
          <w:rFonts w:ascii="Arial" w:hAnsi="Arial" w:cs="Arial"/>
          <w:spacing w:val="4"/>
          <w:sz w:val="22"/>
          <w:szCs w:val="22"/>
          <w:lang w:val="en-GB"/>
        </w:rPr>
        <w:t>Discussion:  No amendments needed.</w:t>
      </w:r>
    </w:p>
    <w:p w14:paraId="0D82502D" w14:textId="77777777" w:rsidR="00CC4DF2" w:rsidRPr="00B20BE3" w:rsidRDefault="00C64C21" w:rsidP="00CC4DF2">
      <w:pPr>
        <w:spacing w:before="252"/>
        <w:rPr>
          <w:rFonts w:ascii="Arial" w:hAnsi="Arial" w:cs="Arial"/>
          <w:b/>
          <w:bCs/>
          <w:w w:val="105"/>
          <w:sz w:val="26"/>
          <w:szCs w:val="26"/>
          <w:lang w:val="en-GB"/>
        </w:rPr>
      </w:pPr>
      <w:r>
        <w:rPr>
          <w:rFonts w:ascii="Arial" w:hAnsi="Arial" w:cs="Arial"/>
          <w:b/>
          <w:bCs/>
          <w:w w:val="105"/>
          <w:sz w:val="26"/>
          <w:szCs w:val="26"/>
          <w:lang w:val="en-GB"/>
        </w:rPr>
        <w:t>53</w:t>
      </w:r>
      <w:r w:rsidR="00CC4DF2" w:rsidRPr="00B20BE3">
        <w:rPr>
          <w:rFonts w:ascii="Arial" w:hAnsi="Arial" w:cs="Arial"/>
          <w:b/>
          <w:bCs/>
          <w:w w:val="105"/>
          <w:sz w:val="26"/>
          <w:szCs w:val="26"/>
          <w:lang w:val="en-GB"/>
        </w:rPr>
        <w:tab/>
        <w:t>Work plan for the NIPWG</w:t>
      </w:r>
    </w:p>
    <w:p w14:paraId="5B4A821F" w14:textId="77777777" w:rsidR="00CC4DF2" w:rsidRPr="003F4615" w:rsidRDefault="00CC4DF2" w:rsidP="00CC4DF2">
      <w:pPr>
        <w:spacing w:before="252"/>
        <w:rPr>
          <w:rFonts w:ascii="Arial" w:hAnsi="Arial" w:cs="Arial"/>
          <w:spacing w:val="4"/>
          <w:sz w:val="22"/>
          <w:szCs w:val="22"/>
          <w:lang w:val="en-GB"/>
        </w:rPr>
      </w:pPr>
      <w:r w:rsidRPr="003F4615">
        <w:rPr>
          <w:rFonts w:ascii="Arial" w:hAnsi="Arial" w:cs="Arial"/>
          <w:spacing w:val="4"/>
          <w:sz w:val="22"/>
          <w:szCs w:val="22"/>
          <w:lang w:val="en-GB"/>
        </w:rPr>
        <w:t xml:space="preserve">The Meeting </w:t>
      </w:r>
      <w:r w:rsidRPr="003F4615">
        <w:rPr>
          <w:rFonts w:ascii="Arial" w:hAnsi="Arial" w:cs="Arial"/>
          <w:spacing w:val="4"/>
          <w:sz w:val="22"/>
          <w:szCs w:val="22"/>
          <w:u w:val="single"/>
          <w:lang w:val="en-GB"/>
        </w:rPr>
        <w:t>review</w:t>
      </w:r>
      <w:r w:rsidR="0028465A">
        <w:rPr>
          <w:rFonts w:ascii="Arial" w:hAnsi="Arial" w:cs="Arial"/>
          <w:spacing w:val="4"/>
          <w:sz w:val="22"/>
          <w:szCs w:val="22"/>
          <w:u w:val="single"/>
          <w:lang w:val="en-GB"/>
        </w:rPr>
        <w:t>ed</w:t>
      </w:r>
      <w:r w:rsidRPr="003F4615">
        <w:rPr>
          <w:rFonts w:ascii="Arial" w:hAnsi="Arial" w:cs="Arial"/>
          <w:spacing w:val="4"/>
          <w:sz w:val="22"/>
          <w:szCs w:val="22"/>
          <w:u w:val="single"/>
          <w:lang w:val="en-GB"/>
        </w:rPr>
        <w:t xml:space="preserve"> and discuss</w:t>
      </w:r>
      <w:r w:rsidR="0028465A">
        <w:rPr>
          <w:rFonts w:ascii="Arial" w:hAnsi="Arial" w:cs="Arial"/>
          <w:spacing w:val="4"/>
          <w:sz w:val="22"/>
          <w:szCs w:val="22"/>
          <w:u w:val="single"/>
          <w:lang w:val="en-GB"/>
        </w:rPr>
        <w:t>ed</w:t>
      </w:r>
      <w:r w:rsidRPr="003F4615">
        <w:rPr>
          <w:rFonts w:ascii="Arial" w:hAnsi="Arial" w:cs="Arial"/>
          <w:spacing w:val="4"/>
          <w:sz w:val="22"/>
          <w:szCs w:val="22"/>
          <w:lang w:val="en-GB"/>
        </w:rPr>
        <w:t xml:space="preserve"> the </w:t>
      </w:r>
      <w:r>
        <w:rPr>
          <w:rFonts w:ascii="Arial" w:hAnsi="Arial" w:cs="Arial"/>
          <w:spacing w:val="4"/>
          <w:sz w:val="22"/>
          <w:szCs w:val="22"/>
          <w:lang w:val="en-GB"/>
        </w:rPr>
        <w:t>NIPWG</w:t>
      </w:r>
      <w:r w:rsidRPr="003F4615">
        <w:rPr>
          <w:rFonts w:ascii="Arial" w:hAnsi="Arial" w:cs="Arial"/>
          <w:spacing w:val="4"/>
          <w:sz w:val="22"/>
          <w:szCs w:val="22"/>
          <w:lang w:val="en-GB"/>
        </w:rPr>
        <w:t xml:space="preserve"> work pla</w:t>
      </w:r>
      <w:r w:rsidR="0028465A">
        <w:rPr>
          <w:rFonts w:ascii="Arial" w:hAnsi="Arial" w:cs="Arial"/>
          <w:spacing w:val="4"/>
          <w:sz w:val="22"/>
          <w:szCs w:val="22"/>
          <w:lang w:val="en-GB"/>
        </w:rPr>
        <w:t>n</w:t>
      </w:r>
      <w:r w:rsidRPr="003F4615">
        <w:rPr>
          <w:rFonts w:ascii="Arial" w:hAnsi="Arial" w:cs="Arial"/>
          <w:spacing w:val="4"/>
          <w:sz w:val="22"/>
          <w:szCs w:val="22"/>
          <w:lang w:val="en-GB"/>
        </w:rPr>
        <w:t>.</w:t>
      </w:r>
    </w:p>
    <w:p w14:paraId="546ECCCE" w14:textId="5665B7FE" w:rsidR="00422FAC" w:rsidRDefault="0028465A" w:rsidP="0028465A">
      <w:pPr>
        <w:spacing w:before="252"/>
        <w:rPr>
          <w:rFonts w:ascii="Arial" w:hAnsi="Arial" w:cs="Arial"/>
          <w:spacing w:val="4"/>
          <w:sz w:val="22"/>
          <w:szCs w:val="22"/>
          <w:lang w:val="en-GB"/>
        </w:rPr>
      </w:pPr>
      <w:r>
        <w:rPr>
          <w:rFonts w:ascii="Arial" w:hAnsi="Arial" w:cs="Arial"/>
          <w:spacing w:val="4"/>
          <w:sz w:val="22"/>
          <w:szCs w:val="22"/>
          <w:lang w:val="en-GB"/>
        </w:rPr>
        <w:t>Discussion:</w:t>
      </w:r>
      <w:r w:rsidR="00422FAC">
        <w:rPr>
          <w:rFonts w:ascii="Arial" w:hAnsi="Arial" w:cs="Arial"/>
          <w:spacing w:val="4"/>
          <w:sz w:val="22"/>
          <w:szCs w:val="22"/>
          <w:lang w:val="en-GB"/>
        </w:rPr>
        <w:t xml:space="preserve">  See updated work plan</w:t>
      </w:r>
      <w:r w:rsidR="007555C4">
        <w:rPr>
          <w:rFonts w:ascii="Arial" w:hAnsi="Arial" w:cs="Arial"/>
          <w:spacing w:val="4"/>
          <w:sz w:val="22"/>
          <w:szCs w:val="22"/>
          <w:lang w:val="en-GB"/>
        </w:rPr>
        <w:t xml:space="preserve"> </w:t>
      </w:r>
      <w:r w:rsidR="00814461">
        <w:rPr>
          <w:rFonts w:ascii="Arial" w:hAnsi="Arial" w:cs="Arial"/>
          <w:spacing w:val="4"/>
          <w:sz w:val="22"/>
          <w:szCs w:val="22"/>
          <w:lang w:val="en-GB"/>
        </w:rPr>
        <w:t xml:space="preserve">according to HSSC-8 </w:t>
      </w:r>
      <w:r w:rsidR="007555C4">
        <w:rPr>
          <w:rFonts w:ascii="Arial" w:hAnsi="Arial" w:cs="Arial"/>
          <w:spacing w:val="4"/>
          <w:sz w:val="22"/>
          <w:szCs w:val="22"/>
          <w:lang w:val="en-GB"/>
        </w:rPr>
        <w:t>on the IHO website</w:t>
      </w:r>
      <w:r w:rsidR="00422FAC">
        <w:rPr>
          <w:rFonts w:ascii="Arial" w:hAnsi="Arial" w:cs="Arial"/>
          <w:spacing w:val="4"/>
          <w:sz w:val="22"/>
          <w:szCs w:val="22"/>
          <w:lang w:val="en-GB"/>
        </w:rPr>
        <w:t>.</w:t>
      </w:r>
      <w:r w:rsidR="00814461">
        <w:rPr>
          <w:rFonts w:ascii="Arial" w:hAnsi="Arial" w:cs="Arial"/>
          <w:spacing w:val="4"/>
          <w:sz w:val="22"/>
          <w:szCs w:val="22"/>
          <w:lang w:val="en-GB"/>
        </w:rPr>
        <w:t xml:space="preserve">  The attached work plan will not be available on the website since it is a working document.</w:t>
      </w:r>
    </w:p>
    <w:p w14:paraId="39B3EA1B" w14:textId="77777777" w:rsidR="00CC4DF2" w:rsidRPr="00B20BE3" w:rsidRDefault="00C64C21" w:rsidP="00CC4DF2">
      <w:pPr>
        <w:spacing w:before="252"/>
        <w:rPr>
          <w:rFonts w:ascii="Arial" w:hAnsi="Arial" w:cs="Arial"/>
          <w:b/>
          <w:bCs/>
          <w:w w:val="105"/>
          <w:sz w:val="26"/>
          <w:szCs w:val="26"/>
          <w:lang w:val="en-GB"/>
        </w:rPr>
      </w:pPr>
      <w:r>
        <w:rPr>
          <w:rFonts w:ascii="Arial" w:hAnsi="Arial" w:cs="Arial"/>
          <w:b/>
          <w:bCs/>
          <w:w w:val="105"/>
          <w:sz w:val="26"/>
          <w:szCs w:val="26"/>
          <w:lang w:val="en-GB"/>
        </w:rPr>
        <w:t>56</w:t>
      </w:r>
      <w:r w:rsidR="00CC4DF2" w:rsidRPr="00B20BE3">
        <w:rPr>
          <w:rFonts w:ascii="Arial" w:hAnsi="Arial" w:cs="Arial"/>
          <w:b/>
          <w:bCs/>
          <w:w w:val="105"/>
          <w:sz w:val="26"/>
          <w:szCs w:val="26"/>
          <w:lang w:val="en-GB"/>
        </w:rPr>
        <w:tab/>
        <w:t>Any other business</w:t>
      </w:r>
    </w:p>
    <w:p w14:paraId="4628DD88" w14:textId="74B52F18" w:rsidR="00CC4DF2" w:rsidRDefault="00CC4DF2" w:rsidP="00CC4DF2">
      <w:pPr>
        <w:spacing w:before="216"/>
        <w:rPr>
          <w:rFonts w:ascii="Arial" w:hAnsi="Arial" w:cs="Arial"/>
          <w:sz w:val="22"/>
          <w:szCs w:val="22"/>
          <w:lang w:val="en-GB"/>
        </w:rPr>
      </w:pPr>
      <w:r w:rsidRPr="003F4615">
        <w:rPr>
          <w:rFonts w:ascii="Arial" w:hAnsi="Arial" w:cs="Arial"/>
          <w:spacing w:val="1"/>
          <w:sz w:val="22"/>
          <w:szCs w:val="22"/>
          <w:lang w:val="en-GB"/>
        </w:rPr>
        <w:t xml:space="preserve">The Meeting </w:t>
      </w:r>
      <w:r w:rsidR="005145CF">
        <w:rPr>
          <w:rFonts w:ascii="Arial" w:hAnsi="Arial" w:cs="Arial"/>
          <w:spacing w:val="1"/>
          <w:sz w:val="22"/>
          <w:szCs w:val="22"/>
          <w:lang w:val="en-GB"/>
        </w:rPr>
        <w:t>r</w:t>
      </w:r>
      <w:r w:rsidRPr="003F4615">
        <w:rPr>
          <w:rFonts w:ascii="Arial" w:hAnsi="Arial" w:cs="Arial"/>
          <w:spacing w:val="1"/>
          <w:sz w:val="22"/>
          <w:szCs w:val="22"/>
          <w:u w:val="single"/>
          <w:lang w:val="en-GB"/>
        </w:rPr>
        <w:t>eview</w:t>
      </w:r>
      <w:r w:rsidR="005145CF">
        <w:rPr>
          <w:rFonts w:ascii="Arial" w:hAnsi="Arial" w:cs="Arial"/>
          <w:spacing w:val="1"/>
          <w:sz w:val="22"/>
          <w:szCs w:val="22"/>
          <w:u w:val="single"/>
          <w:lang w:val="en-GB"/>
        </w:rPr>
        <w:t>ed</w:t>
      </w:r>
      <w:r w:rsidRPr="003F4615">
        <w:rPr>
          <w:rFonts w:ascii="Arial" w:hAnsi="Arial" w:cs="Arial"/>
          <w:spacing w:val="1"/>
          <w:sz w:val="22"/>
          <w:szCs w:val="22"/>
          <w:u w:val="single"/>
          <w:lang w:val="en-GB"/>
        </w:rPr>
        <w:t xml:space="preserve"> and adopt</w:t>
      </w:r>
      <w:r w:rsidR="005145CF">
        <w:rPr>
          <w:rFonts w:ascii="Arial" w:hAnsi="Arial" w:cs="Arial"/>
          <w:spacing w:val="1"/>
          <w:sz w:val="22"/>
          <w:szCs w:val="22"/>
          <w:u w:val="single"/>
          <w:lang w:val="en-GB"/>
        </w:rPr>
        <w:t>ed</w:t>
      </w:r>
      <w:r w:rsidRPr="003F4615">
        <w:rPr>
          <w:rFonts w:ascii="Arial" w:hAnsi="Arial" w:cs="Arial"/>
          <w:spacing w:val="1"/>
          <w:sz w:val="22"/>
          <w:szCs w:val="22"/>
          <w:lang w:val="en-GB"/>
        </w:rPr>
        <w:t xml:space="preserve"> the draft Minutes of </w:t>
      </w:r>
      <w:r w:rsidR="00C64C21">
        <w:rPr>
          <w:rFonts w:ascii="Arial" w:hAnsi="Arial" w:cs="Arial"/>
          <w:spacing w:val="1"/>
          <w:sz w:val="22"/>
          <w:szCs w:val="22"/>
          <w:lang w:val="en-GB"/>
        </w:rPr>
        <w:t>NIPWG3</w:t>
      </w:r>
      <w:r w:rsidRPr="003F4615">
        <w:rPr>
          <w:rFonts w:ascii="Arial" w:hAnsi="Arial" w:cs="Arial"/>
          <w:spacing w:val="1"/>
          <w:sz w:val="22"/>
          <w:szCs w:val="22"/>
          <w:lang w:val="en-GB"/>
        </w:rPr>
        <w:t xml:space="preserve">.  The final Minutes will </w:t>
      </w:r>
      <w:r w:rsidRPr="003F4615">
        <w:rPr>
          <w:rFonts w:ascii="Arial" w:hAnsi="Arial" w:cs="Arial"/>
          <w:sz w:val="22"/>
          <w:szCs w:val="22"/>
          <w:lang w:val="en-GB"/>
        </w:rPr>
        <w:t xml:space="preserve">be prepared by the </w:t>
      </w:r>
      <w:r w:rsidR="00D22F8E">
        <w:rPr>
          <w:rFonts w:ascii="Arial" w:hAnsi="Arial" w:cs="Arial"/>
          <w:sz w:val="22"/>
          <w:szCs w:val="22"/>
          <w:lang w:val="en-GB"/>
        </w:rPr>
        <w:t>S</w:t>
      </w:r>
      <w:r w:rsidR="00D22F8E" w:rsidRPr="003F4615">
        <w:rPr>
          <w:rFonts w:ascii="Arial" w:hAnsi="Arial" w:cs="Arial"/>
          <w:sz w:val="22"/>
          <w:szCs w:val="22"/>
          <w:lang w:val="en-GB"/>
        </w:rPr>
        <w:t xml:space="preserve">ecretary </w:t>
      </w:r>
      <w:r w:rsidRPr="003F4615">
        <w:rPr>
          <w:rFonts w:ascii="Arial" w:hAnsi="Arial" w:cs="Arial"/>
          <w:sz w:val="22"/>
          <w:szCs w:val="22"/>
          <w:lang w:val="en-GB"/>
        </w:rPr>
        <w:t>servicing this Meeting in close co-operation with all participants.</w:t>
      </w:r>
    </w:p>
    <w:p w14:paraId="28C78E70" w14:textId="73FAB662" w:rsidR="008E6B09" w:rsidRDefault="00814461" w:rsidP="00CC4DF2">
      <w:pPr>
        <w:spacing w:before="216"/>
        <w:rPr>
          <w:rFonts w:ascii="Arial" w:hAnsi="Arial" w:cs="Arial"/>
          <w:sz w:val="22"/>
          <w:szCs w:val="22"/>
          <w:lang w:val="en-GB"/>
        </w:rPr>
      </w:pPr>
      <w:r>
        <w:rPr>
          <w:rFonts w:ascii="Arial" w:hAnsi="Arial" w:cs="Arial"/>
          <w:sz w:val="22"/>
          <w:szCs w:val="22"/>
          <w:lang w:val="en-GB"/>
        </w:rPr>
        <w:t xml:space="preserve">-  </w:t>
      </w:r>
      <w:r w:rsidR="008E6B09">
        <w:rPr>
          <w:rFonts w:ascii="Arial" w:hAnsi="Arial" w:cs="Arial"/>
          <w:sz w:val="22"/>
          <w:szCs w:val="22"/>
          <w:lang w:val="en-GB"/>
        </w:rPr>
        <w:t xml:space="preserve">The meeting renewed the request to deliver the meeting papers at least 3 weeks before the meeting.  Papers submitted after that deadline will be handled as </w:t>
      </w:r>
      <w:r w:rsidR="00D22F8E">
        <w:rPr>
          <w:rFonts w:ascii="Arial" w:hAnsi="Arial" w:cs="Arial"/>
          <w:sz w:val="22"/>
          <w:szCs w:val="22"/>
          <w:lang w:val="en-GB"/>
        </w:rPr>
        <w:t>Information (</w:t>
      </w:r>
      <w:r w:rsidR="008E6B09">
        <w:rPr>
          <w:rFonts w:ascii="Arial" w:hAnsi="Arial" w:cs="Arial"/>
          <w:sz w:val="22"/>
          <w:szCs w:val="22"/>
          <w:lang w:val="en-GB"/>
        </w:rPr>
        <w:t>INF</w:t>
      </w:r>
      <w:r w:rsidR="00D22F8E">
        <w:rPr>
          <w:rFonts w:ascii="Arial" w:hAnsi="Arial" w:cs="Arial"/>
          <w:sz w:val="22"/>
          <w:szCs w:val="22"/>
          <w:lang w:val="en-GB"/>
        </w:rPr>
        <w:t>)</w:t>
      </w:r>
      <w:r w:rsidR="008E6B09">
        <w:rPr>
          <w:rFonts w:ascii="Arial" w:hAnsi="Arial" w:cs="Arial"/>
          <w:sz w:val="22"/>
          <w:szCs w:val="22"/>
          <w:lang w:val="en-GB"/>
        </w:rPr>
        <w:t xml:space="preserve"> paper</w:t>
      </w:r>
      <w:r w:rsidR="00D22F8E">
        <w:rPr>
          <w:rFonts w:ascii="Arial" w:hAnsi="Arial" w:cs="Arial"/>
          <w:sz w:val="22"/>
          <w:szCs w:val="22"/>
          <w:lang w:val="en-GB"/>
        </w:rPr>
        <w:t>s</w:t>
      </w:r>
      <w:r w:rsidR="008E6B09">
        <w:rPr>
          <w:rFonts w:ascii="Arial" w:hAnsi="Arial" w:cs="Arial"/>
          <w:sz w:val="22"/>
          <w:szCs w:val="22"/>
          <w:lang w:val="en-GB"/>
        </w:rPr>
        <w:t>.  The meeting agreed that submitters of INF papers could not expect that the submitted topic will be discussed.  Exceptions due to papers which are discussing urgent matters are on Chair group’s decision.</w:t>
      </w:r>
    </w:p>
    <w:p w14:paraId="391A97E8" w14:textId="65DCA16E" w:rsidR="004B02DB" w:rsidRDefault="004B02DB" w:rsidP="00CC4DF2">
      <w:pPr>
        <w:spacing w:before="216"/>
        <w:rPr>
          <w:rFonts w:ascii="Arial" w:hAnsi="Arial" w:cs="Arial"/>
          <w:sz w:val="22"/>
          <w:szCs w:val="22"/>
          <w:lang w:val="en-GB"/>
        </w:rPr>
      </w:pPr>
      <w:r>
        <w:rPr>
          <w:rFonts w:ascii="Arial" w:hAnsi="Arial" w:cs="Arial"/>
          <w:sz w:val="22"/>
          <w:szCs w:val="22"/>
          <w:lang w:val="en-GB"/>
        </w:rPr>
        <w:t xml:space="preserve">-  Concerning the storage of existing work on ProdSpecs, the Meeting discussed the option of making them available of the NIPWG page of the IHO website.  </w:t>
      </w:r>
      <w:r w:rsidR="00D22F8E">
        <w:rPr>
          <w:rFonts w:ascii="Arial" w:hAnsi="Arial" w:cs="Arial"/>
          <w:sz w:val="22"/>
          <w:szCs w:val="22"/>
          <w:lang w:val="en-GB"/>
        </w:rPr>
        <w:t>Progress will be discussed</w:t>
      </w:r>
      <w:r>
        <w:rPr>
          <w:rFonts w:ascii="Arial" w:hAnsi="Arial" w:cs="Arial"/>
          <w:sz w:val="22"/>
          <w:szCs w:val="22"/>
          <w:lang w:val="en-GB"/>
        </w:rPr>
        <w:t xml:space="preserve"> during NIPWG-4.</w:t>
      </w:r>
    </w:p>
    <w:p w14:paraId="7CC7B858" w14:textId="0A87B85E" w:rsidR="004B02DB" w:rsidRDefault="004B02DB" w:rsidP="00CC4DF2">
      <w:pPr>
        <w:spacing w:before="216"/>
        <w:rPr>
          <w:rFonts w:ascii="Arial" w:hAnsi="Arial" w:cs="Arial"/>
          <w:sz w:val="22"/>
          <w:szCs w:val="22"/>
          <w:lang w:val="en-GB"/>
        </w:rPr>
      </w:pPr>
      <w:r>
        <w:rPr>
          <w:rFonts w:ascii="Arial" w:hAnsi="Arial" w:cs="Arial"/>
          <w:sz w:val="22"/>
          <w:szCs w:val="22"/>
          <w:lang w:val="en-GB"/>
        </w:rPr>
        <w:t xml:space="preserve">-  Anthropocene Ins. needs input from other HO’s regarding national Point of Contact for MPA data so it can be </w:t>
      </w:r>
      <w:r w:rsidR="00814461">
        <w:rPr>
          <w:rFonts w:ascii="Arial" w:hAnsi="Arial" w:cs="Arial"/>
          <w:sz w:val="22"/>
          <w:szCs w:val="22"/>
          <w:lang w:val="en-GB"/>
        </w:rPr>
        <w:t>made publically available i</w:t>
      </w:r>
      <w:r>
        <w:rPr>
          <w:rFonts w:ascii="Arial" w:hAnsi="Arial" w:cs="Arial"/>
          <w:sz w:val="22"/>
          <w:szCs w:val="22"/>
          <w:lang w:val="en-GB"/>
        </w:rPr>
        <w:t>n GIS environment</w:t>
      </w:r>
      <w:r w:rsidR="00055F3B">
        <w:rPr>
          <w:rFonts w:ascii="Arial" w:hAnsi="Arial" w:cs="Arial"/>
          <w:sz w:val="22"/>
          <w:szCs w:val="22"/>
          <w:lang w:val="en-GB"/>
        </w:rPr>
        <w:t>.</w:t>
      </w:r>
    </w:p>
    <w:p w14:paraId="7573A748" w14:textId="4ED4839B" w:rsidR="00055F3B" w:rsidRDefault="00055F3B" w:rsidP="00055F3B">
      <w:pPr>
        <w:spacing w:before="216"/>
        <w:rPr>
          <w:rFonts w:ascii="Arial" w:hAnsi="Arial" w:cs="Arial"/>
          <w:b/>
          <w:color w:val="FF0000"/>
          <w:spacing w:val="4"/>
          <w:sz w:val="22"/>
          <w:szCs w:val="22"/>
          <w:lang w:val="en-GB"/>
        </w:rPr>
      </w:pPr>
      <w:r w:rsidRPr="00AF2D66">
        <w:rPr>
          <w:rFonts w:ascii="Arial" w:hAnsi="Arial" w:cs="Arial"/>
          <w:b/>
          <w:color w:val="FF0000"/>
          <w:spacing w:val="4"/>
          <w:sz w:val="22"/>
          <w:szCs w:val="22"/>
          <w:lang w:val="en-GB"/>
        </w:rPr>
        <w:t xml:space="preserve">Action Item </w:t>
      </w:r>
      <w:r>
        <w:rPr>
          <w:rFonts w:ascii="Arial" w:hAnsi="Arial" w:cs="Arial"/>
          <w:b/>
          <w:color w:val="FF0000"/>
          <w:spacing w:val="4"/>
          <w:sz w:val="22"/>
          <w:szCs w:val="22"/>
          <w:lang w:val="en-GB"/>
        </w:rPr>
        <w:t>3/28 – Jens will generate and send a letter to members to be p</w:t>
      </w:r>
      <w:r w:rsidR="00814461">
        <w:rPr>
          <w:rFonts w:ascii="Arial" w:hAnsi="Arial" w:cs="Arial"/>
          <w:b/>
          <w:color w:val="FF0000"/>
          <w:spacing w:val="4"/>
          <w:sz w:val="22"/>
          <w:szCs w:val="22"/>
          <w:lang w:val="en-GB"/>
        </w:rPr>
        <w:t>ro</w:t>
      </w:r>
      <w:r>
        <w:rPr>
          <w:rFonts w:ascii="Arial" w:hAnsi="Arial" w:cs="Arial"/>
          <w:b/>
          <w:color w:val="FF0000"/>
          <w:spacing w:val="4"/>
          <w:sz w:val="22"/>
          <w:szCs w:val="22"/>
          <w:lang w:val="en-GB"/>
        </w:rPr>
        <w:t>spective candidates for NIPWG office bearers.</w:t>
      </w:r>
    </w:p>
    <w:p w14:paraId="624D0E4E" w14:textId="4D99BC59" w:rsidR="00055F3B" w:rsidRDefault="00055F3B" w:rsidP="00055F3B">
      <w:pPr>
        <w:spacing w:before="216"/>
        <w:rPr>
          <w:rFonts w:ascii="Arial" w:hAnsi="Arial" w:cs="Arial"/>
          <w:sz w:val="22"/>
          <w:szCs w:val="22"/>
          <w:lang w:val="en-GB"/>
        </w:rPr>
      </w:pPr>
      <w:r>
        <w:rPr>
          <w:rFonts w:ascii="Arial" w:hAnsi="Arial" w:cs="Arial"/>
          <w:sz w:val="22"/>
          <w:szCs w:val="22"/>
          <w:lang w:val="en-GB"/>
        </w:rPr>
        <w:t xml:space="preserve">-  The IHO </w:t>
      </w:r>
      <w:r w:rsidR="00936B0C">
        <w:rPr>
          <w:rFonts w:ascii="Arial" w:hAnsi="Arial" w:cs="Arial"/>
          <w:sz w:val="22"/>
          <w:szCs w:val="22"/>
          <w:lang w:val="en-GB"/>
        </w:rPr>
        <w:t xml:space="preserve">requested </w:t>
      </w:r>
      <w:r>
        <w:rPr>
          <w:rFonts w:ascii="Arial" w:hAnsi="Arial" w:cs="Arial"/>
          <w:sz w:val="22"/>
          <w:szCs w:val="22"/>
          <w:lang w:val="en-GB"/>
        </w:rPr>
        <w:t>feedback for the new online registration system used to register for NIPWG-3.  Special thanks go to Korea which provided a great deal of developmental support for the system.</w:t>
      </w:r>
      <w:r w:rsidR="00936B0C">
        <w:rPr>
          <w:rFonts w:ascii="Arial" w:hAnsi="Arial" w:cs="Arial"/>
          <w:sz w:val="22"/>
          <w:szCs w:val="22"/>
          <w:lang w:val="en-GB"/>
        </w:rPr>
        <w:t xml:space="preserve">  The meeting agreed to continue with the online registration </w:t>
      </w:r>
      <w:r w:rsidR="00D22F8E">
        <w:rPr>
          <w:rFonts w:ascii="Arial" w:hAnsi="Arial" w:cs="Arial"/>
          <w:sz w:val="22"/>
          <w:szCs w:val="22"/>
          <w:lang w:val="en-GB"/>
        </w:rPr>
        <w:t>system</w:t>
      </w:r>
      <w:r w:rsidR="00936B0C">
        <w:rPr>
          <w:rFonts w:ascii="Arial" w:hAnsi="Arial" w:cs="Arial"/>
          <w:sz w:val="22"/>
          <w:szCs w:val="22"/>
          <w:lang w:val="en-GB"/>
        </w:rPr>
        <w:t xml:space="preserve"> for NIPWG-4.</w:t>
      </w:r>
    </w:p>
    <w:p w14:paraId="0AB024F9" w14:textId="77777777" w:rsidR="00CC4DF2" w:rsidRPr="003F4615" w:rsidRDefault="00C64C21" w:rsidP="00CC4DF2">
      <w:pPr>
        <w:spacing w:before="252"/>
        <w:rPr>
          <w:rFonts w:ascii="Arial" w:hAnsi="Arial" w:cs="Arial"/>
          <w:b/>
          <w:bCs/>
          <w:spacing w:val="-4"/>
          <w:w w:val="105"/>
          <w:sz w:val="22"/>
          <w:szCs w:val="22"/>
        </w:rPr>
      </w:pPr>
      <w:r>
        <w:rPr>
          <w:rFonts w:ascii="Arial" w:hAnsi="Arial" w:cs="Arial"/>
          <w:b/>
          <w:bCs/>
          <w:w w:val="105"/>
          <w:sz w:val="22"/>
          <w:szCs w:val="22"/>
          <w:lang w:val="en-GB"/>
        </w:rPr>
        <w:t>59</w:t>
      </w:r>
      <w:r w:rsidR="00CC4DF2" w:rsidRPr="003F4615">
        <w:rPr>
          <w:rFonts w:ascii="Arial" w:hAnsi="Arial" w:cs="Arial"/>
          <w:b/>
          <w:bCs/>
          <w:w w:val="105"/>
          <w:sz w:val="22"/>
          <w:szCs w:val="22"/>
          <w:lang w:val="en-GB"/>
        </w:rPr>
        <w:tab/>
        <w:t>Date and place of next meeting</w:t>
      </w:r>
    </w:p>
    <w:p w14:paraId="22872679" w14:textId="77777777" w:rsidR="00CC4DF2" w:rsidRDefault="00CC4DF2" w:rsidP="00CC4DF2">
      <w:pPr>
        <w:spacing w:before="252"/>
        <w:rPr>
          <w:rFonts w:ascii="Arial" w:hAnsi="Arial" w:cs="Arial"/>
          <w:sz w:val="22"/>
          <w:szCs w:val="22"/>
          <w:lang w:val="en-GB"/>
        </w:rPr>
      </w:pPr>
      <w:r w:rsidRPr="003F4615">
        <w:rPr>
          <w:rFonts w:ascii="Arial" w:hAnsi="Arial" w:cs="Arial"/>
          <w:sz w:val="22"/>
          <w:szCs w:val="22"/>
          <w:lang w:val="en-GB"/>
        </w:rPr>
        <w:t xml:space="preserve">The </w:t>
      </w:r>
      <w:r w:rsidR="00C64C21">
        <w:rPr>
          <w:rFonts w:ascii="Arial" w:hAnsi="Arial" w:cs="Arial"/>
          <w:sz w:val="22"/>
          <w:szCs w:val="22"/>
          <w:lang w:val="en-GB"/>
        </w:rPr>
        <w:t>NIPWG4</w:t>
      </w:r>
      <w:r w:rsidR="005145CF">
        <w:rPr>
          <w:rFonts w:ascii="Arial" w:hAnsi="Arial" w:cs="Arial"/>
          <w:sz w:val="22"/>
          <w:szCs w:val="22"/>
          <w:lang w:val="en-GB"/>
        </w:rPr>
        <w:t xml:space="preserve"> meeting will be held in </w:t>
      </w:r>
      <w:r w:rsidR="00C64C21">
        <w:rPr>
          <w:rFonts w:ascii="Arial" w:hAnsi="Arial" w:cs="Arial"/>
          <w:sz w:val="22"/>
          <w:szCs w:val="22"/>
          <w:lang w:val="en-GB"/>
        </w:rPr>
        <w:t xml:space="preserve">conjunction with the Visualisation </w:t>
      </w:r>
      <w:r w:rsidR="008E6B09">
        <w:rPr>
          <w:rFonts w:ascii="Arial" w:hAnsi="Arial" w:cs="Arial"/>
          <w:sz w:val="22"/>
          <w:szCs w:val="22"/>
          <w:lang w:val="en-GB"/>
        </w:rPr>
        <w:t xml:space="preserve">of Nautical Information (VONI) </w:t>
      </w:r>
      <w:r w:rsidR="00C64C21">
        <w:rPr>
          <w:rFonts w:ascii="Arial" w:hAnsi="Arial" w:cs="Arial"/>
          <w:sz w:val="22"/>
          <w:szCs w:val="22"/>
          <w:lang w:val="en-GB"/>
        </w:rPr>
        <w:t>Workshop at the University of New Hampshire</w:t>
      </w:r>
      <w:r w:rsidR="005145CF">
        <w:rPr>
          <w:rFonts w:ascii="Arial" w:hAnsi="Arial" w:cs="Arial"/>
          <w:sz w:val="22"/>
          <w:szCs w:val="22"/>
          <w:lang w:val="en-GB"/>
        </w:rPr>
        <w:t xml:space="preserve">, </w:t>
      </w:r>
      <w:r w:rsidR="00C64C21">
        <w:rPr>
          <w:rFonts w:ascii="Arial" w:hAnsi="Arial" w:cs="Arial"/>
          <w:sz w:val="22"/>
          <w:szCs w:val="22"/>
          <w:lang w:val="en-GB"/>
        </w:rPr>
        <w:t>USA</w:t>
      </w:r>
      <w:r w:rsidR="005145CF">
        <w:rPr>
          <w:rFonts w:ascii="Arial" w:hAnsi="Arial" w:cs="Arial"/>
          <w:sz w:val="22"/>
          <w:szCs w:val="22"/>
          <w:lang w:val="en-GB"/>
        </w:rPr>
        <w:t xml:space="preserve">, </w:t>
      </w:r>
      <w:r w:rsidR="00C64C21">
        <w:rPr>
          <w:rFonts w:ascii="Arial" w:hAnsi="Arial" w:cs="Arial"/>
          <w:sz w:val="22"/>
          <w:szCs w:val="22"/>
          <w:lang w:val="en-GB"/>
        </w:rPr>
        <w:t>22 - 26 May 2017</w:t>
      </w:r>
      <w:r w:rsidR="005145CF">
        <w:rPr>
          <w:rFonts w:ascii="Arial" w:hAnsi="Arial" w:cs="Arial"/>
          <w:sz w:val="22"/>
          <w:szCs w:val="22"/>
          <w:lang w:val="en-GB"/>
        </w:rPr>
        <w:t>.</w:t>
      </w:r>
    </w:p>
    <w:p w14:paraId="35DBA468" w14:textId="1DDB84B7" w:rsidR="005145CF" w:rsidRPr="008C2167" w:rsidRDefault="005145CF" w:rsidP="00CC4DF2">
      <w:pPr>
        <w:spacing w:before="252"/>
        <w:rPr>
          <w:rFonts w:ascii="Arial" w:hAnsi="Arial" w:cs="Arial"/>
          <w:sz w:val="22"/>
          <w:szCs w:val="22"/>
        </w:rPr>
      </w:pPr>
      <w:r>
        <w:rPr>
          <w:rFonts w:ascii="Arial" w:hAnsi="Arial" w:cs="Arial"/>
          <w:sz w:val="22"/>
          <w:szCs w:val="22"/>
          <w:lang w:val="en-GB"/>
        </w:rPr>
        <w:t>The next meetings are proposed to be held:</w:t>
      </w:r>
      <w:r w:rsidR="004A0A59">
        <w:rPr>
          <w:rFonts w:ascii="Arial" w:hAnsi="Arial" w:cs="Arial"/>
          <w:sz w:val="22"/>
          <w:szCs w:val="22"/>
          <w:lang w:val="en-GB"/>
        </w:rPr>
        <w:br/>
      </w:r>
      <w:r w:rsidR="00C64C21">
        <w:rPr>
          <w:rFonts w:ascii="Arial" w:hAnsi="Arial" w:cs="Arial"/>
          <w:sz w:val="22"/>
          <w:szCs w:val="22"/>
        </w:rPr>
        <w:t>NIPWG5</w:t>
      </w:r>
      <w:r w:rsidRPr="008C2167">
        <w:rPr>
          <w:rFonts w:ascii="Arial" w:hAnsi="Arial" w:cs="Arial"/>
          <w:sz w:val="22"/>
          <w:szCs w:val="22"/>
        </w:rPr>
        <w:t xml:space="preserve"> in </w:t>
      </w:r>
      <w:r w:rsidR="00E17175" w:rsidRPr="008C2167">
        <w:rPr>
          <w:rFonts w:ascii="Arial" w:hAnsi="Arial" w:cs="Arial"/>
          <w:sz w:val="22"/>
          <w:szCs w:val="22"/>
        </w:rPr>
        <w:t>Italy (</w:t>
      </w:r>
      <w:r w:rsidR="00EC48F1">
        <w:rPr>
          <w:rFonts w:ascii="Arial" w:hAnsi="Arial" w:cs="Arial"/>
          <w:sz w:val="22"/>
          <w:szCs w:val="22"/>
        </w:rPr>
        <w:t>Genova</w:t>
      </w:r>
      <w:r w:rsidR="00E17175" w:rsidRPr="008C2167">
        <w:rPr>
          <w:rFonts w:ascii="Arial" w:hAnsi="Arial" w:cs="Arial"/>
          <w:sz w:val="22"/>
          <w:szCs w:val="22"/>
        </w:rPr>
        <w:t xml:space="preserve">) </w:t>
      </w:r>
      <w:r w:rsidR="004B02DB">
        <w:rPr>
          <w:rFonts w:ascii="Arial" w:hAnsi="Arial" w:cs="Arial"/>
          <w:sz w:val="22"/>
          <w:szCs w:val="22"/>
        </w:rPr>
        <w:t>12-16 March</w:t>
      </w:r>
      <w:r w:rsidR="00E17175" w:rsidRPr="008C2167">
        <w:rPr>
          <w:rFonts w:ascii="Arial" w:hAnsi="Arial" w:cs="Arial"/>
          <w:sz w:val="22"/>
          <w:szCs w:val="22"/>
        </w:rPr>
        <w:t xml:space="preserve"> 201</w:t>
      </w:r>
      <w:r w:rsidR="00C64C21">
        <w:rPr>
          <w:rFonts w:ascii="Arial" w:hAnsi="Arial" w:cs="Arial"/>
          <w:sz w:val="22"/>
          <w:szCs w:val="22"/>
        </w:rPr>
        <w:t>8</w:t>
      </w:r>
      <w:r w:rsidR="004A0A59">
        <w:rPr>
          <w:rFonts w:ascii="Arial" w:hAnsi="Arial" w:cs="Arial"/>
          <w:sz w:val="22"/>
          <w:szCs w:val="22"/>
        </w:rPr>
        <w:br/>
        <w:t>N</w:t>
      </w:r>
      <w:r w:rsidRPr="008C2167">
        <w:rPr>
          <w:rFonts w:ascii="Arial" w:hAnsi="Arial" w:cs="Arial"/>
          <w:sz w:val="22"/>
          <w:szCs w:val="22"/>
        </w:rPr>
        <w:t>IPWG</w:t>
      </w:r>
      <w:r w:rsidR="004B02DB">
        <w:rPr>
          <w:rFonts w:ascii="Arial" w:hAnsi="Arial" w:cs="Arial"/>
          <w:sz w:val="22"/>
          <w:szCs w:val="22"/>
        </w:rPr>
        <w:t>6</w:t>
      </w:r>
      <w:r w:rsidRPr="008C2167">
        <w:rPr>
          <w:rFonts w:ascii="Arial" w:hAnsi="Arial" w:cs="Arial"/>
          <w:sz w:val="22"/>
          <w:szCs w:val="22"/>
        </w:rPr>
        <w:t xml:space="preserve"> in</w:t>
      </w:r>
      <w:r w:rsidR="00E17175" w:rsidRPr="008C2167">
        <w:rPr>
          <w:rFonts w:ascii="Arial" w:hAnsi="Arial" w:cs="Arial"/>
          <w:sz w:val="22"/>
          <w:szCs w:val="22"/>
        </w:rPr>
        <w:t xml:space="preserve"> Rostock, Germany in </w:t>
      </w:r>
      <w:r w:rsidR="00C64C21">
        <w:rPr>
          <w:rFonts w:ascii="Arial" w:hAnsi="Arial" w:cs="Arial"/>
          <w:sz w:val="22"/>
          <w:szCs w:val="22"/>
        </w:rPr>
        <w:t>January of 2019</w:t>
      </w:r>
    </w:p>
    <w:p w14:paraId="463F0951" w14:textId="77777777" w:rsidR="00C65ABC" w:rsidRPr="008C2167" w:rsidRDefault="00C65ABC">
      <w:pPr>
        <w:rPr>
          <w:rFonts w:ascii="Arial" w:hAnsi="Arial" w:cs="Arial"/>
          <w:bCs/>
          <w:color w:val="000000"/>
          <w:sz w:val="22"/>
          <w:szCs w:val="22"/>
        </w:rPr>
      </w:pPr>
      <w:r w:rsidRPr="008C2167">
        <w:rPr>
          <w:rFonts w:ascii="Arial" w:hAnsi="Arial" w:cs="Arial"/>
          <w:bCs/>
          <w:color w:val="000000"/>
          <w:sz w:val="22"/>
          <w:szCs w:val="22"/>
        </w:rPr>
        <w:br w:type="page"/>
      </w:r>
    </w:p>
    <w:p w14:paraId="7B55329A" w14:textId="77777777" w:rsidR="00C65ABC" w:rsidRPr="00AF2D66" w:rsidRDefault="00C65ABC" w:rsidP="00C65ABC">
      <w:pPr>
        <w:spacing w:before="252"/>
        <w:rPr>
          <w:rFonts w:ascii="Arial" w:hAnsi="Arial" w:cs="Arial"/>
          <w:b/>
          <w:sz w:val="22"/>
          <w:szCs w:val="22"/>
          <w:lang w:val="en-GB"/>
        </w:rPr>
      </w:pPr>
      <w:r w:rsidRPr="00AF2D66">
        <w:rPr>
          <w:rFonts w:ascii="Arial" w:hAnsi="Arial" w:cs="Arial"/>
          <w:b/>
          <w:sz w:val="22"/>
          <w:szCs w:val="22"/>
          <w:lang w:val="en-GB"/>
        </w:rPr>
        <w:t>Annex A: List of Action Items</w:t>
      </w:r>
    </w:p>
    <w:p w14:paraId="0E833768" w14:textId="77777777" w:rsidR="00C65ABC" w:rsidRPr="00C65ABC" w:rsidRDefault="00C65ABC">
      <w:pPr>
        <w:rPr>
          <w:rFonts w:ascii="Arial" w:hAnsi="Arial" w:cs="Arial"/>
          <w:bCs/>
          <w:color w:val="000000"/>
          <w:sz w:val="22"/>
          <w:szCs w:val="22"/>
          <w:lang w:val="en-GB"/>
        </w:rPr>
      </w:pPr>
    </w:p>
    <w:p w14:paraId="5AF15531" w14:textId="77777777" w:rsidR="00C65ABC" w:rsidRDefault="00C65ABC">
      <w:pPr>
        <w:rPr>
          <w:rFonts w:ascii="Arial" w:hAnsi="Arial" w:cs="Arial"/>
          <w:bCs/>
          <w:color w:val="000000"/>
          <w:sz w:val="22"/>
          <w:szCs w:val="22"/>
        </w:rPr>
      </w:pPr>
    </w:p>
    <w:tbl>
      <w:tblPr>
        <w:tblW w:w="9075" w:type="dxa"/>
        <w:jc w:val="center"/>
        <w:tblBorders>
          <w:top w:val="nil"/>
          <w:left w:val="nil"/>
          <w:bottom w:val="nil"/>
          <w:right w:val="nil"/>
        </w:tblBorders>
        <w:tblLayout w:type="fixed"/>
        <w:tblLook w:val="0000" w:firstRow="0" w:lastRow="0" w:firstColumn="0" w:lastColumn="0" w:noHBand="0" w:noVBand="0"/>
      </w:tblPr>
      <w:tblGrid>
        <w:gridCol w:w="797"/>
        <w:gridCol w:w="1245"/>
        <w:gridCol w:w="2236"/>
        <w:gridCol w:w="1118"/>
        <w:gridCol w:w="1118"/>
        <w:gridCol w:w="1118"/>
        <w:gridCol w:w="1443"/>
      </w:tblGrid>
      <w:tr w:rsidR="00C65ABC" w:rsidRPr="00BF6593" w14:paraId="6E0F59FB" w14:textId="77777777" w:rsidTr="0075077D">
        <w:trPr>
          <w:trHeight w:val="503"/>
          <w:jc w:val="center"/>
        </w:trPr>
        <w:tc>
          <w:tcPr>
            <w:tcW w:w="9075" w:type="dxa"/>
            <w:gridSpan w:val="7"/>
            <w:tcBorders>
              <w:top w:val="single" w:sz="5" w:space="0" w:color="000000"/>
              <w:bottom w:val="single" w:sz="5" w:space="0" w:color="000000"/>
            </w:tcBorders>
            <w:shd w:val="clear" w:color="auto" w:fill="CCCCCC"/>
            <w:vAlign w:val="bottom"/>
          </w:tcPr>
          <w:p w14:paraId="775E0C6B" w14:textId="77777777" w:rsidR="00C65ABC" w:rsidRPr="00BF6593" w:rsidRDefault="00C65ABC" w:rsidP="00C65ABC">
            <w:pPr>
              <w:pStyle w:val="Default"/>
              <w:rPr>
                <w:sz w:val="22"/>
                <w:szCs w:val="22"/>
                <w:lang w:val="en-US"/>
              </w:rPr>
            </w:pPr>
            <w:r w:rsidRPr="00BF6593">
              <w:rPr>
                <w:b/>
                <w:bCs/>
                <w:sz w:val="22"/>
                <w:szCs w:val="22"/>
                <w:lang w:val="en-US"/>
              </w:rPr>
              <w:t xml:space="preserve">Planned tasks for this Reporting Period </w:t>
            </w:r>
          </w:p>
        </w:tc>
      </w:tr>
      <w:tr w:rsidR="00C65ABC" w:rsidRPr="000C0AE8" w14:paraId="440BF05F" w14:textId="77777777" w:rsidTr="0075077D">
        <w:trPr>
          <w:trHeight w:val="700"/>
          <w:jc w:val="center"/>
        </w:trPr>
        <w:tc>
          <w:tcPr>
            <w:tcW w:w="797" w:type="dxa"/>
            <w:tcBorders>
              <w:top w:val="single" w:sz="5" w:space="0" w:color="000000"/>
              <w:left w:val="single" w:sz="5" w:space="0" w:color="000000"/>
              <w:bottom w:val="single" w:sz="5" w:space="0" w:color="000000"/>
              <w:right w:val="single" w:sz="5" w:space="0" w:color="000000"/>
            </w:tcBorders>
            <w:shd w:val="clear" w:color="auto" w:fill="E4E4E4"/>
          </w:tcPr>
          <w:p w14:paraId="5DFBEECA" w14:textId="77777777" w:rsidR="00C65ABC" w:rsidRPr="000C0AE8" w:rsidRDefault="00C65ABC" w:rsidP="00C65ABC">
            <w:pPr>
              <w:pStyle w:val="Default"/>
              <w:jc w:val="center"/>
              <w:rPr>
                <w:sz w:val="18"/>
                <w:szCs w:val="18"/>
              </w:rPr>
            </w:pPr>
            <w:r w:rsidRPr="000C0AE8">
              <w:rPr>
                <w:sz w:val="18"/>
                <w:szCs w:val="18"/>
              </w:rPr>
              <w:t>Action Item</w:t>
            </w:r>
          </w:p>
        </w:tc>
        <w:tc>
          <w:tcPr>
            <w:tcW w:w="1245" w:type="dxa"/>
            <w:tcBorders>
              <w:top w:val="single" w:sz="5" w:space="0" w:color="000000"/>
              <w:left w:val="single" w:sz="5" w:space="0" w:color="000000"/>
              <w:bottom w:val="single" w:sz="5" w:space="0" w:color="000000"/>
              <w:right w:val="single" w:sz="5" w:space="0" w:color="000000"/>
            </w:tcBorders>
            <w:shd w:val="clear" w:color="auto" w:fill="E4E4E4"/>
          </w:tcPr>
          <w:p w14:paraId="250497EC" w14:textId="77777777" w:rsidR="00C65ABC" w:rsidRPr="000C0AE8" w:rsidRDefault="00C65ABC" w:rsidP="00C65ABC">
            <w:pPr>
              <w:pStyle w:val="Default"/>
              <w:jc w:val="center"/>
              <w:rPr>
                <w:sz w:val="18"/>
                <w:szCs w:val="18"/>
              </w:rPr>
            </w:pPr>
            <w:r w:rsidRPr="000C0AE8">
              <w:rPr>
                <w:sz w:val="18"/>
                <w:szCs w:val="18"/>
              </w:rPr>
              <w:t>Actor</w:t>
            </w:r>
          </w:p>
        </w:tc>
        <w:tc>
          <w:tcPr>
            <w:tcW w:w="2236" w:type="dxa"/>
            <w:tcBorders>
              <w:top w:val="single" w:sz="5" w:space="0" w:color="000000"/>
              <w:left w:val="single" w:sz="5" w:space="0" w:color="000000"/>
              <w:bottom w:val="single" w:sz="5" w:space="0" w:color="000000"/>
              <w:right w:val="single" w:sz="6" w:space="0" w:color="000000"/>
            </w:tcBorders>
            <w:shd w:val="clear" w:color="auto" w:fill="E4E4E4"/>
          </w:tcPr>
          <w:p w14:paraId="3C44F8B9" w14:textId="77777777" w:rsidR="00C65ABC" w:rsidRPr="000C0AE8" w:rsidRDefault="00C65ABC" w:rsidP="00C65ABC">
            <w:pPr>
              <w:pStyle w:val="Default"/>
              <w:jc w:val="center"/>
              <w:rPr>
                <w:sz w:val="18"/>
                <w:szCs w:val="18"/>
              </w:rPr>
            </w:pPr>
            <w:r w:rsidRPr="000C0AE8">
              <w:rPr>
                <w:sz w:val="18"/>
                <w:szCs w:val="18"/>
              </w:rPr>
              <w:t>Task Description</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14:paraId="3D06AFB1" w14:textId="77777777" w:rsidR="00C65ABC" w:rsidRPr="000C0AE8" w:rsidRDefault="00C65ABC" w:rsidP="00C65ABC">
            <w:pPr>
              <w:pStyle w:val="Default"/>
              <w:jc w:val="center"/>
              <w:rPr>
                <w:sz w:val="18"/>
                <w:szCs w:val="18"/>
              </w:rPr>
            </w:pPr>
            <w:r w:rsidRPr="000C0AE8">
              <w:rPr>
                <w:sz w:val="18"/>
                <w:szCs w:val="18"/>
              </w:rPr>
              <w:t>Start Date</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14:paraId="448EF503" w14:textId="77777777" w:rsidR="00C65ABC" w:rsidRPr="000C0AE8" w:rsidRDefault="00C65ABC" w:rsidP="00C65ABC">
            <w:pPr>
              <w:pStyle w:val="Default"/>
              <w:jc w:val="center"/>
              <w:rPr>
                <w:sz w:val="18"/>
                <w:szCs w:val="18"/>
              </w:rPr>
            </w:pPr>
            <w:r w:rsidRPr="000C0AE8">
              <w:rPr>
                <w:sz w:val="18"/>
                <w:szCs w:val="18"/>
              </w:rPr>
              <w:t>Target End Date</w:t>
            </w:r>
          </w:p>
        </w:tc>
        <w:tc>
          <w:tcPr>
            <w:tcW w:w="1118" w:type="dxa"/>
            <w:tcBorders>
              <w:top w:val="single" w:sz="6" w:space="0" w:color="000000"/>
              <w:left w:val="single" w:sz="6" w:space="0" w:color="000000"/>
              <w:bottom w:val="single" w:sz="6" w:space="0" w:color="000000"/>
              <w:right w:val="single" w:sz="6" w:space="0" w:color="000000"/>
            </w:tcBorders>
            <w:shd w:val="clear" w:color="auto" w:fill="E4E4E4"/>
          </w:tcPr>
          <w:p w14:paraId="3B5A5A84" w14:textId="77777777" w:rsidR="00C65ABC" w:rsidRPr="000C0AE8" w:rsidRDefault="00C65ABC" w:rsidP="00C65ABC">
            <w:pPr>
              <w:pStyle w:val="Default"/>
              <w:jc w:val="center"/>
              <w:rPr>
                <w:sz w:val="18"/>
                <w:szCs w:val="18"/>
              </w:rPr>
            </w:pPr>
            <w:r w:rsidRPr="000C0AE8">
              <w:rPr>
                <w:sz w:val="18"/>
                <w:szCs w:val="18"/>
              </w:rPr>
              <w:t>Percent Complete</w:t>
            </w:r>
          </w:p>
        </w:tc>
        <w:tc>
          <w:tcPr>
            <w:tcW w:w="1443" w:type="dxa"/>
            <w:tcBorders>
              <w:top w:val="single" w:sz="5" w:space="0" w:color="000000"/>
              <w:left w:val="single" w:sz="6" w:space="0" w:color="000000"/>
              <w:bottom w:val="single" w:sz="5" w:space="0" w:color="000000"/>
              <w:right w:val="single" w:sz="5" w:space="0" w:color="000000"/>
            </w:tcBorders>
            <w:shd w:val="clear" w:color="auto" w:fill="E4E4E4"/>
          </w:tcPr>
          <w:p w14:paraId="144F5F69" w14:textId="77777777" w:rsidR="00C65ABC" w:rsidRPr="000C0AE8" w:rsidRDefault="00C65ABC" w:rsidP="00C65ABC">
            <w:pPr>
              <w:pStyle w:val="Default"/>
              <w:jc w:val="center"/>
              <w:rPr>
                <w:sz w:val="18"/>
                <w:szCs w:val="18"/>
              </w:rPr>
            </w:pPr>
            <w:r w:rsidRPr="000C0AE8">
              <w:rPr>
                <w:sz w:val="18"/>
                <w:szCs w:val="18"/>
              </w:rPr>
              <w:t>Task Status</w:t>
            </w:r>
          </w:p>
        </w:tc>
      </w:tr>
      <w:tr w:rsidR="0075077D" w14:paraId="73680EA0" w14:textId="77777777" w:rsidTr="007507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15"/>
          <w:jc w:val="center"/>
        </w:trPr>
        <w:tc>
          <w:tcPr>
            <w:tcW w:w="797" w:type="dxa"/>
            <w:tcBorders>
              <w:top w:val="single" w:sz="6" w:space="0" w:color="000000"/>
              <w:left w:val="single" w:sz="6" w:space="0" w:color="000000"/>
              <w:bottom w:val="single" w:sz="6" w:space="0" w:color="000000"/>
              <w:right w:val="single" w:sz="6" w:space="0" w:color="000000"/>
            </w:tcBorders>
            <w:hideMark/>
          </w:tcPr>
          <w:p w14:paraId="0AAF9DF3" w14:textId="77777777" w:rsidR="0075077D" w:rsidRPr="00894E28" w:rsidRDefault="0075077D" w:rsidP="00F7128D">
            <w:pPr>
              <w:pStyle w:val="Default"/>
              <w:rPr>
                <w:sz w:val="18"/>
                <w:szCs w:val="18"/>
              </w:rPr>
            </w:pPr>
            <w:r w:rsidRPr="00894E28">
              <w:rPr>
                <w:sz w:val="18"/>
                <w:szCs w:val="18"/>
              </w:rPr>
              <w:t xml:space="preserve">0/1 </w:t>
            </w:r>
          </w:p>
        </w:tc>
        <w:tc>
          <w:tcPr>
            <w:tcW w:w="1245" w:type="dxa"/>
            <w:tcBorders>
              <w:top w:val="single" w:sz="6" w:space="0" w:color="000000"/>
              <w:left w:val="single" w:sz="6" w:space="0" w:color="000000"/>
              <w:bottom w:val="single" w:sz="6" w:space="0" w:color="000000"/>
              <w:right w:val="single" w:sz="6" w:space="0" w:color="000000"/>
            </w:tcBorders>
            <w:hideMark/>
          </w:tcPr>
          <w:p w14:paraId="0E4B2D20" w14:textId="77777777" w:rsidR="0075077D" w:rsidRPr="00894E28" w:rsidRDefault="0075077D" w:rsidP="00F7128D">
            <w:pPr>
              <w:pStyle w:val="Default"/>
              <w:rPr>
                <w:sz w:val="18"/>
                <w:szCs w:val="18"/>
              </w:rPr>
            </w:pPr>
            <w:r w:rsidRPr="00894E28">
              <w:rPr>
                <w:sz w:val="18"/>
                <w:szCs w:val="18"/>
              </w:rPr>
              <w:t xml:space="preserve">TP </w:t>
            </w:r>
          </w:p>
        </w:tc>
        <w:tc>
          <w:tcPr>
            <w:tcW w:w="2236" w:type="dxa"/>
            <w:tcBorders>
              <w:top w:val="single" w:sz="6" w:space="0" w:color="000000"/>
              <w:left w:val="single" w:sz="6" w:space="0" w:color="000000"/>
              <w:bottom w:val="single" w:sz="6" w:space="0" w:color="000000"/>
              <w:right w:val="single" w:sz="6" w:space="0" w:color="000000"/>
            </w:tcBorders>
            <w:vAlign w:val="center"/>
            <w:hideMark/>
          </w:tcPr>
          <w:p w14:paraId="750EE0CA" w14:textId="77777777" w:rsidR="0075077D" w:rsidRDefault="0075077D" w:rsidP="00F7128D">
            <w:pPr>
              <w:rPr>
                <w:rFonts w:ascii="Arial" w:hAnsi="Arial" w:cs="Arial"/>
                <w:color w:val="000000" w:themeColor="text1"/>
                <w:spacing w:val="3"/>
                <w:sz w:val="18"/>
                <w:szCs w:val="18"/>
                <w:lang w:val="en-GB"/>
              </w:rPr>
            </w:pPr>
            <w:r>
              <w:rPr>
                <w:rFonts w:ascii="Arial" w:hAnsi="Arial" w:cs="Arial"/>
                <w:color w:val="000000" w:themeColor="text1"/>
                <w:spacing w:val="3"/>
                <w:sz w:val="18"/>
                <w:szCs w:val="18"/>
                <w:lang w:val="en-GB"/>
              </w:rPr>
              <w:t xml:space="preserve">Complete MPA Product Specification for circulation to HOs </w:t>
            </w:r>
          </w:p>
        </w:tc>
        <w:tc>
          <w:tcPr>
            <w:tcW w:w="1118" w:type="dxa"/>
            <w:tcBorders>
              <w:top w:val="single" w:sz="6" w:space="0" w:color="000000"/>
              <w:left w:val="single" w:sz="6" w:space="0" w:color="000000"/>
              <w:bottom w:val="single" w:sz="6" w:space="0" w:color="000000"/>
              <w:right w:val="single" w:sz="6" w:space="0" w:color="000000"/>
            </w:tcBorders>
            <w:hideMark/>
          </w:tcPr>
          <w:p w14:paraId="56D2A01D" w14:textId="77777777" w:rsidR="0075077D" w:rsidRPr="00894E28" w:rsidRDefault="0075077D" w:rsidP="00F7128D">
            <w:pPr>
              <w:pStyle w:val="Default"/>
              <w:rPr>
                <w:sz w:val="18"/>
                <w:szCs w:val="18"/>
                <w:lang w:val="en-US"/>
              </w:rPr>
            </w:pPr>
            <w:r w:rsidRPr="00894E28">
              <w:rPr>
                <w:sz w:val="18"/>
                <w:szCs w:val="18"/>
                <w:lang w:val="en-US"/>
              </w:rPr>
              <w:t xml:space="preserve">04/2011 </w:t>
            </w:r>
          </w:p>
        </w:tc>
        <w:tc>
          <w:tcPr>
            <w:tcW w:w="1118" w:type="dxa"/>
            <w:tcBorders>
              <w:top w:val="single" w:sz="6" w:space="0" w:color="000000"/>
              <w:left w:val="single" w:sz="6" w:space="0" w:color="000000"/>
              <w:bottom w:val="single" w:sz="6" w:space="0" w:color="000000"/>
              <w:right w:val="single" w:sz="6" w:space="0" w:color="000000"/>
            </w:tcBorders>
          </w:tcPr>
          <w:p w14:paraId="695566C1" w14:textId="77777777" w:rsidR="0075077D" w:rsidRPr="00894E28" w:rsidRDefault="0075077D" w:rsidP="00F7128D">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0C53DB60" w14:textId="77777777" w:rsidR="0075077D" w:rsidRPr="00894E28" w:rsidRDefault="0075077D" w:rsidP="00F7128D">
            <w:pPr>
              <w:pStyle w:val="Default"/>
              <w:rPr>
                <w:sz w:val="18"/>
                <w:szCs w:val="18"/>
                <w:lang w:val="en-US"/>
              </w:rPr>
            </w:pPr>
            <w:r w:rsidRPr="00894E28">
              <w:rPr>
                <w:sz w:val="18"/>
                <w:szCs w:val="18"/>
                <w:lang w:val="en-US"/>
              </w:rPr>
              <w:t xml:space="preserve">70 </w:t>
            </w:r>
          </w:p>
        </w:tc>
        <w:tc>
          <w:tcPr>
            <w:tcW w:w="1443" w:type="dxa"/>
            <w:tcBorders>
              <w:top w:val="single" w:sz="6" w:space="0" w:color="000000"/>
              <w:left w:val="single" w:sz="6" w:space="0" w:color="000000"/>
              <w:bottom w:val="single" w:sz="6" w:space="0" w:color="000000"/>
              <w:right w:val="single" w:sz="6" w:space="0" w:color="000000"/>
            </w:tcBorders>
          </w:tcPr>
          <w:p w14:paraId="08139C83" w14:textId="77777777" w:rsidR="0075077D" w:rsidRDefault="0075077D" w:rsidP="00F7128D">
            <w:pPr>
              <w:pStyle w:val="Default"/>
              <w:rPr>
                <w:sz w:val="18"/>
                <w:szCs w:val="18"/>
                <w:lang w:val="en-US"/>
              </w:rPr>
            </w:pPr>
          </w:p>
        </w:tc>
      </w:tr>
      <w:tr w:rsidR="0075077D" w14:paraId="2E6C4496" w14:textId="77777777" w:rsidTr="007507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15"/>
          <w:jc w:val="center"/>
        </w:trPr>
        <w:tc>
          <w:tcPr>
            <w:tcW w:w="797" w:type="dxa"/>
            <w:tcBorders>
              <w:top w:val="single" w:sz="6" w:space="0" w:color="000000"/>
              <w:left w:val="single" w:sz="6" w:space="0" w:color="000000"/>
              <w:bottom w:val="single" w:sz="6" w:space="0" w:color="000000"/>
              <w:right w:val="single" w:sz="6" w:space="0" w:color="000000"/>
            </w:tcBorders>
            <w:hideMark/>
          </w:tcPr>
          <w:p w14:paraId="7A060370" w14:textId="77777777" w:rsidR="0075077D" w:rsidRPr="00894E28" w:rsidRDefault="0075077D" w:rsidP="00F7128D">
            <w:pPr>
              <w:pStyle w:val="Default"/>
              <w:rPr>
                <w:sz w:val="18"/>
                <w:szCs w:val="18"/>
              </w:rPr>
            </w:pPr>
            <w:r w:rsidRPr="00894E28">
              <w:rPr>
                <w:sz w:val="18"/>
                <w:szCs w:val="18"/>
              </w:rPr>
              <w:t>0/2</w:t>
            </w:r>
          </w:p>
        </w:tc>
        <w:tc>
          <w:tcPr>
            <w:tcW w:w="1245" w:type="dxa"/>
            <w:tcBorders>
              <w:top w:val="single" w:sz="6" w:space="0" w:color="000000"/>
              <w:left w:val="single" w:sz="6" w:space="0" w:color="000000"/>
              <w:bottom w:val="single" w:sz="6" w:space="0" w:color="000000"/>
              <w:right w:val="single" w:sz="6" w:space="0" w:color="000000"/>
            </w:tcBorders>
            <w:hideMark/>
          </w:tcPr>
          <w:p w14:paraId="53BECE81" w14:textId="77777777" w:rsidR="0075077D" w:rsidRPr="00894E28" w:rsidRDefault="0075077D" w:rsidP="00F7128D">
            <w:pPr>
              <w:pStyle w:val="Default"/>
              <w:rPr>
                <w:sz w:val="18"/>
                <w:szCs w:val="18"/>
              </w:rPr>
            </w:pPr>
            <w:r w:rsidRPr="00894E28">
              <w:rPr>
                <w:sz w:val="18"/>
                <w:szCs w:val="18"/>
              </w:rPr>
              <w:t xml:space="preserve">NIPWG </w:t>
            </w:r>
          </w:p>
        </w:tc>
        <w:tc>
          <w:tcPr>
            <w:tcW w:w="2236" w:type="dxa"/>
            <w:tcBorders>
              <w:top w:val="single" w:sz="6" w:space="0" w:color="000000"/>
              <w:left w:val="single" w:sz="6" w:space="0" w:color="000000"/>
              <w:bottom w:val="single" w:sz="6" w:space="0" w:color="000000"/>
              <w:right w:val="single" w:sz="6" w:space="0" w:color="000000"/>
            </w:tcBorders>
            <w:vAlign w:val="center"/>
            <w:hideMark/>
          </w:tcPr>
          <w:p w14:paraId="5A051D94" w14:textId="77777777" w:rsidR="0075077D" w:rsidRDefault="0075077D" w:rsidP="00F7128D">
            <w:pPr>
              <w:rPr>
                <w:rFonts w:ascii="Arial" w:hAnsi="Arial" w:cs="Arial"/>
                <w:color w:val="000000" w:themeColor="text1"/>
                <w:spacing w:val="3"/>
                <w:sz w:val="18"/>
                <w:szCs w:val="18"/>
                <w:lang w:val="en-GB"/>
              </w:rPr>
            </w:pPr>
            <w:r>
              <w:rPr>
                <w:rFonts w:ascii="Arial" w:hAnsi="Arial" w:cs="Arial"/>
                <w:color w:val="000000" w:themeColor="text1"/>
                <w:spacing w:val="3"/>
                <w:sz w:val="18"/>
                <w:szCs w:val="18"/>
                <w:lang w:val="en-GB"/>
              </w:rPr>
              <w:t xml:space="preserve">Circulate the MPA Product Specification inside HOs and obtain comment </w:t>
            </w:r>
          </w:p>
        </w:tc>
        <w:tc>
          <w:tcPr>
            <w:tcW w:w="1118" w:type="dxa"/>
            <w:tcBorders>
              <w:top w:val="single" w:sz="6" w:space="0" w:color="000000"/>
              <w:left w:val="single" w:sz="6" w:space="0" w:color="000000"/>
              <w:bottom w:val="single" w:sz="6" w:space="0" w:color="000000"/>
              <w:right w:val="single" w:sz="6" w:space="0" w:color="000000"/>
            </w:tcBorders>
          </w:tcPr>
          <w:p w14:paraId="114C9421" w14:textId="77777777" w:rsidR="0075077D" w:rsidRPr="00894E28" w:rsidRDefault="0075077D" w:rsidP="00F7128D">
            <w:pPr>
              <w:pStyle w:val="Default"/>
              <w:rPr>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41DB75E7" w14:textId="77777777" w:rsidR="0075077D" w:rsidRPr="00894E28" w:rsidRDefault="0075077D" w:rsidP="00F7128D">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1B46F670" w14:textId="77777777" w:rsidR="0075077D" w:rsidRPr="00894E28" w:rsidRDefault="0075077D" w:rsidP="00F7128D">
            <w:pPr>
              <w:pStyle w:val="Default"/>
              <w:rPr>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vAlign w:val="center"/>
            <w:hideMark/>
          </w:tcPr>
          <w:p w14:paraId="0C68E029" w14:textId="77777777" w:rsidR="0075077D" w:rsidRDefault="0075077D" w:rsidP="00F7128D">
            <w:pPr>
              <w:pStyle w:val="Default"/>
              <w:rPr>
                <w:sz w:val="18"/>
                <w:szCs w:val="18"/>
                <w:lang w:val="en-US"/>
              </w:rPr>
            </w:pPr>
            <w:r>
              <w:rPr>
                <w:sz w:val="18"/>
                <w:szCs w:val="18"/>
                <w:lang w:val="en-US"/>
              </w:rPr>
              <w:t>Depends on 1/1</w:t>
            </w:r>
          </w:p>
        </w:tc>
      </w:tr>
      <w:tr w:rsidR="0075077D" w14:paraId="7AC9F2BD" w14:textId="77777777" w:rsidTr="007507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97"/>
          <w:jc w:val="center"/>
        </w:trPr>
        <w:tc>
          <w:tcPr>
            <w:tcW w:w="797" w:type="dxa"/>
            <w:tcBorders>
              <w:top w:val="single" w:sz="6" w:space="0" w:color="000000"/>
              <w:left w:val="single" w:sz="6" w:space="0" w:color="000000"/>
              <w:bottom w:val="single" w:sz="6" w:space="0" w:color="000000"/>
              <w:right w:val="single" w:sz="6" w:space="0" w:color="000000"/>
            </w:tcBorders>
            <w:hideMark/>
          </w:tcPr>
          <w:p w14:paraId="4D02C4C2" w14:textId="77777777" w:rsidR="0075077D" w:rsidRPr="00894E28" w:rsidRDefault="0075077D" w:rsidP="00F7128D">
            <w:pPr>
              <w:pStyle w:val="Default"/>
              <w:rPr>
                <w:sz w:val="18"/>
                <w:szCs w:val="18"/>
                <w:lang w:val="en-US"/>
              </w:rPr>
            </w:pPr>
            <w:r w:rsidRPr="00894E28">
              <w:rPr>
                <w:sz w:val="18"/>
                <w:szCs w:val="18"/>
                <w:lang w:val="en-US"/>
              </w:rPr>
              <w:t>0/5</w:t>
            </w:r>
          </w:p>
        </w:tc>
        <w:tc>
          <w:tcPr>
            <w:tcW w:w="1245" w:type="dxa"/>
            <w:tcBorders>
              <w:top w:val="single" w:sz="6" w:space="0" w:color="000000"/>
              <w:left w:val="single" w:sz="6" w:space="0" w:color="000000"/>
              <w:bottom w:val="single" w:sz="6" w:space="0" w:color="000000"/>
              <w:right w:val="single" w:sz="6" w:space="0" w:color="000000"/>
            </w:tcBorders>
            <w:hideMark/>
          </w:tcPr>
          <w:p w14:paraId="7E431A51" w14:textId="77777777" w:rsidR="0075077D" w:rsidRPr="00894E28" w:rsidRDefault="0075077D" w:rsidP="00F7128D">
            <w:pPr>
              <w:pStyle w:val="Default"/>
              <w:rPr>
                <w:sz w:val="18"/>
                <w:szCs w:val="18"/>
                <w:lang w:val="en-US"/>
              </w:rPr>
            </w:pPr>
            <w:r w:rsidRPr="00894E28">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hideMark/>
          </w:tcPr>
          <w:p w14:paraId="6F559F71" w14:textId="77777777" w:rsidR="0075077D" w:rsidRDefault="0075077D" w:rsidP="00F7128D">
            <w:pPr>
              <w:pStyle w:val="Default"/>
              <w:rPr>
                <w:bCs/>
                <w:color w:val="000000" w:themeColor="text1"/>
                <w:w w:val="105"/>
                <w:sz w:val="18"/>
                <w:szCs w:val="18"/>
                <w:lang w:val="en-US"/>
              </w:rPr>
            </w:pPr>
            <w:r>
              <w:rPr>
                <w:bCs/>
                <w:color w:val="000000" w:themeColor="text1"/>
                <w:w w:val="105"/>
                <w:sz w:val="18"/>
                <w:szCs w:val="18"/>
                <w:lang w:val="en-US"/>
              </w:rPr>
              <w:t>Revisit the test case paper SNPWG 18-8.1</w:t>
            </w:r>
          </w:p>
        </w:tc>
        <w:tc>
          <w:tcPr>
            <w:tcW w:w="1118" w:type="dxa"/>
            <w:tcBorders>
              <w:top w:val="single" w:sz="6" w:space="0" w:color="000000"/>
              <w:left w:val="single" w:sz="6" w:space="0" w:color="000000"/>
              <w:bottom w:val="single" w:sz="6" w:space="0" w:color="000000"/>
              <w:right w:val="single" w:sz="6" w:space="0" w:color="000000"/>
            </w:tcBorders>
          </w:tcPr>
          <w:p w14:paraId="42D2A25E" w14:textId="77777777" w:rsidR="0075077D" w:rsidRPr="00894E28" w:rsidRDefault="0075077D" w:rsidP="00F7128D">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tcPr>
          <w:p w14:paraId="25ABD4C7" w14:textId="77777777" w:rsidR="0075077D" w:rsidRPr="00894E28" w:rsidRDefault="0075077D" w:rsidP="00F7128D">
            <w:pPr>
              <w:pStyle w:val="Default"/>
              <w:rPr>
                <w:color w:val="auto"/>
                <w:sz w:val="18"/>
                <w:szCs w:val="18"/>
                <w:lang w:val="en-US"/>
              </w:rPr>
            </w:pPr>
          </w:p>
        </w:tc>
        <w:tc>
          <w:tcPr>
            <w:tcW w:w="1118" w:type="dxa"/>
            <w:tcBorders>
              <w:top w:val="single" w:sz="6" w:space="0" w:color="000000"/>
              <w:left w:val="single" w:sz="6" w:space="0" w:color="000000"/>
              <w:bottom w:val="single" w:sz="6" w:space="0" w:color="000000"/>
              <w:right w:val="single" w:sz="6" w:space="0" w:color="000000"/>
            </w:tcBorders>
            <w:hideMark/>
          </w:tcPr>
          <w:p w14:paraId="4C0EADF5" w14:textId="77777777" w:rsidR="0075077D" w:rsidRPr="00894E28" w:rsidRDefault="0075077D" w:rsidP="00F7128D">
            <w:pPr>
              <w:pStyle w:val="Default"/>
              <w:rPr>
                <w:color w:val="auto"/>
                <w:sz w:val="18"/>
                <w:szCs w:val="18"/>
                <w:lang w:val="en-US"/>
              </w:rPr>
            </w:pPr>
            <w:r w:rsidRPr="00894E28">
              <w:rPr>
                <w:color w:val="auto"/>
                <w:sz w:val="18"/>
                <w:szCs w:val="18"/>
                <w:lang w:val="en-US"/>
              </w:rPr>
              <w:t>??</w:t>
            </w:r>
          </w:p>
        </w:tc>
        <w:tc>
          <w:tcPr>
            <w:tcW w:w="1443" w:type="dxa"/>
            <w:tcBorders>
              <w:top w:val="single" w:sz="6" w:space="0" w:color="000000"/>
              <w:left w:val="single" w:sz="6" w:space="0" w:color="000000"/>
              <w:bottom w:val="single" w:sz="6" w:space="0" w:color="000000"/>
              <w:right w:val="single" w:sz="6" w:space="0" w:color="000000"/>
            </w:tcBorders>
            <w:hideMark/>
          </w:tcPr>
          <w:p w14:paraId="6A347DC6" w14:textId="77777777" w:rsidR="0075077D" w:rsidRDefault="0075077D" w:rsidP="00F7128D">
            <w:pPr>
              <w:pStyle w:val="Default"/>
              <w:rPr>
                <w:sz w:val="18"/>
                <w:szCs w:val="18"/>
                <w:lang w:val="en-US"/>
              </w:rPr>
            </w:pPr>
            <w:r>
              <w:rPr>
                <w:sz w:val="18"/>
                <w:szCs w:val="18"/>
                <w:lang w:val="en-US"/>
              </w:rPr>
              <w:t>Decide how to proceed.</w:t>
            </w:r>
          </w:p>
        </w:tc>
      </w:tr>
      <w:tr w:rsidR="0075077D" w14:paraId="0C6FDB29" w14:textId="77777777" w:rsidTr="007507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7344E50F" w14:textId="77777777" w:rsidR="0075077D" w:rsidRPr="00894E28" w:rsidRDefault="0075077D" w:rsidP="00F7128D">
            <w:pPr>
              <w:pStyle w:val="Default"/>
              <w:rPr>
                <w:sz w:val="18"/>
                <w:szCs w:val="18"/>
                <w:lang w:val="en-US"/>
              </w:rPr>
            </w:pPr>
            <w:r w:rsidRPr="00894E28">
              <w:rPr>
                <w:sz w:val="18"/>
                <w:szCs w:val="18"/>
                <w:lang w:val="en-US"/>
              </w:rPr>
              <w:t>1/10</w:t>
            </w:r>
          </w:p>
        </w:tc>
        <w:tc>
          <w:tcPr>
            <w:tcW w:w="1245" w:type="dxa"/>
            <w:tcBorders>
              <w:top w:val="single" w:sz="6" w:space="0" w:color="000000"/>
              <w:left w:val="single" w:sz="6" w:space="0" w:color="000000"/>
              <w:bottom w:val="single" w:sz="6" w:space="0" w:color="000000"/>
              <w:right w:val="single" w:sz="6" w:space="0" w:color="000000"/>
            </w:tcBorders>
            <w:hideMark/>
          </w:tcPr>
          <w:p w14:paraId="35146BB5" w14:textId="77777777" w:rsidR="0075077D" w:rsidRPr="00894E28" w:rsidRDefault="0075077D" w:rsidP="00F7128D">
            <w:pPr>
              <w:pStyle w:val="Default"/>
              <w:rPr>
                <w:sz w:val="18"/>
                <w:szCs w:val="18"/>
                <w:lang w:val="en-US"/>
              </w:rPr>
            </w:pPr>
            <w:r w:rsidRPr="00894E28">
              <w:rPr>
                <w:sz w:val="18"/>
                <w:szCs w:val="18"/>
                <w:lang w:val="en-US"/>
              </w:rPr>
              <w:t>NIPWG</w:t>
            </w:r>
          </w:p>
        </w:tc>
        <w:tc>
          <w:tcPr>
            <w:tcW w:w="2236" w:type="dxa"/>
            <w:tcBorders>
              <w:top w:val="single" w:sz="6" w:space="0" w:color="000000"/>
              <w:left w:val="single" w:sz="6" w:space="0" w:color="000000"/>
              <w:bottom w:val="single" w:sz="6" w:space="0" w:color="000000"/>
              <w:right w:val="single" w:sz="6" w:space="0" w:color="000000"/>
            </w:tcBorders>
            <w:hideMark/>
          </w:tcPr>
          <w:p w14:paraId="6B74D0F3" w14:textId="77777777" w:rsidR="0075077D" w:rsidRDefault="0075077D" w:rsidP="00F7128D">
            <w:pPr>
              <w:pStyle w:val="Default"/>
              <w:rPr>
                <w:bCs/>
                <w:color w:val="000000" w:themeColor="text1"/>
                <w:w w:val="105"/>
                <w:sz w:val="18"/>
                <w:szCs w:val="18"/>
                <w:lang w:val="en-US"/>
              </w:rPr>
            </w:pPr>
            <w:r>
              <w:rPr>
                <w:bCs/>
                <w:color w:val="000000" w:themeColor="text1"/>
                <w:w w:val="105"/>
                <w:sz w:val="18"/>
                <w:szCs w:val="18"/>
                <w:lang w:val="en-US"/>
              </w:rPr>
              <w:t>First, NIPWG needs to advance the harmonization discussion between S-101 and S-122.  After that, we need to update the MPA Application Schema (without context features) according to the harmonization process.  Next we need to generate the Feature Catalog.  The Application Schema and Feature Catalog will be sent to KHOA for testing.  If the Portrayal portion is incomplete, we can use the KHOA portrayal catalog builder for testing.</w:t>
            </w:r>
          </w:p>
        </w:tc>
        <w:tc>
          <w:tcPr>
            <w:tcW w:w="1118" w:type="dxa"/>
            <w:tcBorders>
              <w:top w:val="single" w:sz="6" w:space="0" w:color="000000"/>
              <w:left w:val="single" w:sz="6" w:space="0" w:color="000000"/>
              <w:bottom w:val="single" w:sz="6" w:space="0" w:color="000000"/>
              <w:right w:val="single" w:sz="6" w:space="0" w:color="000000"/>
            </w:tcBorders>
            <w:hideMark/>
          </w:tcPr>
          <w:p w14:paraId="7B80DE14" w14:textId="77777777" w:rsidR="0075077D" w:rsidRPr="00894E28" w:rsidRDefault="0075077D" w:rsidP="00F7128D">
            <w:pPr>
              <w:pStyle w:val="Default"/>
              <w:rPr>
                <w:color w:val="auto"/>
                <w:sz w:val="18"/>
                <w:szCs w:val="18"/>
                <w:lang w:val="en-US"/>
              </w:rPr>
            </w:pPr>
            <w:r w:rsidRPr="00894E28">
              <w:rPr>
                <w:color w:val="auto"/>
                <w:sz w:val="18"/>
                <w:szCs w:val="18"/>
                <w:lang w:val="en-US"/>
              </w:rPr>
              <w:t>07/2015</w:t>
            </w:r>
          </w:p>
        </w:tc>
        <w:tc>
          <w:tcPr>
            <w:tcW w:w="1118" w:type="dxa"/>
            <w:tcBorders>
              <w:top w:val="single" w:sz="6" w:space="0" w:color="000000"/>
              <w:left w:val="single" w:sz="6" w:space="0" w:color="000000"/>
              <w:bottom w:val="single" w:sz="6" w:space="0" w:color="000000"/>
              <w:right w:val="single" w:sz="6" w:space="0" w:color="000000"/>
            </w:tcBorders>
            <w:hideMark/>
          </w:tcPr>
          <w:p w14:paraId="19D4A35F" w14:textId="77777777" w:rsidR="0075077D" w:rsidRPr="00894E28" w:rsidRDefault="0075077D" w:rsidP="00F7128D">
            <w:pPr>
              <w:pStyle w:val="Default"/>
              <w:rPr>
                <w:color w:val="auto"/>
                <w:sz w:val="18"/>
                <w:szCs w:val="18"/>
                <w:lang w:val="en-US"/>
              </w:rPr>
            </w:pPr>
            <w:r w:rsidRPr="00894E28">
              <w:rPr>
                <w:color w:val="auto"/>
                <w:sz w:val="18"/>
                <w:szCs w:val="18"/>
                <w:lang w:val="en-US"/>
              </w:rPr>
              <w:t>03/2017</w:t>
            </w:r>
          </w:p>
        </w:tc>
        <w:tc>
          <w:tcPr>
            <w:tcW w:w="1118" w:type="dxa"/>
            <w:tcBorders>
              <w:top w:val="single" w:sz="6" w:space="0" w:color="000000"/>
              <w:left w:val="single" w:sz="6" w:space="0" w:color="000000"/>
              <w:bottom w:val="single" w:sz="6" w:space="0" w:color="000000"/>
              <w:right w:val="single" w:sz="6" w:space="0" w:color="000000"/>
            </w:tcBorders>
          </w:tcPr>
          <w:p w14:paraId="0D8C41F7" w14:textId="77777777" w:rsidR="0075077D" w:rsidRPr="00894E28" w:rsidRDefault="0075077D"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vAlign w:val="center"/>
            <w:hideMark/>
          </w:tcPr>
          <w:p w14:paraId="58CB5B06" w14:textId="77777777" w:rsidR="0075077D" w:rsidRDefault="0075077D" w:rsidP="00F7128D">
            <w:pPr>
              <w:pStyle w:val="Default"/>
              <w:rPr>
                <w:sz w:val="18"/>
                <w:szCs w:val="18"/>
                <w:lang w:val="en-US"/>
              </w:rPr>
            </w:pPr>
            <w:r>
              <w:rPr>
                <w:sz w:val="18"/>
                <w:szCs w:val="18"/>
                <w:lang w:val="en-US"/>
              </w:rPr>
              <w:t>Ongoing</w:t>
            </w:r>
          </w:p>
        </w:tc>
      </w:tr>
      <w:tr w:rsidR="0075077D" w14:paraId="392E759B" w14:textId="77777777" w:rsidTr="007507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2B7C4CF3" w14:textId="77777777" w:rsidR="0075077D" w:rsidRPr="00894E28" w:rsidRDefault="0075077D" w:rsidP="00F7128D">
            <w:pPr>
              <w:pStyle w:val="Default"/>
              <w:rPr>
                <w:sz w:val="18"/>
                <w:szCs w:val="18"/>
                <w:lang w:val="en-US"/>
              </w:rPr>
            </w:pPr>
            <w:r w:rsidRPr="00894E28">
              <w:rPr>
                <w:sz w:val="18"/>
                <w:szCs w:val="18"/>
                <w:lang w:val="en-US"/>
              </w:rPr>
              <w:t>1/15</w:t>
            </w:r>
          </w:p>
        </w:tc>
        <w:tc>
          <w:tcPr>
            <w:tcW w:w="1245" w:type="dxa"/>
            <w:tcBorders>
              <w:top w:val="single" w:sz="6" w:space="0" w:color="000000"/>
              <w:left w:val="single" w:sz="6" w:space="0" w:color="000000"/>
              <w:bottom w:val="single" w:sz="6" w:space="0" w:color="000000"/>
              <w:right w:val="single" w:sz="6" w:space="0" w:color="000000"/>
            </w:tcBorders>
            <w:hideMark/>
          </w:tcPr>
          <w:p w14:paraId="5AA0C631" w14:textId="77777777" w:rsidR="0075077D" w:rsidRPr="00894E28" w:rsidRDefault="0075077D" w:rsidP="00F7128D">
            <w:pPr>
              <w:pStyle w:val="Default"/>
              <w:rPr>
                <w:sz w:val="18"/>
                <w:szCs w:val="18"/>
                <w:lang w:val="en-US"/>
              </w:rPr>
            </w:pPr>
            <w:r w:rsidRPr="00894E28">
              <w:rPr>
                <w:sz w:val="18"/>
                <w:szCs w:val="18"/>
                <w:lang w:val="en-US"/>
              </w:rPr>
              <w:t>YB</w:t>
            </w:r>
          </w:p>
        </w:tc>
        <w:tc>
          <w:tcPr>
            <w:tcW w:w="2236" w:type="dxa"/>
            <w:tcBorders>
              <w:top w:val="single" w:sz="6" w:space="0" w:color="000000"/>
              <w:left w:val="single" w:sz="6" w:space="0" w:color="000000"/>
              <w:bottom w:val="single" w:sz="6" w:space="0" w:color="000000"/>
              <w:right w:val="single" w:sz="6" w:space="0" w:color="000000"/>
            </w:tcBorders>
            <w:hideMark/>
          </w:tcPr>
          <w:p w14:paraId="64E01D51" w14:textId="77777777" w:rsidR="0075077D" w:rsidRDefault="0075077D" w:rsidP="00F7128D">
            <w:pPr>
              <w:pStyle w:val="Default"/>
              <w:rPr>
                <w:bCs/>
                <w:color w:val="000000" w:themeColor="text1"/>
                <w:w w:val="105"/>
                <w:sz w:val="18"/>
                <w:szCs w:val="18"/>
                <w:lang w:val="en-US"/>
              </w:rPr>
            </w:pPr>
            <w:r>
              <w:rPr>
                <w:bCs/>
                <w:color w:val="000000" w:themeColor="text1"/>
                <w:w w:val="105"/>
                <w:sz w:val="18"/>
                <w:szCs w:val="18"/>
                <w:lang w:val="en-US"/>
              </w:rPr>
              <w:t>Monitor progress of the EAHC e-MIO project and provide an update at NIPWG2</w:t>
            </w:r>
          </w:p>
        </w:tc>
        <w:tc>
          <w:tcPr>
            <w:tcW w:w="1118" w:type="dxa"/>
            <w:tcBorders>
              <w:top w:val="single" w:sz="6" w:space="0" w:color="000000"/>
              <w:left w:val="single" w:sz="6" w:space="0" w:color="000000"/>
              <w:bottom w:val="single" w:sz="6" w:space="0" w:color="000000"/>
              <w:right w:val="single" w:sz="6" w:space="0" w:color="000000"/>
            </w:tcBorders>
            <w:hideMark/>
          </w:tcPr>
          <w:p w14:paraId="04D18C43" w14:textId="77777777" w:rsidR="0075077D" w:rsidRPr="00894E28" w:rsidRDefault="0075077D" w:rsidP="00F7128D">
            <w:pPr>
              <w:pStyle w:val="Default"/>
              <w:rPr>
                <w:color w:val="auto"/>
                <w:sz w:val="18"/>
                <w:szCs w:val="18"/>
                <w:lang w:val="en-US"/>
              </w:rPr>
            </w:pPr>
            <w:r w:rsidRPr="00894E28">
              <w:rPr>
                <w:color w:val="auto"/>
                <w:sz w:val="18"/>
                <w:szCs w:val="18"/>
                <w:lang w:val="en-US"/>
              </w:rPr>
              <w:t>07/2015</w:t>
            </w:r>
          </w:p>
        </w:tc>
        <w:tc>
          <w:tcPr>
            <w:tcW w:w="1118" w:type="dxa"/>
            <w:tcBorders>
              <w:top w:val="single" w:sz="6" w:space="0" w:color="000000"/>
              <w:left w:val="single" w:sz="6" w:space="0" w:color="000000"/>
              <w:bottom w:val="single" w:sz="6" w:space="0" w:color="000000"/>
              <w:right w:val="single" w:sz="6" w:space="0" w:color="000000"/>
            </w:tcBorders>
            <w:hideMark/>
          </w:tcPr>
          <w:p w14:paraId="75FEA607" w14:textId="77777777" w:rsidR="0075077D" w:rsidRPr="00894E28" w:rsidRDefault="0075077D" w:rsidP="00F7128D">
            <w:pPr>
              <w:pStyle w:val="Default"/>
              <w:rPr>
                <w:color w:val="auto"/>
                <w:sz w:val="18"/>
                <w:szCs w:val="18"/>
                <w:lang w:val="en-US"/>
              </w:rPr>
            </w:pPr>
            <w:r w:rsidRPr="00894E28">
              <w:rPr>
                <w:color w:val="auto"/>
                <w:sz w:val="18"/>
                <w:szCs w:val="18"/>
                <w:lang w:val="en-US"/>
              </w:rPr>
              <w:t>05/2017</w:t>
            </w:r>
          </w:p>
        </w:tc>
        <w:tc>
          <w:tcPr>
            <w:tcW w:w="1118" w:type="dxa"/>
            <w:tcBorders>
              <w:top w:val="single" w:sz="6" w:space="0" w:color="000000"/>
              <w:left w:val="single" w:sz="6" w:space="0" w:color="000000"/>
              <w:bottom w:val="single" w:sz="6" w:space="0" w:color="000000"/>
              <w:right w:val="single" w:sz="6" w:space="0" w:color="000000"/>
            </w:tcBorders>
          </w:tcPr>
          <w:p w14:paraId="45344384" w14:textId="77777777" w:rsidR="0075077D" w:rsidRPr="00894E28" w:rsidRDefault="0075077D"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vAlign w:val="center"/>
            <w:hideMark/>
          </w:tcPr>
          <w:p w14:paraId="010F0B3B" w14:textId="77777777" w:rsidR="0075077D" w:rsidRDefault="0075077D" w:rsidP="00F7128D">
            <w:pPr>
              <w:pStyle w:val="Default"/>
              <w:rPr>
                <w:sz w:val="18"/>
                <w:szCs w:val="18"/>
                <w:lang w:val="en-US"/>
              </w:rPr>
            </w:pPr>
            <w:r>
              <w:rPr>
                <w:sz w:val="18"/>
                <w:szCs w:val="18"/>
                <w:lang w:val="en-US"/>
              </w:rPr>
              <w:t>Ongoing</w:t>
            </w:r>
          </w:p>
        </w:tc>
      </w:tr>
      <w:tr w:rsidR="0075077D" w14:paraId="6411F413" w14:textId="77777777" w:rsidTr="007507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189"/>
          <w:jc w:val="center"/>
        </w:trPr>
        <w:tc>
          <w:tcPr>
            <w:tcW w:w="797" w:type="dxa"/>
            <w:tcBorders>
              <w:top w:val="single" w:sz="6" w:space="0" w:color="000000"/>
              <w:left w:val="single" w:sz="6" w:space="0" w:color="000000"/>
              <w:bottom w:val="single" w:sz="6" w:space="0" w:color="000000"/>
              <w:right w:val="single" w:sz="6" w:space="0" w:color="000000"/>
            </w:tcBorders>
            <w:hideMark/>
          </w:tcPr>
          <w:p w14:paraId="691B0F6A" w14:textId="77777777" w:rsidR="0075077D" w:rsidRPr="00894E28" w:rsidRDefault="0075077D" w:rsidP="00F7128D">
            <w:pPr>
              <w:pStyle w:val="Default"/>
              <w:rPr>
                <w:sz w:val="18"/>
                <w:szCs w:val="18"/>
                <w:lang w:val="en-US"/>
              </w:rPr>
            </w:pPr>
            <w:r w:rsidRPr="00894E28">
              <w:rPr>
                <w:sz w:val="18"/>
                <w:szCs w:val="18"/>
                <w:lang w:val="en-US"/>
              </w:rPr>
              <w:t>2/04</w:t>
            </w:r>
          </w:p>
        </w:tc>
        <w:tc>
          <w:tcPr>
            <w:tcW w:w="1245" w:type="dxa"/>
            <w:tcBorders>
              <w:top w:val="single" w:sz="6" w:space="0" w:color="000000"/>
              <w:left w:val="single" w:sz="6" w:space="0" w:color="000000"/>
              <w:bottom w:val="single" w:sz="6" w:space="0" w:color="000000"/>
              <w:right w:val="single" w:sz="6" w:space="0" w:color="000000"/>
            </w:tcBorders>
            <w:hideMark/>
          </w:tcPr>
          <w:p w14:paraId="4E2B3F15" w14:textId="77777777" w:rsidR="0075077D" w:rsidRPr="00894E28" w:rsidRDefault="0075077D" w:rsidP="00F7128D">
            <w:pPr>
              <w:pStyle w:val="Default"/>
              <w:rPr>
                <w:sz w:val="18"/>
                <w:szCs w:val="18"/>
                <w:lang w:val="en-US"/>
              </w:rPr>
            </w:pPr>
            <w:r w:rsidRPr="00894E28">
              <w:rPr>
                <w:sz w:val="18"/>
                <w:szCs w:val="18"/>
                <w:lang w:val="en-US"/>
              </w:rPr>
              <w:t>BvS, ML</w:t>
            </w:r>
          </w:p>
        </w:tc>
        <w:tc>
          <w:tcPr>
            <w:tcW w:w="2236" w:type="dxa"/>
            <w:tcBorders>
              <w:top w:val="single" w:sz="6" w:space="0" w:color="000000"/>
              <w:left w:val="single" w:sz="6" w:space="0" w:color="000000"/>
              <w:bottom w:val="single" w:sz="6" w:space="0" w:color="000000"/>
              <w:right w:val="single" w:sz="6" w:space="0" w:color="000000"/>
            </w:tcBorders>
            <w:hideMark/>
          </w:tcPr>
          <w:p w14:paraId="6C1FDFD8" w14:textId="097F26EB" w:rsidR="0075077D" w:rsidRDefault="0075077D" w:rsidP="00F7128D">
            <w:pPr>
              <w:pStyle w:val="Default"/>
              <w:rPr>
                <w:bCs/>
                <w:color w:val="000000" w:themeColor="text1"/>
                <w:w w:val="105"/>
                <w:sz w:val="18"/>
                <w:szCs w:val="18"/>
                <w:lang w:val="en-US"/>
              </w:rPr>
            </w:pPr>
            <w:r>
              <w:rPr>
                <w:bCs/>
                <w:color w:val="000000" w:themeColor="text1"/>
                <w:w w:val="105"/>
                <w:sz w:val="18"/>
                <w:szCs w:val="18"/>
                <w:lang w:val="en-US"/>
              </w:rPr>
              <w:t>Investigate the gaps of the NIPWG data model by investigating requests when approaching a harbor</w:t>
            </w:r>
          </w:p>
        </w:tc>
        <w:tc>
          <w:tcPr>
            <w:tcW w:w="1118" w:type="dxa"/>
            <w:tcBorders>
              <w:top w:val="single" w:sz="6" w:space="0" w:color="000000"/>
              <w:left w:val="single" w:sz="6" w:space="0" w:color="000000"/>
              <w:bottom w:val="single" w:sz="6" w:space="0" w:color="000000"/>
              <w:right w:val="single" w:sz="6" w:space="0" w:color="000000"/>
            </w:tcBorders>
            <w:hideMark/>
          </w:tcPr>
          <w:p w14:paraId="1DDB4BCB" w14:textId="77777777" w:rsidR="0075077D" w:rsidRPr="00894E28" w:rsidRDefault="0075077D" w:rsidP="00F7128D">
            <w:pPr>
              <w:pStyle w:val="Default"/>
              <w:rPr>
                <w:color w:val="auto"/>
                <w:sz w:val="18"/>
                <w:szCs w:val="18"/>
                <w:lang w:val="en-US"/>
              </w:rPr>
            </w:pPr>
            <w:r w:rsidRPr="00894E28">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00F77B00" w14:textId="77777777" w:rsidR="0075077D" w:rsidRPr="00894E28" w:rsidRDefault="0075077D" w:rsidP="00F7128D">
            <w:pPr>
              <w:pStyle w:val="Default"/>
              <w:rPr>
                <w:color w:val="auto"/>
                <w:sz w:val="18"/>
                <w:szCs w:val="18"/>
                <w:lang w:val="en-US"/>
              </w:rPr>
            </w:pPr>
            <w:r w:rsidRPr="00894E28">
              <w:rPr>
                <w:color w:val="auto"/>
                <w:sz w:val="18"/>
                <w:szCs w:val="18"/>
                <w:lang w:val="en-US"/>
              </w:rPr>
              <w:t>12/2017</w:t>
            </w:r>
          </w:p>
        </w:tc>
        <w:tc>
          <w:tcPr>
            <w:tcW w:w="1118" w:type="dxa"/>
            <w:tcBorders>
              <w:top w:val="single" w:sz="6" w:space="0" w:color="000000"/>
              <w:left w:val="single" w:sz="6" w:space="0" w:color="000000"/>
              <w:bottom w:val="single" w:sz="6" w:space="0" w:color="000000"/>
              <w:right w:val="single" w:sz="6" w:space="0" w:color="000000"/>
            </w:tcBorders>
            <w:hideMark/>
          </w:tcPr>
          <w:p w14:paraId="313650B8" w14:textId="7B7F66C5" w:rsidR="0075077D" w:rsidRPr="00894E28" w:rsidRDefault="0075077D" w:rsidP="00F7128D">
            <w:pPr>
              <w:pStyle w:val="Default"/>
              <w:rPr>
                <w:color w:val="auto"/>
                <w:sz w:val="18"/>
                <w:szCs w:val="18"/>
                <w:lang w:val="en-US"/>
              </w:rPr>
            </w:pPr>
          </w:p>
        </w:tc>
        <w:tc>
          <w:tcPr>
            <w:tcW w:w="1443" w:type="dxa"/>
            <w:tcBorders>
              <w:top w:val="single" w:sz="6" w:space="0" w:color="000000"/>
              <w:left w:val="single" w:sz="6" w:space="0" w:color="000000"/>
              <w:bottom w:val="single" w:sz="6" w:space="0" w:color="000000"/>
              <w:right w:val="single" w:sz="6" w:space="0" w:color="000000"/>
            </w:tcBorders>
          </w:tcPr>
          <w:p w14:paraId="0BC372A6" w14:textId="61969843" w:rsidR="0075077D" w:rsidRDefault="0075077D" w:rsidP="00F7128D">
            <w:pPr>
              <w:pStyle w:val="Default"/>
              <w:rPr>
                <w:sz w:val="18"/>
                <w:szCs w:val="18"/>
                <w:lang w:val="en-US"/>
              </w:rPr>
            </w:pPr>
            <w:r>
              <w:rPr>
                <w:color w:val="auto"/>
                <w:sz w:val="18"/>
                <w:szCs w:val="18"/>
                <w:lang w:val="en-US"/>
              </w:rPr>
              <w:t>Ongoing</w:t>
            </w:r>
          </w:p>
        </w:tc>
      </w:tr>
      <w:tr w:rsidR="0075077D" w14:paraId="580B347B" w14:textId="77777777" w:rsidTr="007507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0E4794F8" w14:textId="77777777" w:rsidR="0075077D" w:rsidRPr="00894E28" w:rsidRDefault="0075077D" w:rsidP="00F7128D">
            <w:pPr>
              <w:pStyle w:val="Default"/>
              <w:rPr>
                <w:sz w:val="18"/>
                <w:szCs w:val="18"/>
                <w:lang w:val="en-US"/>
              </w:rPr>
            </w:pPr>
            <w:r w:rsidRPr="00894E28">
              <w:rPr>
                <w:sz w:val="18"/>
                <w:szCs w:val="18"/>
                <w:lang w:val="en-US"/>
              </w:rPr>
              <w:t>2/09</w:t>
            </w:r>
          </w:p>
        </w:tc>
        <w:tc>
          <w:tcPr>
            <w:tcW w:w="1245" w:type="dxa"/>
            <w:tcBorders>
              <w:top w:val="single" w:sz="6" w:space="0" w:color="000000"/>
              <w:left w:val="single" w:sz="6" w:space="0" w:color="000000"/>
              <w:bottom w:val="single" w:sz="6" w:space="0" w:color="000000"/>
              <w:right w:val="single" w:sz="6" w:space="0" w:color="000000"/>
            </w:tcBorders>
            <w:hideMark/>
          </w:tcPr>
          <w:p w14:paraId="6B2AAC5B" w14:textId="77777777" w:rsidR="0075077D" w:rsidRPr="00894E28" w:rsidRDefault="0075077D" w:rsidP="00F7128D">
            <w:pPr>
              <w:pStyle w:val="Default"/>
              <w:rPr>
                <w:sz w:val="18"/>
                <w:szCs w:val="18"/>
                <w:lang w:val="en-US"/>
              </w:rPr>
            </w:pPr>
            <w:r w:rsidRPr="00894E28">
              <w:rPr>
                <w:sz w:val="18"/>
                <w:szCs w:val="18"/>
                <w:lang w:val="en-US"/>
              </w:rPr>
              <w:t>WdT, JS-F</w:t>
            </w:r>
          </w:p>
        </w:tc>
        <w:tc>
          <w:tcPr>
            <w:tcW w:w="2236" w:type="dxa"/>
            <w:tcBorders>
              <w:top w:val="single" w:sz="6" w:space="0" w:color="000000"/>
              <w:left w:val="single" w:sz="6" w:space="0" w:color="000000"/>
              <w:bottom w:val="single" w:sz="6" w:space="0" w:color="000000"/>
              <w:right w:val="single" w:sz="6" w:space="0" w:color="000000"/>
            </w:tcBorders>
            <w:hideMark/>
          </w:tcPr>
          <w:p w14:paraId="5F231D16" w14:textId="77777777" w:rsidR="0075077D" w:rsidRDefault="0075077D" w:rsidP="00F7128D">
            <w:pPr>
              <w:pStyle w:val="Default"/>
              <w:rPr>
                <w:bCs/>
                <w:color w:val="000000" w:themeColor="text1"/>
                <w:w w:val="105"/>
                <w:sz w:val="18"/>
                <w:szCs w:val="18"/>
                <w:lang w:val="en-US"/>
              </w:rPr>
            </w:pPr>
            <w:r>
              <w:rPr>
                <w:bCs/>
                <w:color w:val="000000" w:themeColor="text1"/>
                <w:w w:val="105"/>
                <w:sz w:val="18"/>
                <w:szCs w:val="18"/>
                <w:lang w:val="en-US"/>
              </w:rPr>
              <w:t>Include relevant Mariners Handbook parts in the Physical Environment test data set and to initiate the first mapping</w:t>
            </w:r>
          </w:p>
        </w:tc>
        <w:tc>
          <w:tcPr>
            <w:tcW w:w="1118" w:type="dxa"/>
            <w:tcBorders>
              <w:top w:val="single" w:sz="6" w:space="0" w:color="000000"/>
              <w:left w:val="single" w:sz="6" w:space="0" w:color="000000"/>
              <w:bottom w:val="single" w:sz="6" w:space="0" w:color="000000"/>
              <w:right w:val="single" w:sz="6" w:space="0" w:color="000000"/>
            </w:tcBorders>
            <w:hideMark/>
          </w:tcPr>
          <w:p w14:paraId="611FC2E9" w14:textId="77777777" w:rsidR="0075077D" w:rsidRPr="00894E28" w:rsidRDefault="0075077D" w:rsidP="00F7128D">
            <w:pPr>
              <w:pStyle w:val="Default"/>
              <w:rPr>
                <w:color w:val="auto"/>
                <w:sz w:val="18"/>
                <w:szCs w:val="18"/>
                <w:lang w:val="en-US"/>
              </w:rPr>
            </w:pPr>
            <w:r w:rsidRPr="00894E28">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1A855065" w14:textId="77777777" w:rsidR="0075077D" w:rsidRPr="00894E28" w:rsidRDefault="0075077D" w:rsidP="00F7128D">
            <w:pPr>
              <w:pStyle w:val="Default"/>
              <w:rPr>
                <w:color w:val="auto"/>
                <w:sz w:val="18"/>
                <w:szCs w:val="18"/>
                <w:lang w:val="en-US"/>
              </w:rPr>
            </w:pPr>
            <w:r w:rsidRPr="00894E28">
              <w:rPr>
                <w:color w:val="auto"/>
                <w:sz w:val="18"/>
                <w:szCs w:val="18"/>
                <w:lang w:val="en-US"/>
              </w:rPr>
              <w:t>08/2016</w:t>
            </w:r>
          </w:p>
        </w:tc>
        <w:tc>
          <w:tcPr>
            <w:tcW w:w="1118" w:type="dxa"/>
            <w:tcBorders>
              <w:top w:val="single" w:sz="6" w:space="0" w:color="000000"/>
              <w:left w:val="single" w:sz="6" w:space="0" w:color="000000"/>
              <w:bottom w:val="single" w:sz="6" w:space="0" w:color="000000"/>
              <w:right w:val="single" w:sz="6" w:space="0" w:color="000000"/>
            </w:tcBorders>
            <w:hideMark/>
          </w:tcPr>
          <w:p w14:paraId="0769EDD0" w14:textId="77777777" w:rsidR="0075077D" w:rsidRPr="00894E28" w:rsidRDefault="0075077D" w:rsidP="00F7128D">
            <w:pPr>
              <w:pStyle w:val="Default"/>
              <w:rPr>
                <w:color w:val="auto"/>
                <w:sz w:val="18"/>
                <w:szCs w:val="18"/>
                <w:lang w:val="en-US"/>
              </w:rPr>
            </w:pPr>
            <w:r w:rsidRPr="00894E28">
              <w:rPr>
                <w:color w:val="auto"/>
                <w:sz w:val="18"/>
                <w:szCs w:val="18"/>
                <w:lang w:val="en-US"/>
              </w:rPr>
              <w:t>50</w:t>
            </w:r>
          </w:p>
        </w:tc>
        <w:tc>
          <w:tcPr>
            <w:tcW w:w="1443" w:type="dxa"/>
            <w:tcBorders>
              <w:top w:val="single" w:sz="6" w:space="0" w:color="000000"/>
              <w:left w:val="single" w:sz="6" w:space="0" w:color="000000"/>
              <w:bottom w:val="single" w:sz="6" w:space="0" w:color="000000"/>
              <w:right w:val="single" w:sz="6" w:space="0" w:color="000000"/>
            </w:tcBorders>
            <w:hideMark/>
          </w:tcPr>
          <w:p w14:paraId="05D5041B" w14:textId="77777777" w:rsidR="0075077D" w:rsidRDefault="0075077D" w:rsidP="00F7128D">
            <w:pPr>
              <w:pStyle w:val="Default"/>
              <w:rPr>
                <w:sz w:val="18"/>
                <w:szCs w:val="18"/>
                <w:lang w:val="en-US"/>
              </w:rPr>
            </w:pPr>
            <w:r>
              <w:rPr>
                <w:sz w:val="18"/>
                <w:szCs w:val="18"/>
                <w:lang w:val="en-US"/>
              </w:rPr>
              <w:t>Ongoing</w:t>
            </w:r>
          </w:p>
        </w:tc>
      </w:tr>
      <w:tr w:rsidR="0075077D" w14:paraId="10BDE487" w14:textId="77777777" w:rsidTr="0075077D">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770"/>
          <w:jc w:val="center"/>
        </w:trPr>
        <w:tc>
          <w:tcPr>
            <w:tcW w:w="797" w:type="dxa"/>
            <w:tcBorders>
              <w:top w:val="single" w:sz="6" w:space="0" w:color="000000"/>
              <w:left w:val="single" w:sz="6" w:space="0" w:color="000000"/>
              <w:bottom w:val="single" w:sz="6" w:space="0" w:color="000000"/>
              <w:right w:val="single" w:sz="6" w:space="0" w:color="000000"/>
            </w:tcBorders>
            <w:hideMark/>
          </w:tcPr>
          <w:p w14:paraId="7BA97EEC" w14:textId="77777777" w:rsidR="0075077D" w:rsidRPr="00894E28" w:rsidRDefault="0075077D" w:rsidP="00F7128D">
            <w:pPr>
              <w:pStyle w:val="Default"/>
              <w:rPr>
                <w:sz w:val="18"/>
                <w:szCs w:val="18"/>
                <w:lang w:val="en-US"/>
              </w:rPr>
            </w:pPr>
            <w:r w:rsidRPr="00894E28">
              <w:rPr>
                <w:sz w:val="18"/>
                <w:szCs w:val="18"/>
                <w:lang w:val="en-US"/>
              </w:rPr>
              <w:t>2/15</w:t>
            </w:r>
          </w:p>
        </w:tc>
        <w:tc>
          <w:tcPr>
            <w:tcW w:w="1245" w:type="dxa"/>
            <w:tcBorders>
              <w:top w:val="single" w:sz="6" w:space="0" w:color="000000"/>
              <w:left w:val="single" w:sz="6" w:space="0" w:color="000000"/>
              <w:bottom w:val="single" w:sz="6" w:space="0" w:color="000000"/>
              <w:right w:val="single" w:sz="6" w:space="0" w:color="000000"/>
            </w:tcBorders>
            <w:hideMark/>
          </w:tcPr>
          <w:p w14:paraId="30772F07" w14:textId="77777777" w:rsidR="0075077D" w:rsidRPr="00894E28" w:rsidRDefault="0075077D" w:rsidP="00F7128D">
            <w:pPr>
              <w:pStyle w:val="Default"/>
              <w:rPr>
                <w:sz w:val="18"/>
                <w:szCs w:val="18"/>
                <w:lang w:val="en-US"/>
              </w:rPr>
            </w:pPr>
            <w:r w:rsidRPr="00894E28">
              <w:rPr>
                <w:sz w:val="18"/>
                <w:szCs w:val="18"/>
                <w:lang w:val="en-US"/>
              </w:rPr>
              <w:t>IP, JS-F</w:t>
            </w:r>
          </w:p>
        </w:tc>
        <w:tc>
          <w:tcPr>
            <w:tcW w:w="2236" w:type="dxa"/>
            <w:tcBorders>
              <w:top w:val="single" w:sz="6" w:space="0" w:color="000000"/>
              <w:left w:val="single" w:sz="6" w:space="0" w:color="000000"/>
              <w:bottom w:val="single" w:sz="6" w:space="0" w:color="000000"/>
              <w:right w:val="single" w:sz="6" w:space="0" w:color="000000"/>
            </w:tcBorders>
            <w:hideMark/>
          </w:tcPr>
          <w:p w14:paraId="6753ECCB" w14:textId="77777777" w:rsidR="0075077D" w:rsidRDefault="0075077D" w:rsidP="00F7128D">
            <w:pPr>
              <w:pStyle w:val="Default"/>
              <w:rPr>
                <w:bCs/>
                <w:color w:val="000000" w:themeColor="text1"/>
                <w:w w:val="105"/>
                <w:sz w:val="18"/>
                <w:szCs w:val="18"/>
                <w:lang w:val="en-US"/>
              </w:rPr>
            </w:pPr>
            <w:r>
              <w:rPr>
                <w:bCs/>
                <w:color w:val="000000" w:themeColor="text1"/>
                <w:w w:val="105"/>
                <w:sz w:val="18"/>
                <w:szCs w:val="18"/>
                <w:lang w:val="en-US"/>
              </w:rPr>
              <w:t>KHOA will collect test data Product Catalog from member states for testing purposes and Jens will prepare a NIPWG letter for the request to member states.</w:t>
            </w:r>
          </w:p>
        </w:tc>
        <w:tc>
          <w:tcPr>
            <w:tcW w:w="1118" w:type="dxa"/>
            <w:tcBorders>
              <w:top w:val="single" w:sz="6" w:space="0" w:color="000000"/>
              <w:left w:val="single" w:sz="6" w:space="0" w:color="000000"/>
              <w:bottom w:val="single" w:sz="6" w:space="0" w:color="000000"/>
              <w:right w:val="single" w:sz="6" w:space="0" w:color="000000"/>
            </w:tcBorders>
            <w:hideMark/>
          </w:tcPr>
          <w:p w14:paraId="19B00C01" w14:textId="77777777" w:rsidR="0075077D" w:rsidRPr="00894E28" w:rsidRDefault="0075077D" w:rsidP="00F7128D">
            <w:pPr>
              <w:pStyle w:val="Default"/>
              <w:rPr>
                <w:color w:val="auto"/>
                <w:sz w:val="18"/>
                <w:szCs w:val="18"/>
                <w:lang w:val="en-US"/>
              </w:rPr>
            </w:pPr>
            <w:r w:rsidRPr="00894E28">
              <w:rPr>
                <w:color w:val="auto"/>
                <w:sz w:val="18"/>
                <w:szCs w:val="18"/>
                <w:lang w:val="en-US"/>
              </w:rPr>
              <w:t>04/2016</w:t>
            </w:r>
          </w:p>
        </w:tc>
        <w:tc>
          <w:tcPr>
            <w:tcW w:w="1118" w:type="dxa"/>
            <w:tcBorders>
              <w:top w:val="single" w:sz="6" w:space="0" w:color="000000"/>
              <w:left w:val="single" w:sz="6" w:space="0" w:color="000000"/>
              <w:bottom w:val="single" w:sz="6" w:space="0" w:color="000000"/>
              <w:right w:val="single" w:sz="6" w:space="0" w:color="000000"/>
            </w:tcBorders>
            <w:hideMark/>
          </w:tcPr>
          <w:p w14:paraId="11C93731" w14:textId="77777777" w:rsidR="0075077D" w:rsidRPr="00894E28" w:rsidRDefault="0075077D" w:rsidP="00F7128D">
            <w:pPr>
              <w:pStyle w:val="Default"/>
              <w:rPr>
                <w:color w:val="auto"/>
                <w:sz w:val="18"/>
                <w:szCs w:val="18"/>
                <w:lang w:val="en-US"/>
              </w:rPr>
            </w:pPr>
            <w:r w:rsidRPr="00894E28">
              <w:rPr>
                <w:color w:val="auto"/>
                <w:sz w:val="18"/>
                <w:szCs w:val="18"/>
                <w:lang w:val="en-US"/>
              </w:rPr>
              <w:t>07/2016</w:t>
            </w:r>
          </w:p>
        </w:tc>
        <w:tc>
          <w:tcPr>
            <w:tcW w:w="1118" w:type="dxa"/>
            <w:tcBorders>
              <w:top w:val="single" w:sz="6" w:space="0" w:color="000000"/>
              <w:left w:val="single" w:sz="6" w:space="0" w:color="000000"/>
              <w:bottom w:val="single" w:sz="6" w:space="0" w:color="000000"/>
              <w:right w:val="single" w:sz="6" w:space="0" w:color="000000"/>
            </w:tcBorders>
            <w:hideMark/>
          </w:tcPr>
          <w:p w14:paraId="6F570872" w14:textId="77777777" w:rsidR="0075077D" w:rsidRPr="00894E28" w:rsidRDefault="0075077D" w:rsidP="00F7128D">
            <w:pPr>
              <w:pStyle w:val="Default"/>
              <w:rPr>
                <w:color w:val="auto"/>
                <w:sz w:val="18"/>
                <w:szCs w:val="18"/>
                <w:lang w:val="en-US"/>
              </w:rPr>
            </w:pPr>
            <w:r w:rsidRPr="00894E28">
              <w:rPr>
                <w:color w:val="auto"/>
                <w:sz w:val="18"/>
                <w:szCs w:val="18"/>
                <w:lang w:val="en-US"/>
              </w:rPr>
              <w:t>Open</w:t>
            </w:r>
          </w:p>
        </w:tc>
        <w:tc>
          <w:tcPr>
            <w:tcW w:w="1443" w:type="dxa"/>
            <w:tcBorders>
              <w:top w:val="single" w:sz="6" w:space="0" w:color="000000"/>
              <w:left w:val="single" w:sz="6" w:space="0" w:color="000000"/>
              <w:bottom w:val="single" w:sz="6" w:space="0" w:color="000000"/>
              <w:right w:val="single" w:sz="6" w:space="0" w:color="000000"/>
            </w:tcBorders>
            <w:hideMark/>
          </w:tcPr>
          <w:p w14:paraId="78EBFFB6" w14:textId="6E04AEF4" w:rsidR="0075077D" w:rsidRDefault="0075077D" w:rsidP="00F7128D">
            <w:pPr>
              <w:pStyle w:val="Default"/>
              <w:rPr>
                <w:sz w:val="18"/>
                <w:szCs w:val="18"/>
                <w:lang w:val="en-US"/>
              </w:rPr>
            </w:pPr>
            <w:r>
              <w:rPr>
                <w:sz w:val="18"/>
                <w:szCs w:val="18"/>
                <w:lang w:val="en-US"/>
              </w:rPr>
              <w:t xml:space="preserve">Reconsider at NIPWG </w:t>
            </w:r>
            <w:r w:rsidR="00936B0C">
              <w:rPr>
                <w:sz w:val="18"/>
                <w:szCs w:val="18"/>
                <w:lang w:val="en-US"/>
              </w:rPr>
              <w:t>4</w:t>
            </w:r>
          </w:p>
        </w:tc>
      </w:tr>
      <w:tr w:rsidR="00C65ABC" w:rsidRPr="000C0AE8" w14:paraId="0DAB745C" w14:textId="77777777" w:rsidTr="0075077D">
        <w:trPr>
          <w:trHeight w:val="515"/>
          <w:jc w:val="center"/>
        </w:trPr>
        <w:tc>
          <w:tcPr>
            <w:tcW w:w="797" w:type="dxa"/>
            <w:tcBorders>
              <w:top w:val="single" w:sz="5" w:space="0" w:color="000000"/>
              <w:left w:val="single" w:sz="5" w:space="0" w:color="000000"/>
              <w:bottom w:val="single" w:sz="5" w:space="0" w:color="000000"/>
              <w:right w:val="single" w:sz="5" w:space="0" w:color="000000"/>
            </w:tcBorders>
          </w:tcPr>
          <w:p w14:paraId="19115351" w14:textId="2DD1EA6D" w:rsidR="00C65ABC" w:rsidRPr="00894E28" w:rsidRDefault="008D56CE" w:rsidP="00C65ABC">
            <w:pPr>
              <w:pStyle w:val="Default"/>
              <w:rPr>
                <w:sz w:val="18"/>
                <w:szCs w:val="18"/>
              </w:rPr>
            </w:pPr>
            <w:r w:rsidRPr="00894E28">
              <w:rPr>
                <w:sz w:val="18"/>
                <w:szCs w:val="18"/>
              </w:rPr>
              <w:t>3/01</w:t>
            </w:r>
          </w:p>
        </w:tc>
        <w:tc>
          <w:tcPr>
            <w:tcW w:w="1245" w:type="dxa"/>
            <w:tcBorders>
              <w:top w:val="single" w:sz="5" w:space="0" w:color="000000"/>
              <w:left w:val="single" w:sz="5" w:space="0" w:color="000000"/>
              <w:bottom w:val="single" w:sz="5" w:space="0" w:color="000000"/>
              <w:right w:val="single" w:sz="5" w:space="0" w:color="000000"/>
            </w:tcBorders>
          </w:tcPr>
          <w:p w14:paraId="48B605FE" w14:textId="691B1496" w:rsidR="00C65ABC" w:rsidRPr="00894E28" w:rsidRDefault="008D56CE" w:rsidP="00C65ABC">
            <w:pPr>
              <w:pStyle w:val="Default"/>
              <w:rPr>
                <w:sz w:val="18"/>
                <w:szCs w:val="18"/>
              </w:rPr>
            </w:pPr>
            <w:r w:rsidRPr="00894E28">
              <w:rPr>
                <w:sz w:val="18"/>
                <w:szCs w:val="18"/>
              </w:rPr>
              <w:t>BS</w:t>
            </w:r>
          </w:p>
        </w:tc>
        <w:tc>
          <w:tcPr>
            <w:tcW w:w="2236" w:type="dxa"/>
            <w:tcBorders>
              <w:top w:val="single" w:sz="5" w:space="0" w:color="000000"/>
              <w:left w:val="single" w:sz="5" w:space="0" w:color="000000"/>
              <w:bottom w:val="single" w:sz="5" w:space="0" w:color="000000"/>
              <w:right w:val="single" w:sz="5" w:space="0" w:color="000000"/>
            </w:tcBorders>
            <w:vAlign w:val="center"/>
          </w:tcPr>
          <w:p w14:paraId="3B3B0C19" w14:textId="44B8BF93" w:rsidR="00BF1ACF" w:rsidRDefault="004D093C" w:rsidP="006B2FE1">
            <w:pPr>
              <w:rPr>
                <w:rFonts w:ascii="Arial" w:hAnsi="Arial" w:cs="Arial"/>
                <w:color w:val="000000" w:themeColor="text1"/>
                <w:spacing w:val="3"/>
                <w:sz w:val="18"/>
                <w:szCs w:val="18"/>
                <w:lang w:val="en-GB"/>
              </w:rPr>
            </w:pPr>
            <w:r>
              <w:rPr>
                <w:rFonts w:ascii="Arial" w:hAnsi="Arial" w:cs="Arial"/>
                <w:color w:val="000000" w:themeColor="text1"/>
                <w:spacing w:val="3"/>
                <w:sz w:val="18"/>
                <w:szCs w:val="18"/>
                <w:lang w:val="en-GB"/>
              </w:rPr>
              <w:t>D</w:t>
            </w:r>
            <w:r w:rsidR="008D56CE" w:rsidRPr="008D56CE">
              <w:rPr>
                <w:rFonts w:ascii="Arial" w:hAnsi="Arial" w:cs="Arial"/>
                <w:color w:val="000000" w:themeColor="text1"/>
                <w:spacing w:val="3"/>
                <w:sz w:val="18"/>
                <w:szCs w:val="18"/>
                <w:lang w:val="en-GB"/>
              </w:rPr>
              <w:t xml:space="preserve">evelop a matrix </w:t>
            </w:r>
          </w:p>
          <w:p w14:paraId="72846479" w14:textId="535B3D2E" w:rsidR="00BF1ACF" w:rsidRDefault="00BF1ACF" w:rsidP="006B2FE1">
            <w:pPr>
              <w:rPr>
                <w:rFonts w:ascii="Arial" w:hAnsi="Arial" w:cs="Arial"/>
                <w:color w:val="000000" w:themeColor="text1"/>
                <w:spacing w:val="3"/>
                <w:sz w:val="18"/>
                <w:szCs w:val="18"/>
                <w:lang w:val="en-GB"/>
              </w:rPr>
            </w:pPr>
            <w:r w:rsidRPr="00BF1ACF">
              <w:rPr>
                <w:rFonts w:ascii="Arial" w:hAnsi="Arial" w:cs="Arial"/>
                <w:color w:val="000000" w:themeColor="text1"/>
                <w:spacing w:val="3"/>
                <w:sz w:val="18"/>
                <w:szCs w:val="18"/>
                <w:lang w:val="en-GB"/>
              </w:rPr>
              <w:t>which shows the interrelation of various ProdSpecs which are under the HSSC responsibility</w:t>
            </w:r>
          </w:p>
          <w:p w14:paraId="34FC520E" w14:textId="77777777" w:rsidR="00BF1ACF" w:rsidRDefault="008D56CE" w:rsidP="006B2FE1">
            <w:pPr>
              <w:rPr>
                <w:rFonts w:ascii="Arial" w:hAnsi="Arial" w:cs="Arial"/>
                <w:color w:val="000000" w:themeColor="text1"/>
                <w:spacing w:val="3"/>
                <w:sz w:val="18"/>
                <w:szCs w:val="18"/>
                <w:lang w:val="en-GB"/>
              </w:rPr>
            </w:pPr>
            <w:r w:rsidRPr="008D56CE">
              <w:rPr>
                <w:rFonts w:ascii="Arial" w:hAnsi="Arial" w:cs="Arial"/>
                <w:color w:val="000000" w:themeColor="text1"/>
                <w:spacing w:val="3"/>
                <w:sz w:val="18"/>
                <w:szCs w:val="18"/>
                <w:lang w:val="en-GB"/>
              </w:rPr>
              <w:t xml:space="preserve">(example – currents off the Dutch coast or the classification of winds and storms worldwide).  </w:t>
            </w:r>
          </w:p>
          <w:p w14:paraId="35BDFDF7" w14:textId="2667447E" w:rsidR="00BF1ACF" w:rsidRDefault="00BF1ACF" w:rsidP="006B2FE1">
            <w:pPr>
              <w:rPr>
                <w:rFonts w:ascii="Arial" w:hAnsi="Arial" w:cs="Arial"/>
                <w:color w:val="000000" w:themeColor="text1"/>
                <w:spacing w:val="3"/>
                <w:sz w:val="18"/>
                <w:szCs w:val="18"/>
                <w:lang w:val="en-GB"/>
              </w:rPr>
            </w:pPr>
            <w:r>
              <w:rPr>
                <w:rFonts w:ascii="Arial" w:hAnsi="Arial" w:cs="Arial"/>
                <w:color w:val="000000" w:themeColor="text1"/>
                <w:spacing w:val="3"/>
                <w:sz w:val="18"/>
                <w:szCs w:val="18"/>
                <w:lang w:val="en-GB"/>
              </w:rPr>
              <w:t>Develop a</w:t>
            </w:r>
            <w:r w:rsidRPr="00BF1ACF">
              <w:rPr>
                <w:rFonts w:ascii="Arial" w:hAnsi="Arial" w:cs="Arial"/>
                <w:color w:val="000000" w:themeColor="text1"/>
                <w:spacing w:val="3"/>
                <w:sz w:val="18"/>
                <w:szCs w:val="18"/>
                <w:lang w:val="en-GB"/>
              </w:rPr>
              <w:t xml:space="preserve"> running list of examples of how product specifications interact with each other current as well as examples of how they might be shown to support each other at the same time.</w:t>
            </w:r>
          </w:p>
          <w:p w14:paraId="0A10CAA0" w14:textId="4EE4AC97" w:rsidR="00C65ABC" w:rsidRPr="000C0AE8" w:rsidRDefault="008D56CE" w:rsidP="006B2FE1">
            <w:pPr>
              <w:rPr>
                <w:rFonts w:ascii="Arial" w:hAnsi="Arial" w:cs="Arial"/>
                <w:color w:val="000000" w:themeColor="text1"/>
                <w:spacing w:val="3"/>
                <w:sz w:val="18"/>
                <w:szCs w:val="18"/>
                <w:lang w:val="en-GB"/>
              </w:rPr>
            </w:pPr>
            <w:r w:rsidRPr="008D56CE">
              <w:rPr>
                <w:rFonts w:ascii="Arial" w:hAnsi="Arial" w:cs="Arial"/>
                <w:color w:val="000000" w:themeColor="text1"/>
                <w:spacing w:val="3"/>
                <w:sz w:val="18"/>
                <w:szCs w:val="18"/>
                <w:lang w:val="en-GB"/>
              </w:rPr>
              <w:t>This will be an ongoing brief at the beginning of each meeting.</w:t>
            </w:r>
          </w:p>
        </w:tc>
        <w:tc>
          <w:tcPr>
            <w:tcW w:w="1118" w:type="dxa"/>
            <w:tcBorders>
              <w:top w:val="single" w:sz="5" w:space="0" w:color="000000"/>
              <w:left w:val="single" w:sz="5" w:space="0" w:color="000000"/>
              <w:bottom w:val="single" w:sz="5" w:space="0" w:color="000000"/>
              <w:right w:val="single" w:sz="5" w:space="0" w:color="000000"/>
            </w:tcBorders>
          </w:tcPr>
          <w:p w14:paraId="413A1E70" w14:textId="0A6DD6BB" w:rsidR="00C65ABC" w:rsidRPr="00894E28" w:rsidRDefault="00134A81" w:rsidP="00C65ABC">
            <w:pPr>
              <w:pStyle w:val="Default"/>
              <w:rPr>
                <w:sz w:val="18"/>
                <w:szCs w:val="18"/>
                <w:lang w:val="en-US"/>
              </w:rPr>
            </w:pPr>
            <w:r w:rsidRPr="00894E28">
              <w:rPr>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6DAE7F02" w14:textId="32D37610" w:rsidR="00C65ABC" w:rsidRPr="00894E28" w:rsidRDefault="00134A81" w:rsidP="00C65ABC">
            <w:pPr>
              <w:pStyle w:val="Default"/>
              <w:rPr>
                <w:color w:val="auto"/>
                <w:sz w:val="18"/>
                <w:szCs w:val="18"/>
                <w:lang w:val="en-US"/>
              </w:rPr>
            </w:pPr>
            <w:r w:rsidRPr="00894E28">
              <w:rPr>
                <w:color w:val="auto"/>
                <w:sz w:val="18"/>
                <w:szCs w:val="18"/>
                <w:lang w:val="en-US"/>
              </w:rPr>
              <w:t>05/2017</w:t>
            </w:r>
          </w:p>
        </w:tc>
        <w:tc>
          <w:tcPr>
            <w:tcW w:w="1118" w:type="dxa"/>
            <w:tcBorders>
              <w:top w:val="single" w:sz="5" w:space="0" w:color="000000"/>
              <w:left w:val="single" w:sz="5" w:space="0" w:color="000000"/>
              <w:bottom w:val="single" w:sz="5" w:space="0" w:color="000000"/>
              <w:right w:val="single" w:sz="5" w:space="0" w:color="000000"/>
            </w:tcBorders>
          </w:tcPr>
          <w:p w14:paraId="5A4B6523" w14:textId="77777777" w:rsidR="00C65ABC" w:rsidRPr="00894E28" w:rsidRDefault="00C65ABC" w:rsidP="00C65ABC">
            <w:pPr>
              <w:pStyle w:val="Default"/>
              <w:rPr>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1973E1D5" w14:textId="77777777" w:rsidR="00C65ABC" w:rsidRPr="000C0AE8" w:rsidRDefault="00C65ABC" w:rsidP="00C65ABC">
            <w:pPr>
              <w:pStyle w:val="Default"/>
              <w:rPr>
                <w:sz w:val="18"/>
                <w:szCs w:val="18"/>
                <w:lang w:val="en-US"/>
              </w:rPr>
            </w:pPr>
          </w:p>
        </w:tc>
      </w:tr>
      <w:tr w:rsidR="00C65ABC" w:rsidRPr="000C0AE8" w14:paraId="2F1CD90C" w14:textId="77777777" w:rsidTr="0075077D">
        <w:trPr>
          <w:trHeight w:val="515"/>
          <w:jc w:val="center"/>
        </w:trPr>
        <w:tc>
          <w:tcPr>
            <w:tcW w:w="797" w:type="dxa"/>
            <w:tcBorders>
              <w:top w:val="single" w:sz="5" w:space="0" w:color="000000"/>
              <w:left w:val="single" w:sz="5" w:space="0" w:color="000000"/>
              <w:bottom w:val="single" w:sz="5" w:space="0" w:color="000000"/>
              <w:right w:val="single" w:sz="5" w:space="0" w:color="000000"/>
            </w:tcBorders>
          </w:tcPr>
          <w:p w14:paraId="059BA7F2" w14:textId="086AFE3A" w:rsidR="00C65ABC" w:rsidRPr="00894E28" w:rsidRDefault="008D56CE" w:rsidP="00C65ABC">
            <w:pPr>
              <w:pStyle w:val="Default"/>
              <w:rPr>
                <w:sz w:val="18"/>
                <w:szCs w:val="18"/>
                <w:lang w:val="en-GB"/>
              </w:rPr>
            </w:pPr>
            <w:r w:rsidRPr="00894E28">
              <w:rPr>
                <w:sz w:val="18"/>
                <w:szCs w:val="18"/>
                <w:lang w:val="en-GB"/>
              </w:rPr>
              <w:t>3/02</w:t>
            </w:r>
          </w:p>
        </w:tc>
        <w:tc>
          <w:tcPr>
            <w:tcW w:w="1245" w:type="dxa"/>
            <w:tcBorders>
              <w:top w:val="single" w:sz="5" w:space="0" w:color="000000"/>
              <w:left w:val="single" w:sz="5" w:space="0" w:color="000000"/>
              <w:bottom w:val="single" w:sz="5" w:space="0" w:color="000000"/>
              <w:right w:val="single" w:sz="5" w:space="0" w:color="000000"/>
            </w:tcBorders>
          </w:tcPr>
          <w:p w14:paraId="3F869D12" w14:textId="493957BC" w:rsidR="00C65ABC" w:rsidRPr="00894E28" w:rsidRDefault="004D093C" w:rsidP="00C65ABC">
            <w:pPr>
              <w:pStyle w:val="Default"/>
              <w:rPr>
                <w:sz w:val="18"/>
                <w:szCs w:val="18"/>
                <w:lang w:val="en-GB"/>
              </w:rPr>
            </w:pPr>
            <w:r w:rsidRPr="00894E28">
              <w:rPr>
                <w:sz w:val="18"/>
                <w:szCs w:val="18"/>
                <w:lang w:val="en-GB"/>
              </w:rPr>
              <w:t>JS-F</w:t>
            </w:r>
          </w:p>
        </w:tc>
        <w:tc>
          <w:tcPr>
            <w:tcW w:w="2236" w:type="dxa"/>
            <w:tcBorders>
              <w:top w:val="single" w:sz="5" w:space="0" w:color="000000"/>
              <w:left w:val="single" w:sz="5" w:space="0" w:color="000000"/>
              <w:bottom w:val="single" w:sz="5" w:space="0" w:color="000000"/>
              <w:right w:val="single" w:sz="5" w:space="0" w:color="000000"/>
            </w:tcBorders>
            <w:vAlign w:val="center"/>
          </w:tcPr>
          <w:p w14:paraId="2A44912F" w14:textId="21503D94" w:rsidR="00C65ABC" w:rsidRPr="000C0AE8" w:rsidRDefault="004D093C" w:rsidP="006B2FE1">
            <w:pPr>
              <w:rPr>
                <w:rFonts w:ascii="Arial" w:hAnsi="Arial" w:cs="Arial"/>
                <w:color w:val="000000" w:themeColor="text1"/>
                <w:spacing w:val="3"/>
                <w:sz w:val="18"/>
                <w:szCs w:val="18"/>
                <w:lang w:val="en-GB"/>
              </w:rPr>
            </w:pPr>
            <w:r>
              <w:rPr>
                <w:rFonts w:ascii="Arial" w:hAnsi="Arial" w:cs="Arial"/>
                <w:color w:val="000000" w:themeColor="text1"/>
                <w:spacing w:val="3"/>
                <w:sz w:val="18"/>
                <w:szCs w:val="18"/>
                <w:lang w:val="en-GB"/>
              </w:rPr>
              <w:t>I</w:t>
            </w:r>
            <w:r w:rsidR="008D56CE" w:rsidRPr="008D56CE">
              <w:rPr>
                <w:rFonts w:ascii="Arial" w:hAnsi="Arial" w:cs="Arial"/>
                <w:color w:val="000000" w:themeColor="text1"/>
                <w:spacing w:val="3"/>
                <w:sz w:val="18"/>
                <w:szCs w:val="18"/>
                <w:lang w:val="en-GB"/>
              </w:rPr>
              <w:t>ncorporate the request of the completion of the DCEG builder development in the NIPWG report to S-100 WG.</w:t>
            </w:r>
          </w:p>
        </w:tc>
        <w:tc>
          <w:tcPr>
            <w:tcW w:w="1118" w:type="dxa"/>
            <w:tcBorders>
              <w:top w:val="single" w:sz="5" w:space="0" w:color="000000"/>
              <w:left w:val="single" w:sz="5" w:space="0" w:color="000000"/>
              <w:bottom w:val="single" w:sz="5" w:space="0" w:color="000000"/>
              <w:right w:val="single" w:sz="5" w:space="0" w:color="000000"/>
            </w:tcBorders>
          </w:tcPr>
          <w:p w14:paraId="23828328" w14:textId="75650B24" w:rsidR="00C65ABC" w:rsidRPr="00894E28" w:rsidRDefault="00134A81" w:rsidP="00C65ABC">
            <w:pPr>
              <w:pStyle w:val="Default"/>
              <w:rPr>
                <w:sz w:val="18"/>
                <w:szCs w:val="18"/>
                <w:lang w:val="en-US"/>
              </w:rPr>
            </w:pPr>
            <w:r w:rsidRPr="00894E28">
              <w:rPr>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60EE4928" w14:textId="0C290EC7" w:rsidR="00C65ABC" w:rsidRPr="00894E28" w:rsidRDefault="00134A81" w:rsidP="00C65ABC">
            <w:pPr>
              <w:pStyle w:val="Default"/>
              <w:rPr>
                <w:color w:val="auto"/>
                <w:sz w:val="18"/>
                <w:szCs w:val="18"/>
                <w:lang w:val="en-US"/>
              </w:rPr>
            </w:pPr>
            <w:r w:rsidRPr="00894E28">
              <w:rPr>
                <w:color w:val="auto"/>
                <w:sz w:val="18"/>
                <w:szCs w:val="18"/>
                <w:lang w:val="en-US"/>
              </w:rPr>
              <w:t>03/2017</w:t>
            </w:r>
          </w:p>
        </w:tc>
        <w:tc>
          <w:tcPr>
            <w:tcW w:w="1118" w:type="dxa"/>
            <w:tcBorders>
              <w:top w:val="single" w:sz="5" w:space="0" w:color="000000"/>
              <w:left w:val="single" w:sz="5" w:space="0" w:color="000000"/>
              <w:bottom w:val="single" w:sz="5" w:space="0" w:color="000000"/>
              <w:right w:val="single" w:sz="5" w:space="0" w:color="000000"/>
            </w:tcBorders>
          </w:tcPr>
          <w:p w14:paraId="30796324" w14:textId="77777777" w:rsidR="00C65ABC" w:rsidRPr="00894E28" w:rsidRDefault="00C65ABC" w:rsidP="00C65ABC">
            <w:pPr>
              <w:pStyle w:val="Default"/>
              <w:rPr>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vAlign w:val="center"/>
          </w:tcPr>
          <w:p w14:paraId="3BDD2D3A" w14:textId="77777777" w:rsidR="00C65ABC" w:rsidRPr="000C0AE8" w:rsidRDefault="00C65ABC" w:rsidP="004A0A59">
            <w:pPr>
              <w:pStyle w:val="Default"/>
              <w:rPr>
                <w:sz w:val="18"/>
                <w:szCs w:val="18"/>
                <w:lang w:val="en-US"/>
              </w:rPr>
            </w:pPr>
          </w:p>
        </w:tc>
      </w:tr>
      <w:tr w:rsidR="00C65ABC" w:rsidRPr="000C0AE8" w14:paraId="0C0640BC" w14:textId="77777777" w:rsidTr="0075077D">
        <w:trPr>
          <w:trHeight w:val="515"/>
          <w:jc w:val="center"/>
        </w:trPr>
        <w:tc>
          <w:tcPr>
            <w:tcW w:w="797" w:type="dxa"/>
            <w:tcBorders>
              <w:top w:val="single" w:sz="5" w:space="0" w:color="000000"/>
              <w:left w:val="single" w:sz="5" w:space="0" w:color="000000"/>
              <w:bottom w:val="single" w:sz="5" w:space="0" w:color="000000"/>
              <w:right w:val="single" w:sz="5" w:space="0" w:color="000000"/>
            </w:tcBorders>
          </w:tcPr>
          <w:p w14:paraId="00BF6613" w14:textId="34B8FB8A" w:rsidR="00C65ABC" w:rsidRPr="00894E28" w:rsidRDefault="008D56CE" w:rsidP="00C65ABC">
            <w:pPr>
              <w:pStyle w:val="Default"/>
              <w:rPr>
                <w:sz w:val="18"/>
                <w:szCs w:val="18"/>
                <w:lang w:val="en-GB"/>
              </w:rPr>
            </w:pPr>
            <w:r w:rsidRPr="00894E28">
              <w:rPr>
                <w:sz w:val="18"/>
                <w:szCs w:val="18"/>
                <w:lang w:val="en-GB"/>
              </w:rPr>
              <w:t>3/03</w:t>
            </w:r>
          </w:p>
        </w:tc>
        <w:tc>
          <w:tcPr>
            <w:tcW w:w="1245" w:type="dxa"/>
            <w:tcBorders>
              <w:top w:val="single" w:sz="5" w:space="0" w:color="000000"/>
              <w:left w:val="single" w:sz="5" w:space="0" w:color="000000"/>
              <w:bottom w:val="single" w:sz="5" w:space="0" w:color="000000"/>
              <w:right w:val="single" w:sz="5" w:space="0" w:color="000000"/>
            </w:tcBorders>
          </w:tcPr>
          <w:p w14:paraId="49BB89AB" w14:textId="1E571FC0" w:rsidR="00C65ABC" w:rsidRPr="00894E28" w:rsidRDefault="004D093C" w:rsidP="00C65ABC">
            <w:pPr>
              <w:pStyle w:val="Default"/>
              <w:rPr>
                <w:sz w:val="18"/>
                <w:szCs w:val="18"/>
                <w:lang w:val="en-GB"/>
              </w:rPr>
            </w:pPr>
            <w:r w:rsidRPr="00894E28">
              <w:rPr>
                <w:sz w:val="18"/>
                <w:szCs w:val="18"/>
                <w:lang w:val="en-GB"/>
              </w:rPr>
              <w:t>WdT, MK</w:t>
            </w:r>
          </w:p>
        </w:tc>
        <w:tc>
          <w:tcPr>
            <w:tcW w:w="2236" w:type="dxa"/>
            <w:tcBorders>
              <w:top w:val="single" w:sz="5" w:space="0" w:color="000000"/>
              <w:left w:val="single" w:sz="5" w:space="0" w:color="000000"/>
              <w:bottom w:val="single" w:sz="5" w:space="0" w:color="000000"/>
              <w:right w:val="single" w:sz="5" w:space="0" w:color="000000"/>
            </w:tcBorders>
            <w:vAlign w:val="center"/>
          </w:tcPr>
          <w:p w14:paraId="3A9D49C0" w14:textId="18FF4430" w:rsidR="00C65ABC" w:rsidRPr="000C0AE8" w:rsidRDefault="004D093C" w:rsidP="006B2FE1">
            <w:pPr>
              <w:rPr>
                <w:rFonts w:ascii="Arial" w:hAnsi="Arial" w:cs="Arial"/>
                <w:color w:val="000000" w:themeColor="text1"/>
                <w:spacing w:val="3"/>
                <w:sz w:val="18"/>
                <w:szCs w:val="18"/>
                <w:lang w:val="en-GB"/>
              </w:rPr>
            </w:pPr>
            <w:r>
              <w:rPr>
                <w:rFonts w:ascii="Arial" w:hAnsi="Arial" w:cs="Arial"/>
                <w:color w:val="000000" w:themeColor="text1"/>
                <w:spacing w:val="3"/>
                <w:sz w:val="18"/>
                <w:szCs w:val="18"/>
                <w:lang w:val="en-GB"/>
              </w:rPr>
              <w:t>C</w:t>
            </w:r>
            <w:r w:rsidR="008D56CE" w:rsidRPr="008D56CE">
              <w:rPr>
                <w:rFonts w:ascii="Arial" w:hAnsi="Arial" w:cs="Arial"/>
                <w:color w:val="000000" w:themeColor="text1"/>
                <w:spacing w:val="3"/>
                <w:sz w:val="18"/>
                <w:szCs w:val="18"/>
                <w:lang w:val="en-GB"/>
              </w:rPr>
              <w:t>ompare the current Register entries against the UML diagrams on the Wiki page.</w:t>
            </w:r>
          </w:p>
        </w:tc>
        <w:tc>
          <w:tcPr>
            <w:tcW w:w="1118" w:type="dxa"/>
            <w:tcBorders>
              <w:top w:val="single" w:sz="5" w:space="0" w:color="000000"/>
              <w:left w:val="single" w:sz="5" w:space="0" w:color="000000"/>
              <w:bottom w:val="single" w:sz="5" w:space="0" w:color="000000"/>
              <w:right w:val="single" w:sz="5" w:space="0" w:color="000000"/>
            </w:tcBorders>
          </w:tcPr>
          <w:p w14:paraId="3F232DE1" w14:textId="25C5F514" w:rsidR="00C65ABC" w:rsidRPr="00894E28" w:rsidRDefault="00134A81" w:rsidP="00C65ABC">
            <w:pPr>
              <w:pStyle w:val="Default"/>
              <w:rPr>
                <w:sz w:val="18"/>
                <w:szCs w:val="18"/>
                <w:lang w:val="en-US"/>
              </w:rPr>
            </w:pPr>
            <w:r w:rsidRPr="00894E28">
              <w:rPr>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43A3F67E" w14:textId="3657C5A6" w:rsidR="00C65ABC" w:rsidRPr="00894E28" w:rsidRDefault="00134A81" w:rsidP="00C65ABC">
            <w:pPr>
              <w:pStyle w:val="Default"/>
              <w:rPr>
                <w:color w:val="auto"/>
                <w:sz w:val="18"/>
                <w:szCs w:val="18"/>
                <w:lang w:val="en-US"/>
              </w:rPr>
            </w:pPr>
            <w:r w:rsidRPr="00894E28">
              <w:rPr>
                <w:color w:val="auto"/>
                <w:sz w:val="18"/>
                <w:szCs w:val="18"/>
                <w:lang w:val="en-US"/>
              </w:rPr>
              <w:t>02/2017</w:t>
            </w:r>
          </w:p>
        </w:tc>
        <w:tc>
          <w:tcPr>
            <w:tcW w:w="1118" w:type="dxa"/>
            <w:tcBorders>
              <w:top w:val="single" w:sz="5" w:space="0" w:color="000000"/>
              <w:left w:val="single" w:sz="5" w:space="0" w:color="000000"/>
              <w:bottom w:val="single" w:sz="5" w:space="0" w:color="000000"/>
              <w:right w:val="single" w:sz="5" w:space="0" w:color="000000"/>
            </w:tcBorders>
          </w:tcPr>
          <w:p w14:paraId="04340CE1" w14:textId="77777777" w:rsidR="00C65ABC" w:rsidRPr="00894E28" w:rsidRDefault="00C65ABC" w:rsidP="00C65ABC">
            <w:pPr>
              <w:pStyle w:val="Default"/>
              <w:rPr>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vAlign w:val="center"/>
          </w:tcPr>
          <w:p w14:paraId="5BDEC3B1" w14:textId="77777777" w:rsidR="00C65ABC" w:rsidRPr="000C0AE8" w:rsidRDefault="00C65ABC" w:rsidP="004A0A59">
            <w:pPr>
              <w:pStyle w:val="Default"/>
              <w:rPr>
                <w:sz w:val="18"/>
                <w:szCs w:val="18"/>
                <w:lang w:val="en-US"/>
              </w:rPr>
            </w:pPr>
          </w:p>
        </w:tc>
      </w:tr>
      <w:tr w:rsidR="00C65ABC" w:rsidRPr="000C0AE8" w14:paraId="7270B82F" w14:textId="77777777" w:rsidTr="0075077D">
        <w:trPr>
          <w:trHeight w:val="773"/>
          <w:jc w:val="center"/>
        </w:trPr>
        <w:tc>
          <w:tcPr>
            <w:tcW w:w="797" w:type="dxa"/>
            <w:tcBorders>
              <w:top w:val="single" w:sz="5" w:space="0" w:color="000000"/>
              <w:left w:val="single" w:sz="5" w:space="0" w:color="000000"/>
              <w:bottom w:val="single" w:sz="5" w:space="0" w:color="000000"/>
              <w:right w:val="single" w:sz="5" w:space="0" w:color="000000"/>
            </w:tcBorders>
          </w:tcPr>
          <w:p w14:paraId="66EE2132" w14:textId="5E98A2F0" w:rsidR="00C65ABC" w:rsidRPr="00894E28" w:rsidRDefault="008D56CE" w:rsidP="00C65ABC">
            <w:pPr>
              <w:pStyle w:val="Default"/>
              <w:rPr>
                <w:sz w:val="18"/>
                <w:szCs w:val="18"/>
                <w:lang w:val="en-GB"/>
              </w:rPr>
            </w:pPr>
            <w:r w:rsidRPr="00894E28">
              <w:rPr>
                <w:sz w:val="18"/>
                <w:szCs w:val="18"/>
                <w:lang w:val="en-GB"/>
              </w:rPr>
              <w:t>3/04</w:t>
            </w:r>
          </w:p>
        </w:tc>
        <w:tc>
          <w:tcPr>
            <w:tcW w:w="1245" w:type="dxa"/>
            <w:tcBorders>
              <w:top w:val="single" w:sz="5" w:space="0" w:color="000000"/>
              <w:left w:val="single" w:sz="5" w:space="0" w:color="000000"/>
              <w:bottom w:val="single" w:sz="5" w:space="0" w:color="000000"/>
              <w:right w:val="single" w:sz="5" w:space="0" w:color="000000"/>
            </w:tcBorders>
          </w:tcPr>
          <w:p w14:paraId="587C5E25" w14:textId="13E7B457" w:rsidR="00C65ABC" w:rsidRPr="00894E28" w:rsidRDefault="004D093C" w:rsidP="00C65ABC">
            <w:pPr>
              <w:pStyle w:val="Default"/>
              <w:rPr>
                <w:sz w:val="18"/>
                <w:szCs w:val="18"/>
                <w:lang w:val="en-GB"/>
              </w:rPr>
            </w:pPr>
            <w:r w:rsidRPr="00894E28">
              <w:rPr>
                <w:sz w:val="18"/>
                <w:szCs w:val="18"/>
                <w:lang w:val="en-GB"/>
              </w:rPr>
              <w:t>JS-F</w:t>
            </w:r>
          </w:p>
        </w:tc>
        <w:tc>
          <w:tcPr>
            <w:tcW w:w="2236" w:type="dxa"/>
            <w:tcBorders>
              <w:top w:val="single" w:sz="5" w:space="0" w:color="000000"/>
              <w:left w:val="single" w:sz="5" w:space="0" w:color="000000"/>
              <w:bottom w:val="single" w:sz="5" w:space="0" w:color="000000"/>
              <w:right w:val="single" w:sz="5" w:space="0" w:color="000000"/>
            </w:tcBorders>
          </w:tcPr>
          <w:p w14:paraId="36348942" w14:textId="11C59EDB" w:rsidR="00C65ABC" w:rsidRPr="00CD65DA" w:rsidRDefault="004D093C" w:rsidP="00503422">
            <w:pPr>
              <w:pStyle w:val="Default"/>
              <w:rPr>
                <w:bCs/>
                <w:color w:val="000000" w:themeColor="text1"/>
                <w:w w:val="105"/>
                <w:sz w:val="18"/>
                <w:szCs w:val="18"/>
                <w:lang w:val="en-GB"/>
              </w:rPr>
            </w:pPr>
            <w:r>
              <w:rPr>
                <w:bCs/>
                <w:color w:val="000000" w:themeColor="text1"/>
                <w:w w:val="105"/>
                <w:sz w:val="18"/>
                <w:szCs w:val="18"/>
                <w:lang w:val="en-GB"/>
              </w:rPr>
              <w:t>G</w:t>
            </w:r>
            <w:r w:rsidR="008D56CE" w:rsidRPr="008D56CE">
              <w:rPr>
                <w:bCs/>
                <w:color w:val="000000" w:themeColor="text1"/>
                <w:w w:val="105"/>
                <w:sz w:val="18"/>
                <w:szCs w:val="18"/>
                <w:lang w:val="en-GB"/>
              </w:rPr>
              <w:t>enerate a NIPWG letter requesting members to investigate if any of this information is provided in any member state publications if the proposals have an impact on the stakeholders.</w:t>
            </w:r>
          </w:p>
        </w:tc>
        <w:tc>
          <w:tcPr>
            <w:tcW w:w="1118" w:type="dxa"/>
            <w:tcBorders>
              <w:top w:val="single" w:sz="5" w:space="0" w:color="000000"/>
              <w:left w:val="single" w:sz="5" w:space="0" w:color="000000"/>
              <w:bottom w:val="single" w:sz="5" w:space="0" w:color="000000"/>
              <w:right w:val="single" w:sz="5" w:space="0" w:color="000000"/>
            </w:tcBorders>
          </w:tcPr>
          <w:p w14:paraId="18827E53" w14:textId="1E289002" w:rsidR="00C65ABC" w:rsidRPr="00894E28" w:rsidRDefault="00134A81" w:rsidP="00C65ABC">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6134E55B" w14:textId="15295A8C" w:rsidR="00C65ABC" w:rsidRPr="00894E28" w:rsidRDefault="00134A81" w:rsidP="00C65ABC">
            <w:pPr>
              <w:pStyle w:val="Default"/>
              <w:rPr>
                <w:color w:val="auto"/>
                <w:sz w:val="18"/>
                <w:szCs w:val="18"/>
                <w:lang w:val="en-US"/>
              </w:rPr>
            </w:pPr>
            <w:r w:rsidRPr="00894E28">
              <w:rPr>
                <w:color w:val="auto"/>
                <w:sz w:val="18"/>
                <w:szCs w:val="18"/>
                <w:lang w:val="en-US"/>
              </w:rPr>
              <w:t>03/2017</w:t>
            </w:r>
          </w:p>
        </w:tc>
        <w:tc>
          <w:tcPr>
            <w:tcW w:w="1118" w:type="dxa"/>
            <w:tcBorders>
              <w:top w:val="single" w:sz="5" w:space="0" w:color="000000"/>
              <w:left w:val="single" w:sz="5" w:space="0" w:color="000000"/>
              <w:bottom w:val="single" w:sz="5" w:space="0" w:color="000000"/>
              <w:right w:val="single" w:sz="5" w:space="0" w:color="000000"/>
            </w:tcBorders>
          </w:tcPr>
          <w:p w14:paraId="454FBE88" w14:textId="77777777" w:rsidR="00C65ABC" w:rsidRPr="00894E28" w:rsidRDefault="00C65ABC" w:rsidP="00C65ABC">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vAlign w:val="center"/>
          </w:tcPr>
          <w:p w14:paraId="1F4D4585" w14:textId="77777777" w:rsidR="00C65ABC" w:rsidRPr="000C0AE8" w:rsidRDefault="00C65ABC" w:rsidP="004A0A59">
            <w:pPr>
              <w:pStyle w:val="Default"/>
              <w:rPr>
                <w:sz w:val="18"/>
                <w:szCs w:val="18"/>
                <w:lang w:val="en-US"/>
              </w:rPr>
            </w:pPr>
          </w:p>
        </w:tc>
      </w:tr>
      <w:tr w:rsidR="00655647" w:rsidRPr="000C0AE8" w14:paraId="0EEFF00D" w14:textId="77777777" w:rsidTr="0075077D">
        <w:trPr>
          <w:trHeight w:val="397"/>
          <w:jc w:val="center"/>
        </w:trPr>
        <w:tc>
          <w:tcPr>
            <w:tcW w:w="797" w:type="dxa"/>
            <w:tcBorders>
              <w:top w:val="single" w:sz="5" w:space="0" w:color="000000"/>
              <w:left w:val="single" w:sz="5" w:space="0" w:color="000000"/>
              <w:bottom w:val="single" w:sz="5" w:space="0" w:color="000000"/>
              <w:right w:val="single" w:sz="5" w:space="0" w:color="000000"/>
            </w:tcBorders>
          </w:tcPr>
          <w:p w14:paraId="6956DE1B" w14:textId="385000B9" w:rsidR="00655647" w:rsidRPr="00894E28" w:rsidRDefault="008D56CE" w:rsidP="007D3F63">
            <w:pPr>
              <w:pStyle w:val="Default"/>
              <w:rPr>
                <w:sz w:val="18"/>
                <w:szCs w:val="18"/>
                <w:lang w:val="en-US"/>
              </w:rPr>
            </w:pPr>
            <w:r w:rsidRPr="00894E28">
              <w:rPr>
                <w:sz w:val="18"/>
                <w:szCs w:val="18"/>
                <w:lang w:val="en-US"/>
              </w:rPr>
              <w:t>3/05</w:t>
            </w:r>
          </w:p>
        </w:tc>
        <w:tc>
          <w:tcPr>
            <w:tcW w:w="1245" w:type="dxa"/>
            <w:tcBorders>
              <w:top w:val="single" w:sz="5" w:space="0" w:color="000000"/>
              <w:left w:val="single" w:sz="5" w:space="0" w:color="000000"/>
              <w:bottom w:val="single" w:sz="5" w:space="0" w:color="000000"/>
              <w:right w:val="single" w:sz="5" w:space="0" w:color="000000"/>
            </w:tcBorders>
          </w:tcPr>
          <w:p w14:paraId="4493958A" w14:textId="55D06BCA" w:rsidR="00655647" w:rsidRPr="00894E28" w:rsidRDefault="004D093C" w:rsidP="007D3F63">
            <w:pPr>
              <w:pStyle w:val="Default"/>
              <w:rPr>
                <w:sz w:val="18"/>
                <w:szCs w:val="18"/>
                <w:lang w:val="en-US"/>
              </w:rPr>
            </w:pPr>
            <w:r w:rsidRPr="00894E28">
              <w:rPr>
                <w:sz w:val="18"/>
                <w:szCs w:val="18"/>
                <w:lang w:val="en-GB"/>
              </w:rPr>
              <w:t>JS-F</w:t>
            </w:r>
          </w:p>
        </w:tc>
        <w:tc>
          <w:tcPr>
            <w:tcW w:w="2236" w:type="dxa"/>
            <w:tcBorders>
              <w:top w:val="single" w:sz="5" w:space="0" w:color="000000"/>
              <w:left w:val="single" w:sz="5" w:space="0" w:color="000000"/>
              <w:bottom w:val="single" w:sz="5" w:space="0" w:color="000000"/>
              <w:right w:val="single" w:sz="5" w:space="0" w:color="000000"/>
            </w:tcBorders>
          </w:tcPr>
          <w:p w14:paraId="6CDC9FE7" w14:textId="68826EBF" w:rsidR="00655647" w:rsidRDefault="004D093C" w:rsidP="004D093C">
            <w:pPr>
              <w:pStyle w:val="Default"/>
              <w:rPr>
                <w:bCs/>
                <w:color w:val="000000" w:themeColor="text1"/>
                <w:w w:val="105"/>
                <w:sz w:val="18"/>
                <w:szCs w:val="18"/>
                <w:lang w:val="en-US"/>
              </w:rPr>
            </w:pPr>
            <w:r>
              <w:rPr>
                <w:bCs/>
                <w:color w:val="000000" w:themeColor="text1"/>
                <w:w w:val="105"/>
                <w:sz w:val="18"/>
                <w:szCs w:val="18"/>
                <w:lang w:val="en-US"/>
              </w:rPr>
              <w:t>G</w:t>
            </w:r>
            <w:r w:rsidR="008D56CE" w:rsidRPr="008D56CE">
              <w:rPr>
                <w:bCs/>
                <w:color w:val="000000" w:themeColor="text1"/>
                <w:w w:val="105"/>
                <w:sz w:val="18"/>
                <w:szCs w:val="18"/>
                <w:lang w:val="en-US"/>
              </w:rPr>
              <w:t xml:space="preserve">enerate a NIPWG letter by the end of December requesting members to review and approve the MPA DCEG Part 1, 2, 3 by the </w:t>
            </w:r>
            <w:r w:rsidR="008D56CE">
              <w:rPr>
                <w:bCs/>
                <w:color w:val="000000" w:themeColor="text1"/>
                <w:w w:val="105"/>
                <w:sz w:val="18"/>
                <w:szCs w:val="18"/>
                <w:lang w:val="en-US"/>
              </w:rPr>
              <w:t>end of March 2017.</w:t>
            </w:r>
          </w:p>
        </w:tc>
        <w:tc>
          <w:tcPr>
            <w:tcW w:w="1118" w:type="dxa"/>
            <w:tcBorders>
              <w:top w:val="single" w:sz="5" w:space="0" w:color="000000"/>
              <w:left w:val="single" w:sz="5" w:space="0" w:color="000000"/>
              <w:bottom w:val="single" w:sz="5" w:space="0" w:color="000000"/>
              <w:right w:val="single" w:sz="5" w:space="0" w:color="000000"/>
            </w:tcBorders>
          </w:tcPr>
          <w:p w14:paraId="66EF59C6" w14:textId="6E835AB7" w:rsidR="00655647" w:rsidRPr="00894E28" w:rsidRDefault="00134A81" w:rsidP="007D3F6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075400B0" w14:textId="403BFE9D" w:rsidR="00655647" w:rsidRPr="00894E28" w:rsidRDefault="00134A81" w:rsidP="007D3F6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3CAB07CD" w14:textId="77777777" w:rsidR="00655647" w:rsidRPr="00894E28" w:rsidRDefault="00655647" w:rsidP="007D3F6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08570F3B" w14:textId="77777777" w:rsidR="00655647" w:rsidRPr="000C0AE8" w:rsidRDefault="00655647" w:rsidP="007D3F63">
            <w:pPr>
              <w:pStyle w:val="Default"/>
              <w:rPr>
                <w:sz w:val="18"/>
                <w:szCs w:val="18"/>
                <w:lang w:val="en-US"/>
              </w:rPr>
            </w:pPr>
          </w:p>
        </w:tc>
      </w:tr>
      <w:tr w:rsidR="00AC4610" w:rsidRPr="000C0AE8" w14:paraId="39AD9BC4" w14:textId="77777777" w:rsidTr="0075077D">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25D8DD3E" w14:textId="19DABA11" w:rsidR="00AC4610" w:rsidRPr="00894E28" w:rsidRDefault="008D56CE" w:rsidP="00C65ABC">
            <w:pPr>
              <w:pStyle w:val="Default"/>
              <w:rPr>
                <w:sz w:val="18"/>
                <w:szCs w:val="18"/>
                <w:lang w:val="en-US"/>
              </w:rPr>
            </w:pPr>
            <w:r w:rsidRPr="00894E28">
              <w:rPr>
                <w:sz w:val="18"/>
                <w:szCs w:val="18"/>
                <w:lang w:val="en-US"/>
              </w:rPr>
              <w:t>3/06</w:t>
            </w:r>
          </w:p>
        </w:tc>
        <w:tc>
          <w:tcPr>
            <w:tcW w:w="1245" w:type="dxa"/>
            <w:tcBorders>
              <w:top w:val="single" w:sz="5" w:space="0" w:color="000000"/>
              <w:left w:val="single" w:sz="5" w:space="0" w:color="000000"/>
              <w:bottom w:val="single" w:sz="5" w:space="0" w:color="000000"/>
              <w:right w:val="single" w:sz="5" w:space="0" w:color="000000"/>
            </w:tcBorders>
          </w:tcPr>
          <w:p w14:paraId="0BAC680C" w14:textId="6EDF8B3F" w:rsidR="00AC4610" w:rsidRPr="00894E28" w:rsidRDefault="004D093C" w:rsidP="00F747D2">
            <w:pPr>
              <w:pStyle w:val="Default"/>
              <w:rPr>
                <w:sz w:val="18"/>
                <w:szCs w:val="18"/>
                <w:lang w:val="en-US"/>
              </w:rPr>
            </w:pPr>
            <w:r w:rsidRPr="00894E28">
              <w:rPr>
                <w:sz w:val="18"/>
                <w:szCs w:val="18"/>
                <w:lang w:val="en-US"/>
              </w:rPr>
              <w:t>WdT</w:t>
            </w:r>
          </w:p>
        </w:tc>
        <w:tc>
          <w:tcPr>
            <w:tcW w:w="2236" w:type="dxa"/>
            <w:tcBorders>
              <w:top w:val="single" w:sz="5" w:space="0" w:color="000000"/>
              <w:left w:val="single" w:sz="5" w:space="0" w:color="000000"/>
              <w:bottom w:val="single" w:sz="5" w:space="0" w:color="000000"/>
              <w:right w:val="single" w:sz="5" w:space="0" w:color="000000"/>
            </w:tcBorders>
          </w:tcPr>
          <w:p w14:paraId="702043A3" w14:textId="07894EB9" w:rsidR="00AC4610" w:rsidRDefault="004D093C" w:rsidP="006D26EA">
            <w:pPr>
              <w:pStyle w:val="Default"/>
              <w:rPr>
                <w:bCs/>
                <w:color w:val="000000" w:themeColor="text1"/>
                <w:w w:val="105"/>
                <w:sz w:val="18"/>
                <w:szCs w:val="18"/>
                <w:lang w:val="en-US"/>
              </w:rPr>
            </w:pPr>
            <w:r>
              <w:rPr>
                <w:bCs/>
                <w:color w:val="000000" w:themeColor="text1"/>
                <w:w w:val="105"/>
                <w:sz w:val="18"/>
                <w:szCs w:val="18"/>
                <w:lang w:val="en-US"/>
              </w:rPr>
              <w:t>C</w:t>
            </w:r>
            <w:r w:rsidR="008D56CE" w:rsidRPr="008D56CE">
              <w:rPr>
                <w:bCs/>
                <w:color w:val="000000" w:themeColor="text1"/>
                <w:w w:val="105"/>
                <w:sz w:val="18"/>
                <w:szCs w:val="18"/>
                <w:lang w:val="en-US"/>
              </w:rPr>
              <w:t>heck with his office to see if they can allocate time to finalize the DCEG.  Initially, the current version of the DCEG will need to be edited.  This includes combining comments from AI 3/05 submitted by NIPWG and to incorporate them into the DCEG draft if appropriate.  A timeline will be delivered as part of the letter.</w:t>
            </w:r>
          </w:p>
        </w:tc>
        <w:tc>
          <w:tcPr>
            <w:tcW w:w="1118" w:type="dxa"/>
            <w:tcBorders>
              <w:top w:val="single" w:sz="5" w:space="0" w:color="000000"/>
              <w:left w:val="single" w:sz="5" w:space="0" w:color="000000"/>
              <w:bottom w:val="single" w:sz="5" w:space="0" w:color="000000"/>
              <w:right w:val="single" w:sz="5" w:space="0" w:color="000000"/>
            </w:tcBorders>
          </w:tcPr>
          <w:p w14:paraId="20CFB5A9" w14:textId="58A3A8AC" w:rsidR="00AC4610" w:rsidRPr="00894E28" w:rsidRDefault="00134A81" w:rsidP="00B20BE3">
            <w:pPr>
              <w:pStyle w:val="Default"/>
              <w:rPr>
                <w:color w:val="auto"/>
                <w:sz w:val="18"/>
                <w:szCs w:val="18"/>
                <w:lang w:val="en-US"/>
              </w:rPr>
            </w:pPr>
            <w:r w:rsidRPr="00894E28">
              <w:rPr>
                <w:color w:val="auto"/>
                <w:sz w:val="18"/>
                <w:szCs w:val="18"/>
                <w:lang w:val="en-US"/>
              </w:rPr>
              <w:t>01/2017</w:t>
            </w:r>
          </w:p>
        </w:tc>
        <w:tc>
          <w:tcPr>
            <w:tcW w:w="1118" w:type="dxa"/>
            <w:tcBorders>
              <w:top w:val="single" w:sz="5" w:space="0" w:color="000000"/>
              <w:left w:val="single" w:sz="5" w:space="0" w:color="000000"/>
              <w:bottom w:val="single" w:sz="5" w:space="0" w:color="000000"/>
              <w:right w:val="single" w:sz="5" w:space="0" w:color="000000"/>
            </w:tcBorders>
          </w:tcPr>
          <w:p w14:paraId="5B78C82B" w14:textId="198AADF2" w:rsidR="00AC4610" w:rsidRPr="00894E28" w:rsidRDefault="00134A81" w:rsidP="00B20BE3">
            <w:pPr>
              <w:pStyle w:val="Default"/>
              <w:rPr>
                <w:color w:val="auto"/>
                <w:sz w:val="18"/>
                <w:szCs w:val="18"/>
                <w:lang w:val="en-US"/>
              </w:rPr>
            </w:pPr>
            <w:r w:rsidRPr="00894E28">
              <w:rPr>
                <w:color w:val="auto"/>
                <w:sz w:val="18"/>
                <w:szCs w:val="18"/>
                <w:lang w:val="en-US"/>
              </w:rPr>
              <w:t>03/2017</w:t>
            </w:r>
          </w:p>
        </w:tc>
        <w:tc>
          <w:tcPr>
            <w:tcW w:w="1118" w:type="dxa"/>
            <w:tcBorders>
              <w:top w:val="single" w:sz="5" w:space="0" w:color="000000"/>
              <w:left w:val="single" w:sz="5" w:space="0" w:color="000000"/>
              <w:bottom w:val="single" w:sz="5" w:space="0" w:color="000000"/>
              <w:right w:val="single" w:sz="5" w:space="0" w:color="000000"/>
            </w:tcBorders>
          </w:tcPr>
          <w:p w14:paraId="43A4072B" w14:textId="77777777" w:rsidR="00AC4610" w:rsidRPr="00894E28" w:rsidRDefault="00AC4610"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vAlign w:val="center"/>
          </w:tcPr>
          <w:p w14:paraId="06B3C588" w14:textId="77777777" w:rsidR="00AC4610" w:rsidRDefault="00AC4610" w:rsidP="004A0A59">
            <w:pPr>
              <w:pStyle w:val="Default"/>
              <w:rPr>
                <w:sz w:val="18"/>
                <w:szCs w:val="18"/>
                <w:lang w:val="en-US"/>
              </w:rPr>
            </w:pPr>
          </w:p>
        </w:tc>
      </w:tr>
      <w:tr w:rsidR="00AC4610" w:rsidRPr="000C0AE8" w14:paraId="571202BD" w14:textId="77777777" w:rsidTr="00AD04A1">
        <w:trPr>
          <w:trHeight w:val="685"/>
          <w:jc w:val="center"/>
        </w:trPr>
        <w:tc>
          <w:tcPr>
            <w:tcW w:w="797" w:type="dxa"/>
            <w:tcBorders>
              <w:top w:val="single" w:sz="5" w:space="0" w:color="000000"/>
              <w:left w:val="single" w:sz="5" w:space="0" w:color="000000"/>
              <w:bottom w:val="single" w:sz="5" w:space="0" w:color="000000"/>
              <w:right w:val="single" w:sz="5" w:space="0" w:color="000000"/>
            </w:tcBorders>
          </w:tcPr>
          <w:p w14:paraId="543D923B" w14:textId="0C026921" w:rsidR="00AC4610" w:rsidRPr="00894E28" w:rsidRDefault="008D56CE" w:rsidP="00B20BE3">
            <w:pPr>
              <w:pStyle w:val="Default"/>
              <w:rPr>
                <w:sz w:val="18"/>
                <w:szCs w:val="18"/>
                <w:lang w:val="en-US"/>
              </w:rPr>
            </w:pPr>
            <w:r w:rsidRPr="00894E28">
              <w:rPr>
                <w:sz w:val="18"/>
                <w:szCs w:val="18"/>
                <w:lang w:val="en-US"/>
              </w:rPr>
              <w:t>3/07</w:t>
            </w:r>
          </w:p>
        </w:tc>
        <w:tc>
          <w:tcPr>
            <w:tcW w:w="1245" w:type="dxa"/>
            <w:tcBorders>
              <w:top w:val="single" w:sz="5" w:space="0" w:color="000000"/>
              <w:left w:val="single" w:sz="5" w:space="0" w:color="000000"/>
              <w:bottom w:val="single" w:sz="5" w:space="0" w:color="000000"/>
              <w:right w:val="single" w:sz="5" w:space="0" w:color="000000"/>
            </w:tcBorders>
          </w:tcPr>
          <w:p w14:paraId="591FCE14" w14:textId="399DBB91" w:rsidR="00AC4610" w:rsidRPr="00894E28" w:rsidRDefault="004D093C" w:rsidP="00B20BE3">
            <w:pPr>
              <w:pStyle w:val="Default"/>
              <w:rPr>
                <w:sz w:val="18"/>
                <w:szCs w:val="18"/>
                <w:lang w:val="en-US"/>
              </w:rPr>
            </w:pPr>
            <w:r w:rsidRPr="00894E28">
              <w:rPr>
                <w:sz w:val="18"/>
                <w:szCs w:val="18"/>
                <w:lang w:val="en-GB"/>
              </w:rPr>
              <w:t>JS-F</w:t>
            </w:r>
          </w:p>
        </w:tc>
        <w:tc>
          <w:tcPr>
            <w:tcW w:w="2236" w:type="dxa"/>
            <w:tcBorders>
              <w:top w:val="single" w:sz="5" w:space="0" w:color="000000"/>
              <w:left w:val="single" w:sz="5" w:space="0" w:color="000000"/>
              <w:bottom w:val="single" w:sz="5" w:space="0" w:color="000000"/>
              <w:right w:val="single" w:sz="5" w:space="0" w:color="000000"/>
            </w:tcBorders>
          </w:tcPr>
          <w:p w14:paraId="3431BDA4" w14:textId="343D2549" w:rsidR="00AC4610" w:rsidRDefault="004D093C" w:rsidP="00B20BE3">
            <w:pPr>
              <w:pStyle w:val="Default"/>
              <w:rPr>
                <w:bCs/>
                <w:color w:val="000000" w:themeColor="text1"/>
                <w:w w:val="105"/>
                <w:sz w:val="18"/>
                <w:szCs w:val="18"/>
                <w:lang w:val="en-US"/>
              </w:rPr>
            </w:pPr>
            <w:r>
              <w:rPr>
                <w:bCs/>
                <w:color w:val="000000" w:themeColor="text1"/>
                <w:w w:val="105"/>
                <w:sz w:val="18"/>
                <w:szCs w:val="18"/>
                <w:lang w:val="en-US"/>
              </w:rPr>
              <w:t>G</w:t>
            </w:r>
            <w:r w:rsidR="008D56CE" w:rsidRPr="008D56CE">
              <w:rPr>
                <w:bCs/>
                <w:color w:val="000000" w:themeColor="text1"/>
                <w:w w:val="105"/>
                <w:sz w:val="18"/>
                <w:szCs w:val="18"/>
                <w:lang w:val="en-US"/>
              </w:rPr>
              <w:t>enerate a request to contract out the Prod Spec development.</w:t>
            </w:r>
          </w:p>
        </w:tc>
        <w:tc>
          <w:tcPr>
            <w:tcW w:w="1118" w:type="dxa"/>
            <w:tcBorders>
              <w:top w:val="single" w:sz="5" w:space="0" w:color="000000"/>
              <w:left w:val="single" w:sz="5" w:space="0" w:color="000000"/>
              <w:bottom w:val="single" w:sz="5" w:space="0" w:color="000000"/>
              <w:right w:val="single" w:sz="5" w:space="0" w:color="000000"/>
            </w:tcBorders>
          </w:tcPr>
          <w:p w14:paraId="73451763" w14:textId="783FE01F" w:rsidR="00AC4610" w:rsidRPr="00894E28" w:rsidRDefault="00134A81"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3C9F36DD" w14:textId="458602D7" w:rsidR="00AC4610" w:rsidRPr="00894E28" w:rsidRDefault="00134A81" w:rsidP="00B20BE3">
            <w:pPr>
              <w:pStyle w:val="Default"/>
              <w:rPr>
                <w:color w:val="auto"/>
                <w:sz w:val="18"/>
                <w:szCs w:val="18"/>
                <w:lang w:val="en-US"/>
              </w:rPr>
            </w:pPr>
            <w:r w:rsidRPr="00894E28">
              <w:rPr>
                <w:color w:val="auto"/>
                <w:sz w:val="18"/>
                <w:szCs w:val="18"/>
                <w:lang w:val="en-US"/>
              </w:rPr>
              <w:t>01/2017</w:t>
            </w:r>
          </w:p>
        </w:tc>
        <w:tc>
          <w:tcPr>
            <w:tcW w:w="1118" w:type="dxa"/>
            <w:tcBorders>
              <w:top w:val="single" w:sz="5" w:space="0" w:color="000000"/>
              <w:left w:val="single" w:sz="5" w:space="0" w:color="000000"/>
              <w:bottom w:val="single" w:sz="5" w:space="0" w:color="000000"/>
              <w:right w:val="single" w:sz="5" w:space="0" w:color="000000"/>
            </w:tcBorders>
          </w:tcPr>
          <w:p w14:paraId="4308868A" w14:textId="77777777" w:rsidR="00AC4610" w:rsidRPr="00894E28" w:rsidRDefault="00AC4610"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vAlign w:val="center"/>
          </w:tcPr>
          <w:p w14:paraId="391E3633" w14:textId="77777777" w:rsidR="00AC4610" w:rsidRDefault="00AC4610" w:rsidP="004A0A59">
            <w:pPr>
              <w:pStyle w:val="Default"/>
              <w:rPr>
                <w:sz w:val="18"/>
                <w:szCs w:val="18"/>
                <w:lang w:val="en-US"/>
              </w:rPr>
            </w:pPr>
          </w:p>
        </w:tc>
      </w:tr>
      <w:tr w:rsidR="00AC4610" w:rsidRPr="000C0AE8" w14:paraId="2AF0ECB0" w14:textId="77777777" w:rsidTr="008D56CE">
        <w:trPr>
          <w:trHeight w:val="266"/>
          <w:jc w:val="center"/>
        </w:trPr>
        <w:tc>
          <w:tcPr>
            <w:tcW w:w="797" w:type="dxa"/>
            <w:tcBorders>
              <w:top w:val="single" w:sz="5" w:space="0" w:color="000000"/>
              <w:left w:val="single" w:sz="5" w:space="0" w:color="000000"/>
              <w:bottom w:val="single" w:sz="5" w:space="0" w:color="000000"/>
              <w:right w:val="single" w:sz="5" w:space="0" w:color="000000"/>
            </w:tcBorders>
          </w:tcPr>
          <w:p w14:paraId="6900000C" w14:textId="0F84F499" w:rsidR="00AC4610" w:rsidRPr="00894E28" w:rsidRDefault="008D56CE" w:rsidP="00B20BE3">
            <w:pPr>
              <w:pStyle w:val="Default"/>
              <w:rPr>
                <w:sz w:val="18"/>
                <w:szCs w:val="18"/>
                <w:lang w:val="en-US"/>
              </w:rPr>
            </w:pPr>
            <w:r w:rsidRPr="00894E28">
              <w:rPr>
                <w:sz w:val="18"/>
                <w:szCs w:val="18"/>
                <w:lang w:val="en-US"/>
              </w:rPr>
              <w:t>3/08</w:t>
            </w:r>
          </w:p>
        </w:tc>
        <w:tc>
          <w:tcPr>
            <w:tcW w:w="1245" w:type="dxa"/>
            <w:tcBorders>
              <w:top w:val="single" w:sz="5" w:space="0" w:color="000000"/>
              <w:left w:val="single" w:sz="5" w:space="0" w:color="000000"/>
              <w:bottom w:val="single" w:sz="5" w:space="0" w:color="000000"/>
              <w:right w:val="single" w:sz="5" w:space="0" w:color="000000"/>
            </w:tcBorders>
          </w:tcPr>
          <w:p w14:paraId="400EC212" w14:textId="28CC33DE" w:rsidR="00AC4610" w:rsidRPr="00894E28" w:rsidRDefault="004D093C" w:rsidP="00B20BE3">
            <w:pPr>
              <w:pStyle w:val="Default"/>
              <w:rPr>
                <w:sz w:val="18"/>
                <w:szCs w:val="18"/>
                <w:lang w:val="en-US"/>
              </w:rPr>
            </w:pPr>
            <w:r w:rsidRPr="00894E28">
              <w:rPr>
                <w:sz w:val="18"/>
                <w:szCs w:val="18"/>
                <w:lang w:val="en-US"/>
              </w:rPr>
              <w:t>WdT</w:t>
            </w:r>
          </w:p>
        </w:tc>
        <w:tc>
          <w:tcPr>
            <w:tcW w:w="2236" w:type="dxa"/>
            <w:tcBorders>
              <w:top w:val="single" w:sz="5" w:space="0" w:color="000000"/>
              <w:left w:val="single" w:sz="5" w:space="0" w:color="000000"/>
              <w:bottom w:val="single" w:sz="5" w:space="0" w:color="000000"/>
              <w:right w:val="single" w:sz="5" w:space="0" w:color="000000"/>
            </w:tcBorders>
          </w:tcPr>
          <w:p w14:paraId="11381418" w14:textId="7ABE3B69" w:rsidR="00AC4610" w:rsidRPr="008D56CE" w:rsidRDefault="004D093C" w:rsidP="00B20BE3">
            <w:pPr>
              <w:pStyle w:val="Default"/>
              <w:rPr>
                <w:bCs/>
                <w:color w:val="000000" w:themeColor="text1"/>
                <w:w w:val="105"/>
                <w:sz w:val="18"/>
                <w:szCs w:val="18"/>
                <w:lang w:val="en-GB"/>
              </w:rPr>
            </w:pPr>
            <w:r w:rsidRPr="004D093C">
              <w:rPr>
                <w:bCs/>
                <w:color w:val="000000" w:themeColor="text1"/>
                <w:w w:val="105"/>
                <w:sz w:val="18"/>
                <w:szCs w:val="18"/>
                <w:lang w:val="en-US"/>
              </w:rPr>
              <w:t>C</w:t>
            </w:r>
            <w:r w:rsidR="008D56CE" w:rsidRPr="004D093C">
              <w:rPr>
                <w:bCs/>
                <w:color w:val="000000" w:themeColor="text1"/>
                <w:w w:val="105"/>
                <w:sz w:val="18"/>
                <w:szCs w:val="18"/>
                <w:lang w:val="en-US"/>
              </w:rPr>
              <w:t>reate a short status report for HSSC-9’s consideration benchmarking existing features of physical characteristics existing in S-101, S-411 and S-412, assessing the added values of S-126 items and collect any other use cases.  This is to justify the reason NIPWG is “putting on hold” the work</w:t>
            </w:r>
            <w:r w:rsidR="008D56CE" w:rsidRPr="008D56CE">
              <w:rPr>
                <w:bCs/>
                <w:color w:val="000000" w:themeColor="text1"/>
                <w:w w:val="105"/>
                <w:sz w:val="18"/>
                <w:szCs w:val="18"/>
                <w:lang w:val="en-GB"/>
              </w:rPr>
              <w:t>.</w:t>
            </w:r>
          </w:p>
        </w:tc>
        <w:tc>
          <w:tcPr>
            <w:tcW w:w="1118" w:type="dxa"/>
            <w:tcBorders>
              <w:top w:val="single" w:sz="5" w:space="0" w:color="000000"/>
              <w:left w:val="single" w:sz="5" w:space="0" w:color="000000"/>
              <w:bottom w:val="single" w:sz="5" w:space="0" w:color="000000"/>
              <w:right w:val="single" w:sz="5" w:space="0" w:color="000000"/>
            </w:tcBorders>
          </w:tcPr>
          <w:p w14:paraId="2F67913F" w14:textId="4127DC6E" w:rsidR="00AC4610" w:rsidRPr="00894E28" w:rsidRDefault="00134A81"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333BDE07" w14:textId="31403823" w:rsidR="00AC4610" w:rsidRPr="00894E28" w:rsidRDefault="00134A81" w:rsidP="00B20BE3">
            <w:pPr>
              <w:pStyle w:val="Default"/>
              <w:rPr>
                <w:color w:val="auto"/>
                <w:sz w:val="18"/>
                <w:szCs w:val="18"/>
                <w:lang w:val="en-US"/>
              </w:rPr>
            </w:pPr>
            <w:r w:rsidRPr="00894E28">
              <w:rPr>
                <w:color w:val="auto"/>
                <w:sz w:val="18"/>
                <w:szCs w:val="18"/>
                <w:lang w:val="en-US"/>
              </w:rPr>
              <w:t>05/2017</w:t>
            </w:r>
          </w:p>
        </w:tc>
        <w:tc>
          <w:tcPr>
            <w:tcW w:w="1118" w:type="dxa"/>
            <w:tcBorders>
              <w:top w:val="single" w:sz="5" w:space="0" w:color="000000"/>
              <w:left w:val="single" w:sz="5" w:space="0" w:color="000000"/>
              <w:bottom w:val="single" w:sz="5" w:space="0" w:color="000000"/>
              <w:right w:val="single" w:sz="5" w:space="0" w:color="000000"/>
            </w:tcBorders>
          </w:tcPr>
          <w:p w14:paraId="1AC1789B" w14:textId="77777777" w:rsidR="00AC4610" w:rsidRPr="00894E28" w:rsidRDefault="00AC4610"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vAlign w:val="center"/>
          </w:tcPr>
          <w:p w14:paraId="0B3C7F6B" w14:textId="77777777" w:rsidR="00AC4610" w:rsidRDefault="00AC4610" w:rsidP="004A0A59">
            <w:pPr>
              <w:pStyle w:val="Default"/>
              <w:rPr>
                <w:sz w:val="18"/>
                <w:szCs w:val="18"/>
                <w:lang w:val="en-US"/>
              </w:rPr>
            </w:pPr>
          </w:p>
        </w:tc>
      </w:tr>
      <w:tr w:rsidR="00AC4610" w:rsidRPr="000C0AE8" w14:paraId="588A35AF" w14:textId="77777777" w:rsidTr="0075077D">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77B4D3FB" w14:textId="4F12C21E" w:rsidR="00AC4610" w:rsidRPr="00894E28" w:rsidRDefault="008D56CE" w:rsidP="00B20BE3">
            <w:pPr>
              <w:pStyle w:val="Default"/>
              <w:rPr>
                <w:sz w:val="18"/>
                <w:szCs w:val="18"/>
                <w:lang w:val="en-US"/>
              </w:rPr>
            </w:pPr>
            <w:r w:rsidRPr="00894E28">
              <w:rPr>
                <w:sz w:val="18"/>
                <w:szCs w:val="18"/>
                <w:lang w:val="en-US"/>
              </w:rPr>
              <w:t>3/09</w:t>
            </w:r>
          </w:p>
        </w:tc>
        <w:tc>
          <w:tcPr>
            <w:tcW w:w="1245" w:type="dxa"/>
            <w:tcBorders>
              <w:top w:val="single" w:sz="5" w:space="0" w:color="000000"/>
              <w:left w:val="single" w:sz="5" w:space="0" w:color="000000"/>
              <w:bottom w:val="single" w:sz="5" w:space="0" w:color="000000"/>
              <w:right w:val="single" w:sz="5" w:space="0" w:color="000000"/>
            </w:tcBorders>
          </w:tcPr>
          <w:p w14:paraId="7AAE6594" w14:textId="77777777" w:rsidR="00AC4610" w:rsidRPr="00894E28" w:rsidRDefault="004D093C" w:rsidP="00B20BE3">
            <w:pPr>
              <w:pStyle w:val="Default"/>
              <w:rPr>
                <w:sz w:val="18"/>
                <w:szCs w:val="18"/>
                <w:lang w:val="en-GB"/>
              </w:rPr>
            </w:pPr>
            <w:r w:rsidRPr="00894E28">
              <w:rPr>
                <w:sz w:val="18"/>
                <w:szCs w:val="18"/>
                <w:lang w:val="en-US"/>
              </w:rPr>
              <w:t xml:space="preserve">MK, </w:t>
            </w:r>
            <w:r w:rsidRPr="00894E28">
              <w:rPr>
                <w:sz w:val="18"/>
                <w:szCs w:val="18"/>
                <w:lang w:val="en-GB"/>
              </w:rPr>
              <w:t>JS-F</w:t>
            </w:r>
          </w:p>
          <w:p w14:paraId="6F353F4A" w14:textId="2A04FD4E" w:rsidR="0074222B" w:rsidRPr="00894E28" w:rsidRDefault="0074222B" w:rsidP="00B20BE3">
            <w:pPr>
              <w:pStyle w:val="Default"/>
              <w:rPr>
                <w:sz w:val="18"/>
                <w:szCs w:val="18"/>
                <w:lang w:val="en-US"/>
              </w:rPr>
            </w:pPr>
          </w:p>
        </w:tc>
        <w:tc>
          <w:tcPr>
            <w:tcW w:w="2236" w:type="dxa"/>
            <w:tcBorders>
              <w:top w:val="single" w:sz="5" w:space="0" w:color="000000"/>
              <w:left w:val="single" w:sz="5" w:space="0" w:color="000000"/>
              <w:bottom w:val="single" w:sz="5" w:space="0" w:color="000000"/>
              <w:right w:val="single" w:sz="5" w:space="0" w:color="000000"/>
            </w:tcBorders>
          </w:tcPr>
          <w:p w14:paraId="68C9E481" w14:textId="169D34CF" w:rsidR="00AC4610" w:rsidRPr="00AC4610" w:rsidRDefault="004D093C" w:rsidP="0074222B">
            <w:pPr>
              <w:pStyle w:val="Default"/>
              <w:rPr>
                <w:bCs/>
                <w:color w:val="000000" w:themeColor="text1"/>
                <w:w w:val="105"/>
                <w:sz w:val="18"/>
                <w:szCs w:val="18"/>
                <w:lang w:val="en-US"/>
              </w:rPr>
            </w:pPr>
            <w:r>
              <w:rPr>
                <w:bCs/>
                <w:color w:val="000000" w:themeColor="text1"/>
                <w:w w:val="105"/>
                <w:sz w:val="18"/>
                <w:szCs w:val="18"/>
                <w:lang w:val="en-US"/>
              </w:rPr>
              <w:t>P</w:t>
            </w:r>
            <w:r w:rsidR="008D56CE" w:rsidRPr="008D56CE">
              <w:rPr>
                <w:bCs/>
                <w:color w:val="000000" w:themeColor="text1"/>
                <w:w w:val="105"/>
                <w:sz w:val="18"/>
                <w:szCs w:val="18"/>
                <w:lang w:val="en-US"/>
              </w:rPr>
              <w:t xml:space="preserve">rovide Stefan with a schematic diagram of the Traffic Management Prod Spec </w:t>
            </w:r>
          </w:p>
        </w:tc>
        <w:tc>
          <w:tcPr>
            <w:tcW w:w="1118" w:type="dxa"/>
            <w:tcBorders>
              <w:top w:val="single" w:sz="5" w:space="0" w:color="000000"/>
              <w:left w:val="single" w:sz="5" w:space="0" w:color="000000"/>
              <w:bottom w:val="single" w:sz="5" w:space="0" w:color="000000"/>
              <w:right w:val="single" w:sz="5" w:space="0" w:color="000000"/>
            </w:tcBorders>
          </w:tcPr>
          <w:p w14:paraId="245014FD" w14:textId="07B657D5" w:rsidR="00AC4610" w:rsidRPr="00894E28" w:rsidRDefault="00134A81"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2F41E582" w14:textId="795433EF" w:rsidR="00AC4610" w:rsidRPr="00894E28" w:rsidRDefault="00134A81" w:rsidP="00B20BE3">
            <w:pPr>
              <w:pStyle w:val="Default"/>
              <w:rPr>
                <w:color w:val="auto"/>
                <w:sz w:val="18"/>
                <w:szCs w:val="18"/>
                <w:lang w:val="en-US"/>
              </w:rPr>
            </w:pPr>
            <w:r w:rsidRPr="00894E28">
              <w:rPr>
                <w:color w:val="auto"/>
                <w:sz w:val="18"/>
                <w:szCs w:val="18"/>
                <w:lang w:val="en-US"/>
              </w:rPr>
              <w:t>03/2017</w:t>
            </w:r>
          </w:p>
        </w:tc>
        <w:tc>
          <w:tcPr>
            <w:tcW w:w="1118" w:type="dxa"/>
            <w:tcBorders>
              <w:top w:val="single" w:sz="5" w:space="0" w:color="000000"/>
              <w:left w:val="single" w:sz="5" w:space="0" w:color="000000"/>
              <w:bottom w:val="single" w:sz="5" w:space="0" w:color="000000"/>
              <w:right w:val="single" w:sz="5" w:space="0" w:color="000000"/>
            </w:tcBorders>
          </w:tcPr>
          <w:p w14:paraId="0E0E7D87" w14:textId="77777777" w:rsidR="00AC4610" w:rsidRPr="00894E28" w:rsidRDefault="00AC4610"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5CF25A97" w14:textId="77777777" w:rsidR="00AC4610" w:rsidRDefault="00AC4610" w:rsidP="00B20BE3">
            <w:pPr>
              <w:pStyle w:val="Default"/>
              <w:rPr>
                <w:sz w:val="18"/>
                <w:szCs w:val="18"/>
                <w:lang w:val="en-US"/>
              </w:rPr>
            </w:pPr>
          </w:p>
        </w:tc>
      </w:tr>
      <w:tr w:rsidR="0074222B" w:rsidRPr="000C0AE8" w14:paraId="2D9B6F0E" w14:textId="77777777" w:rsidTr="00AD04A1">
        <w:trPr>
          <w:trHeight w:val="478"/>
          <w:jc w:val="center"/>
        </w:trPr>
        <w:tc>
          <w:tcPr>
            <w:tcW w:w="797" w:type="dxa"/>
            <w:tcBorders>
              <w:top w:val="single" w:sz="5" w:space="0" w:color="000000"/>
              <w:left w:val="single" w:sz="5" w:space="0" w:color="000000"/>
              <w:bottom w:val="single" w:sz="5" w:space="0" w:color="000000"/>
              <w:right w:val="single" w:sz="5" w:space="0" w:color="000000"/>
            </w:tcBorders>
          </w:tcPr>
          <w:p w14:paraId="0247D470" w14:textId="77777777" w:rsidR="0074222B" w:rsidRPr="00894E28" w:rsidRDefault="0074222B" w:rsidP="00B20BE3">
            <w:pPr>
              <w:pStyle w:val="Default"/>
              <w:rPr>
                <w:sz w:val="18"/>
                <w:szCs w:val="18"/>
                <w:lang w:val="en-US"/>
              </w:rPr>
            </w:pPr>
          </w:p>
        </w:tc>
        <w:tc>
          <w:tcPr>
            <w:tcW w:w="1245" w:type="dxa"/>
            <w:tcBorders>
              <w:top w:val="single" w:sz="5" w:space="0" w:color="000000"/>
              <w:left w:val="single" w:sz="5" w:space="0" w:color="000000"/>
              <w:bottom w:val="single" w:sz="5" w:space="0" w:color="000000"/>
              <w:right w:val="single" w:sz="5" w:space="0" w:color="000000"/>
            </w:tcBorders>
          </w:tcPr>
          <w:p w14:paraId="18AD8928" w14:textId="1C7658CD" w:rsidR="0074222B" w:rsidRPr="00894E28" w:rsidRDefault="0074222B" w:rsidP="00B20BE3">
            <w:pPr>
              <w:pStyle w:val="Default"/>
              <w:rPr>
                <w:sz w:val="18"/>
                <w:szCs w:val="18"/>
                <w:lang w:val="en-US"/>
              </w:rPr>
            </w:pPr>
            <w:r w:rsidRPr="00894E28">
              <w:rPr>
                <w:sz w:val="18"/>
                <w:szCs w:val="18"/>
                <w:lang w:val="en-GB"/>
              </w:rPr>
              <w:t>SE</w:t>
            </w:r>
          </w:p>
        </w:tc>
        <w:tc>
          <w:tcPr>
            <w:tcW w:w="2236" w:type="dxa"/>
            <w:tcBorders>
              <w:top w:val="single" w:sz="5" w:space="0" w:color="000000"/>
              <w:left w:val="single" w:sz="5" w:space="0" w:color="000000"/>
              <w:bottom w:val="single" w:sz="5" w:space="0" w:color="000000"/>
              <w:right w:val="single" w:sz="5" w:space="0" w:color="000000"/>
            </w:tcBorders>
          </w:tcPr>
          <w:p w14:paraId="54738D69" w14:textId="505A9810" w:rsidR="0074222B" w:rsidRDefault="0074222B" w:rsidP="00B20BE3">
            <w:pPr>
              <w:pStyle w:val="Default"/>
              <w:rPr>
                <w:bCs/>
                <w:color w:val="000000" w:themeColor="text1"/>
                <w:w w:val="105"/>
                <w:sz w:val="18"/>
                <w:szCs w:val="18"/>
                <w:lang w:val="en-US"/>
              </w:rPr>
            </w:pPr>
            <w:r>
              <w:rPr>
                <w:bCs/>
                <w:color w:val="000000" w:themeColor="text1"/>
                <w:w w:val="105"/>
                <w:sz w:val="18"/>
                <w:szCs w:val="18"/>
                <w:lang w:val="en-US"/>
              </w:rPr>
              <w:t>C</w:t>
            </w:r>
            <w:r w:rsidRPr="008D56CE">
              <w:rPr>
                <w:bCs/>
                <w:color w:val="000000" w:themeColor="text1"/>
                <w:w w:val="105"/>
                <w:sz w:val="18"/>
                <w:szCs w:val="18"/>
                <w:lang w:val="en-US"/>
              </w:rPr>
              <w:t>reate a draft UML diagram.</w:t>
            </w:r>
          </w:p>
        </w:tc>
        <w:tc>
          <w:tcPr>
            <w:tcW w:w="1118" w:type="dxa"/>
            <w:tcBorders>
              <w:top w:val="single" w:sz="5" w:space="0" w:color="000000"/>
              <w:left w:val="single" w:sz="5" w:space="0" w:color="000000"/>
              <w:bottom w:val="single" w:sz="5" w:space="0" w:color="000000"/>
              <w:right w:val="single" w:sz="5" w:space="0" w:color="000000"/>
            </w:tcBorders>
          </w:tcPr>
          <w:p w14:paraId="7004E9BB" w14:textId="2E594273" w:rsidR="0074222B" w:rsidRPr="00894E28" w:rsidRDefault="00134A81" w:rsidP="00B20BE3">
            <w:pPr>
              <w:pStyle w:val="Default"/>
              <w:rPr>
                <w:color w:val="auto"/>
                <w:sz w:val="18"/>
                <w:szCs w:val="18"/>
                <w:lang w:val="en-US"/>
              </w:rPr>
            </w:pPr>
            <w:r w:rsidRPr="00894E28">
              <w:rPr>
                <w:color w:val="auto"/>
                <w:sz w:val="18"/>
                <w:szCs w:val="18"/>
                <w:lang w:val="en-US"/>
              </w:rPr>
              <w:t>03/2017</w:t>
            </w:r>
          </w:p>
        </w:tc>
        <w:tc>
          <w:tcPr>
            <w:tcW w:w="1118" w:type="dxa"/>
            <w:tcBorders>
              <w:top w:val="single" w:sz="5" w:space="0" w:color="000000"/>
              <w:left w:val="single" w:sz="5" w:space="0" w:color="000000"/>
              <w:bottom w:val="single" w:sz="5" w:space="0" w:color="000000"/>
              <w:right w:val="single" w:sz="5" w:space="0" w:color="000000"/>
            </w:tcBorders>
          </w:tcPr>
          <w:p w14:paraId="07879D0E" w14:textId="3156FB89" w:rsidR="0074222B" w:rsidRPr="00894E28" w:rsidRDefault="00134A81" w:rsidP="00B20BE3">
            <w:pPr>
              <w:pStyle w:val="Default"/>
              <w:rPr>
                <w:color w:val="auto"/>
                <w:sz w:val="18"/>
                <w:szCs w:val="18"/>
                <w:lang w:val="en-US"/>
              </w:rPr>
            </w:pPr>
            <w:r w:rsidRPr="00894E28">
              <w:rPr>
                <w:color w:val="auto"/>
                <w:sz w:val="18"/>
                <w:szCs w:val="18"/>
                <w:lang w:val="en-US"/>
              </w:rPr>
              <w:t>05/2017</w:t>
            </w:r>
          </w:p>
        </w:tc>
        <w:tc>
          <w:tcPr>
            <w:tcW w:w="1118" w:type="dxa"/>
            <w:tcBorders>
              <w:top w:val="single" w:sz="5" w:space="0" w:color="000000"/>
              <w:left w:val="single" w:sz="5" w:space="0" w:color="000000"/>
              <w:bottom w:val="single" w:sz="5" w:space="0" w:color="000000"/>
              <w:right w:val="single" w:sz="5" w:space="0" w:color="000000"/>
            </w:tcBorders>
          </w:tcPr>
          <w:p w14:paraId="78A0C7C6" w14:textId="77777777" w:rsidR="0074222B" w:rsidRPr="00894E28" w:rsidRDefault="0074222B"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4B1CDEC8" w14:textId="77777777" w:rsidR="0074222B" w:rsidRDefault="0074222B" w:rsidP="00B20BE3">
            <w:pPr>
              <w:pStyle w:val="Default"/>
              <w:rPr>
                <w:sz w:val="18"/>
                <w:szCs w:val="18"/>
                <w:lang w:val="en-US"/>
              </w:rPr>
            </w:pPr>
          </w:p>
        </w:tc>
      </w:tr>
      <w:tr w:rsidR="00AC4610" w:rsidRPr="000C0AE8" w14:paraId="3614C81C" w14:textId="77777777" w:rsidTr="0075077D">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493A6AD1" w14:textId="05274905" w:rsidR="00AC4610" w:rsidRPr="00894E28" w:rsidRDefault="008D56CE" w:rsidP="00B20BE3">
            <w:pPr>
              <w:pStyle w:val="Default"/>
              <w:rPr>
                <w:sz w:val="18"/>
                <w:szCs w:val="18"/>
                <w:lang w:val="en-US"/>
              </w:rPr>
            </w:pPr>
            <w:r w:rsidRPr="00894E28">
              <w:rPr>
                <w:sz w:val="18"/>
                <w:szCs w:val="18"/>
                <w:lang w:val="en-US"/>
              </w:rPr>
              <w:t>3/10</w:t>
            </w:r>
          </w:p>
        </w:tc>
        <w:tc>
          <w:tcPr>
            <w:tcW w:w="1245" w:type="dxa"/>
            <w:tcBorders>
              <w:top w:val="single" w:sz="5" w:space="0" w:color="000000"/>
              <w:left w:val="single" w:sz="5" w:space="0" w:color="000000"/>
              <w:bottom w:val="single" w:sz="5" w:space="0" w:color="000000"/>
              <w:right w:val="single" w:sz="5" w:space="0" w:color="000000"/>
            </w:tcBorders>
          </w:tcPr>
          <w:p w14:paraId="6120B182" w14:textId="345BDD7E" w:rsidR="0074222B" w:rsidRPr="00894E28" w:rsidRDefault="0074222B" w:rsidP="0074222B">
            <w:pPr>
              <w:pStyle w:val="Default"/>
              <w:rPr>
                <w:sz w:val="18"/>
                <w:szCs w:val="18"/>
                <w:lang w:val="en-US"/>
              </w:rPr>
            </w:pPr>
            <w:r w:rsidRPr="00894E28">
              <w:rPr>
                <w:sz w:val="18"/>
                <w:szCs w:val="18"/>
                <w:lang w:val="en-US"/>
              </w:rPr>
              <w:t>YG, TL</w:t>
            </w:r>
          </w:p>
        </w:tc>
        <w:tc>
          <w:tcPr>
            <w:tcW w:w="2236" w:type="dxa"/>
            <w:tcBorders>
              <w:top w:val="single" w:sz="5" w:space="0" w:color="000000"/>
              <w:left w:val="single" w:sz="5" w:space="0" w:color="000000"/>
              <w:bottom w:val="single" w:sz="5" w:space="0" w:color="000000"/>
              <w:right w:val="single" w:sz="5" w:space="0" w:color="000000"/>
            </w:tcBorders>
          </w:tcPr>
          <w:p w14:paraId="3E46C369" w14:textId="14080207" w:rsidR="00AC4610" w:rsidRPr="00AC4610" w:rsidRDefault="0074222B" w:rsidP="0074222B">
            <w:pPr>
              <w:pStyle w:val="Default"/>
              <w:rPr>
                <w:bCs/>
                <w:color w:val="000000" w:themeColor="text1"/>
                <w:w w:val="105"/>
                <w:sz w:val="18"/>
                <w:szCs w:val="18"/>
                <w:lang w:val="en-US"/>
              </w:rPr>
            </w:pPr>
            <w:r>
              <w:rPr>
                <w:bCs/>
                <w:color w:val="000000" w:themeColor="text1"/>
                <w:w w:val="105"/>
                <w:sz w:val="18"/>
                <w:szCs w:val="18"/>
                <w:lang w:val="en-US"/>
              </w:rPr>
              <w:t>I</w:t>
            </w:r>
            <w:r w:rsidR="008D56CE" w:rsidRPr="008D56CE">
              <w:rPr>
                <w:bCs/>
                <w:color w:val="000000" w:themeColor="text1"/>
                <w:w w:val="105"/>
                <w:sz w:val="18"/>
                <w:szCs w:val="18"/>
                <w:lang w:val="en-US"/>
              </w:rPr>
              <w:t xml:space="preserve">nvestigate using a contract to complete the Prod Spec including items like the UML diagram and DCEG for S-123.  </w:t>
            </w:r>
          </w:p>
        </w:tc>
        <w:tc>
          <w:tcPr>
            <w:tcW w:w="1118" w:type="dxa"/>
            <w:tcBorders>
              <w:top w:val="single" w:sz="5" w:space="0" w:color="000000"/>
              <w:left w:val="single" w:sz="5" w:space="0" w:color="000000"/>
              <w:bottom w:val="single" w:sz="5" w:space="0" w:color="000000"/>
              <w:right w:val="single" w:sz="5" w:space="0" w:color="000000"/>
            </w:tcBorders>
          </w:tcPr>
          <w:p w14:paraId="3BC35E4C" w14:textId="70FC94BA" w:rsidR="00AC4610" w:rsidRPr="00894E28" w:rsidRDefault="00134A81"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51056A91" w14:textId="24E29B3C" w:rsidR="00AC4610" w:rsidRPr="00894E28" w:rsidRDefault="00134A81"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57D61829" w14:textId="15A705D2" w:rsidR="00AC4610" w:rsidRPr="00894E28" w:rsidRDefault="00AC4610"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4B69D4C8" w14:textId="77777777" w:rsidR="00AC4610" w:rsidRDefault="00AC4610" w:rsidP="00B20BE3">
            <w:pPr>
              <w:pStyle w:val="Default"/>
              <w:rPr>
                <w:sz w:val="18"/>
                <w:szCs w:val="18"/>
                <w:lang w:val="en-US"/>
              </w:rPr>
            </w:pPr>
          </w:p>
        </w:tc>
      </w:tr>
      <w:tr w:rsidR="0074222B" w:rsidRPr="000C0AE8" w14:paraId="29CF85A6" w14:textId="77777777" w:rsidTr="0075077D">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3A21502D" w14:textId="77777777" w:rsidR="0074222B" w:rsidRPr="00894E28" w:rsidRDefault="0074222B" w:rsidP="00B20BE3">
            <w:pPr>
              <w:pStyle w:val="Default"/>
              <w:rPr>
                <w:sz w:val="18"/>
                <w:szCs w:val="18"/>
                <w:lang w:val="en-US"/>
              </w:rPr>
            </w:pPr>
          </w:p>
        </w:tc>
        <w:tc>
          <w:tcPr>
            <w:tcW w:w="1245" w:type="dxa"/>
            <w:tcBorders>
              <w:top w:val="single" w:sz="5" w:space="0" w:color="000000"/>
              <w:left w:val="single" w:sz="5" w:space="0" w:color="000000"/>
              <w:bottom w:val="single" w:sz="5" w:space="0" w:color="000000"/>
              <w:right w:val="single" w:sz="5" w:space="0" w:color="000000"/>
            </w:tcBorders>
          </w:tcPr>
          <w:p w14:paraId="2B0D9BFA" w14:textId="50C86F1F" w:rsidR="0074222B" w:rsidRPr="00894E28" w:rsidRDefault="0074222B" w:rsidP="00B20BE3">
            <w:pPr>
              <w:pStyle w:val="Default"/>
              <w:rPr>
                <w:sz w:val="18"/>
                <w:szCs w:val="18"/>
                <w:lang w:val="en-US"/>
              </w:rPr>
            </w:pPr>
            <w:r w:rsidRPr="00894E28">
              <w:rPr>
                <w:sz w:val="18"/>
                <w:szCs w:val="18"/>
                <w:lang w:val="en-US"/>
              </w:rPr>
              <w:t>JS-F</w:t>
            </w:r>
          </w:p>
        </w:tc>
        <w:tc>
          <w:tcPr>
            <w:tcW w:w="2236" w:type="dxa"/>
            <w:tcBorders>
              <w:top w:val="single" w:sz="5" w:space="0" w:color="000000"/>
              <w:left w:val="single" w:sz="5" w:space="0" w:color="000000"/>
              <w:bottom w:val="single" w:sz="5" w:space="0" w:color="000000"/>
              <w:right w:val="single" w:sz="5" w:space="0" w:color="000000"/>
            </w:tcBorders>
          </w:tcPr>
          <w:p w14:paraId="44258031" w14:textId="094F0753" w:rsidR="0074222B" w:rsidRDefault="0074222B" w:rsidP="008A4331">
            <w:pPr>
              <w:pStyle w:val="Default"/>
              <w:rPr>
                <w:bCs/>
                <w:color w:val="000000" w:themeColor="text1"/>
                <w:w w:val="105"/>
                <w:sz w:val="18"/>
                <w:szCs w:val="18"/>
                <w:lang w:val="en-US"/>
              </w:rPr>
            </w:pPr>
            <w:r>
              <w:rPr>
                <w:bCs/>
                <w:color w:val="000000" w:themeColor="text1"/>
                <w:w w:val="105"/>
                <w:sz w:val="18"/>
                <w:szCs w:val="18"/>
                <w:lang w:val="en-US"/>
              </w:rPr>
              <w:t>C</w:t>
            </w:r>
            <w:r w:rsidRPr="008D56CE">
              <w:rPr>
                <w:bCs/>
                <w:color w:val="000000" w:themeColor="text1"/>
                <w:w w:val="105"/>
                <w:sz w:val="18"/>
                <w:szCs w:val="18"/>
                <w:lang w:val="en-US"/>
              </w:rPr>
              <w:t>irculate a requirements document to the group for feedback before final submission.</w:t>
            </w:r>
          </w:p>
        </w:tc>
        <w:tc>
          <w:tcPr>
            <w:tcW w:w="1118" w:type="dxa"/>
            <w:tcBorders>
              <w:top w:val="single" w:sz="5" w:space="0" w:color="000000"/>
              <w:left w:val="single" w:sz="5" w:space="0" w:color="000000"/>
              <w:bottom w:val="single" w:sz="5" w:space="0" w:color="000000"/>
              <w:right w:val="single" w:sz="5" w:space="0" w:color="000000"/>
            </w:tcBorders>
          </w:tcPr>
          <w:p w14:paraId="6DB39E61" w14:textId="246A036C" w:rsidR="0074222B" w:rsidRPr="00894E28" w:rsidRDefault="00134A81"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1ECFF37D" w14:textId="121209AC" w:rsidR="0074222B" w:rsidRPr="00894E28" w:rsidRDefault="00134A81" w:rsidP="00B20BE3">
            <w:pPr>
              <w:pStyle w:val="Default"/>
              <w:rPr>
                <w:color w:val="auto"/>
                <w:sz w:val="18"/>
                <w:szCs w:val="18"/>
                <w:lang w:val="en-US"/>
              </w:rPr>
            </w:pPr>
            <w:r w:rsidRPr="00894E28">
              <w:rPr>
                <w:color w:val="auto"/>
                <w:sz w:val="18"/>
                <w:szCs w:val="18"/>
                <w:lang w:val="en-US"/>
              </w:rPr>
              <w:t>01/2017</w:t>
            </w:r>
          </w:p>
        </w:tc>
        <w:tc>
          <w:tcPr>
            <w:tcW w:w="1118" w:type="dxa"/>
            <w:tcBorders>
              <w:top w:val="single" w:sz="5" w:space="0" w:color="000000"/>
              <w:left w:val="single" w:sz="5" w:space="0" w:color="000000"/>
              <w:bottom w:val="single" w:sz="5" w:space="0" w:color="000000"/>
              <w:right w:val="single" w:sz="5" w:space="0" w:color="000000"/>
            </w:tcBorders>
          </w:tcPr>
          <w:p w14:paraId="2ABCCCD1" w14:textId="77777777" w:rsidR="0074222B" w:rsidRPr="00894E28" w:rsidRDefault="0074222B"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280A2F91" w14:textId="77777777" w:rsidR="0074222B" w:rsidRDefault="0074222B" w:rsidP="00B20BE3">
            <w:pPr>
              <w:pStyle w:val="Default"/>
              <w:rPr>
                <w:sz w:val="18"/>
                <w:szCs w:val="18"/>
                <w:lang w:val="en-US"/>
              </w:rPr>
            </w:pPr>
          </w:p>
        </w:tc>
      </w:tr>
      <w:tr w:rsidR="00AC4610" w:rsidRPr="000C0AE8" w14:paraId="36ED890F" w14:textId="77777777" w:rsidTr="0075077D">
        <w:trPr>
          <w:trHeight w:val="1189"/>
          <w:jc w:val="center"/>
        </w:trPr>
        <w:tc>
          <w:tcPr>
            <w:tcW w:w="797" w:type="dxa"/>
            <w:tcBorders>
              <w:top w:val="single" w:sz="5" w:space="0" w:color="000000"/>
              <w:left w:val="single" w:sz="5" w:space="0" w:color="000000"/>
              <w:bottom w:val="single" w:sz="5" w:space="0" w:color="000000"/>
              <w:right w:val="single" w:sz="5" w:space="0" w:color="000000"/>
            </w:tcBorders>
          </w:tcPr>
          <w:p w14:paraId="564DB0A3" w14:textId="3CA144DC" w:rsidR="00AC4610" w:rsidRPr="00AD04A1" w:rsidRDefault="008D56CE" w:rsidP="00B20BE3">
            <w:pPr>
              <w:pStyle w:val="Default"/>
              <w:rPr>
                <w:sz w:val="18"/>
                <w:szCs w:val="18"/>
                <w:lang w:val="en-US"/>
              </w:rPr>
            </w:pPr>
            <w:r w:rsidRPr="00AD04A1">
              <w:rPr>
                <w:sz w:val="18"/>
                <w:szCs w:val="18"/>
                <w:lang w:val="en-US"/>
              </w:rPr>
              <w:t>3/11</w:t>
            </w:r>
          </w:p>
        </w:tc>
        <w:tc>
          <w:tcPr>
            <w:tcW w:w="1245" w:type="dxa"/>
            <w:tcBorders>
              <w:top w:val="single" w:sz="5" w:space="0" w:color="000000"/>
              <w:left w:val="single" w:sz="5" w:space="0" w:color="000000"/>
              <w:bottom w:val="single" w:sz="5" w:space="0" w:color="000000"/>
              <w:right w:val="single" w:sz="5" w:space="0" w:color="000000"/>
            </w:tcBorders>
          </w:tcPr>
          <w:p w14:paraId="7D7E4E94" w14:textId="271A40A5" w:rsidR="00AC4610" w:rsidRPr="00894E28" w:rsidRDefault="0074222B" w:rsidP="00B20BE3">
            <w:pPr>
              <w:pStyle w:val="Default"/>
              <w:rPr>
                <w:sz w:val="18"/>
                <w:szCs w:val="18"/>
                <w:lang w:val="en-US"/>
              </w:rPr>
            </w:pPr>
            <w:r w:rsidRPr="00894E28">
              <w:rPr>
                <w:sz w:val="18"/>
                <w:szCs w:val="18"/>
                <w:lang w:val="en-US"/>
              </w:rPr>
              <w:t>SE</w:t>
            </w:r>
          </w:p>
        </w:tc>
        <w:tc>
          <w:tcPr>
            <w:tcW w:w="2236" w:type="dxa"/>
            <w:tcBorders>
              <w:top w:val="single" w:sz="5" w:space="0" w:color="000000"/>
              <w:left w:val="single" w:sz="5" w:space="0" w:color="000000"/>
              <w:bottom w:val="single" w:sz="5" w:space="0" w:color="000000"/>
              <w:right w:val="single" w:sz="5" w:space="0" w:color="000000"/>
            </w:tcBorders>
          </w:tcPr>
          <w:p w14:paraId="71997D26" w14:textId="7C1BE14E" w:rsidR="00AC4610" w:rsidRPr="007E7520" w:rsidRDefault="0074222B" w:rsidP="007E7520">
            <w:pPr>
              <w:pStyle w:val="Default"/>
              <w:rPr>
                <w:bCs/>
                <w:color w:val="000000" w:themeColor="text1"/>
                <w:w w:val="105"/>
                <w:sz w:val="18"/>
                <w:szCs w:val="18"/>
                <w:lang w:val="en-US"/>
              </w:rPr>
            </w:pPr>
            <w:r>
              <w:rPr>
                <w:bCs/>
                <w:color w:val="000000" w:themeColor="text1"/>
                <w:w w:val="105"/>
                <w:sz w:val="18"/>
                <w:szCs w:val="18"/>
                <w:lang w:val="en-US"/>
              </w:rPr>
              <w:t>I</w:t>
            </w:r>
            <w:r w:rsidR="008D56CE" w:rsidRPr="008D56CE">
              <w:rPr>
                <w:bCs/>
                <w:color w:val="000000" w:themeColor="text1"/>
                <w:w w:val="105"/>
                <w:sz w:val="18"/>
                <w:szCs w:val="18"/>
                <w:lang w:val="en-US"/>
              </w:rPr>
              <w:t>dentify the gaps within S-101 and S-201 which S-125 aimed to address.  Letters will be written to S-101 project Team and IALA (ENAV committee) requesting that identified gaps are addressed in their respective Prod Specs.  This will allow consideration of the future need of S-125 Prod Spec.</w:t>
            </w:r>
          </w:p>
        </w:tc>
        <w:tc>
          <w:tcPr>
            <w:tcW w:w="1118" w:type="dxa"/>
            <w:tcBorders>
              <w:top w:val="single" w:sz="5" w:space="0" w:color="000000"/>
              <w:left w:val="single" w:sz="5" w:space="0" w:color="000000"/>
              <w:bottom w:val="single" w:sz="5" w:space="0" w:color="000000"/>
              <w:right w:val="single" w:sz="5" w:space="0" w:color="000000"/>
            </w:tcBorders>
          </w:tcPr>
          <w:p w14:paraId="2862FE89" w14:textId="531E0758" w:rsidR="00AC4610" w:rsidRPr="00894E28" w:rsidRDefault="000968AC"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78CB9E9D" w14:textId="420C97E1" w:rsidR="00AC4610" w:rsidRPr="00894E28" w:rsidRDefault="000968AC" w:rsidP="00B20BE3">
            <w:pPr>
              <w:pStyle w:val="Default"/>
              <w:rPr>
                <w:color w:val="auto"/>
                <w:sz w:val="18"/>
                <w:szCs w:val="18"/>
                <w:lang w:val="en-US"/>
              </w:rPr>
            </w:pPr>
            <w:r w:rsidRPr="00894E28">
              <w:rPr>
                <w:color w:val="auto"/>
                <w:sz w:val="18"/>
                <w:szCs w:val="18"/>
                <w:lang w:val="en-US"/>
              </w:rPr>
              <w:t>03/2017</w:t>
            </w:r>
          </w:p>
        </w:tc>
        <w:tc>
          <w:tcPr>
            <w:tcW w:w="1118" w:type="dxa"/>
            <w:tcBorders>
              <w:top w:val="single" w:sz="5" w:space="0" w:color="000000"/>
              <w:left w:val="single" w:sz="5" w:space="0" w:color="000000"/>
              <w:bottom w:val="single" w:sz="5" w:space="0" w:color="000000"/>
              <w:right w:val="single" w:sz="5" w:space="0" w:color="000000"/>
            </w:tcBorders>
          </w:tcPr>
          <w:p w14:paraId="3690ECDD" w14:textId="77777777" w:rsidR="00AC4610" w:rsidRPr="00894E28" w:rsidRDefault="00AC4610"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70DBAFA0" w14:textId="77777777" w:rsidR="00AC4610" w:rsidRDefault="00AC4610" w:rsidP="00B20BE3">
            <w:pPr>
              <w:pStyle w:val="Default"/>
              <w:rPr>
                <w:sz w:val="18"/>
                <w:szCs w:val="18"/>
                <w:lang w:val="en-US"/>
              </w:rPr>
            </w:pPr>
          </w:p>
        </w:tc>
      </w:tr>
      <w:tr w:rsidR="00AC4610" w:rsidRPr="000C0AE8" w14:paraId="6059755D" w14:textId="77777777" w:rsidTr="0075077D">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51AFC8B5" w14:textId="508C42EA" w:rsidR="00AC4610" w:rsidRPr="00894E28" w:rsidRDefault="008D56CE" w:rsidP="00B20BE3">
            <w:pPr>
              <w:pStyle w:val="Default"/>
              <w:rPr>
                <w:sz w:val="18"/>
                <w:szCs w:val="18"/>
                <w:lang w:val="en-US"/>
              </w:rPr>
            </w:pPr>
            <w:r w:rsidRPr="00894E28">
              <w:rPr>
                <w:sz w:val="18"/>
                <w:szCs w:val="18"/>
                <w:lang w:val="en-US"/>
              </w:rPr>
              <w:t>3/12</w:t>
            </w:r>
          </w:p>
        </w:tc>
        <w:tc>
          <w:tcPr>
            <w:tcW w:w="1245" w:type="dxa"/>
            <w:tcBorders>
              <w:top w:val="single" w:sz="5" w:space="0" w:color="000000"/>
              <w:left w:val="single" w:sz="5" w:space="0" w:color="000000"/>
              <w:bottom w:val="single" w:sz="5" w:space="0" w:color="000000"/>
              <w:right w:val="single" w:sz="5" w:space="0" w:color="000000"/>
            </w:tcBorders>
          </w:tcPr>
          <w:p w14:paraId="5FB3B3CD" w14:textId="352EC95E" w:rsidR="00AC4610" w:rsidRPr="00894E28" w:rsidRDefault="0074222B" w:rsidP="00B20BE3">
            <w:pPr>
              <w:pStyle w:val="Default"/>
              <w:rPr>
                <w:sz w:val="18"/>
                <w:szCs w:val="18"/>
                <w:lang w:val="en-US"/>
              </w:rPr>
            </w:pPr>
            <w:r w:rsidRPr="00894E28">
              <w:rPr>
                <w:sz w:val="18"/>
                <w:szCs w:val="18"/>
                <w:lang w:val="en-US"/>
              </w:rPr>
              <w:t>SE</w:t>
            </w:r>
          </w:p>
        </w:tc>
        <w:tc>
          <w:tcPr>
            <w:tcW w:w="2236" w:type="dxa"/>
            <w:tcBorders>
              <w:top w:val="single" w:sz="5" w:space="0" w:color="000000"/>
              <w:left w:val="single" w:sz="5" w:space="0" w:color="000000"/>
              <w:bottom w:val="single" w:sz="5" w:space="0" w:color="000000"/>
              <w:right w:val="single" w:sz="5" w:space="0" w:color="000000"/>
            </w:tcBorders>
          </w:tcPr>
          <w:p w14:paraId="0C059678" w14:textId="666FBCB0" w:rsidR="00AC4610" w:rsidRPr="00AC4610" w:rsidRDefault="0074222B" w:rsidP="00B20BE3">
            <w:pPr>
              <w:pStyle w:val="Default"/>
              <w:rPr>
                <w:bCs/>
                <w:color w:val="000000" w:themeColor="text1"/>
                <w:w w:val="105"/>
                <w:sz w:val="18"/>
                <w:szCs w:val="18"/>
                <w:lang w:val="en-US"/>
              </w:rPr>
            </w:pPr>
            <w:r>
              <w:rPr>
                <w:bCs/>
                <w:color w:val="000000" w:themeColor="text1"/>
                <w:w w:val="105"/>
                <w:sz w:val="18"/>
                <w:szCs w:val="18"/>
                <w:lang w:val="en-US"/>
              </w:rPr>
              <w:t>D</w:t>
            </w:r>
            <w:r w:rsidR="008D56CE" w:rsidRPr="008D56CE">
              <w:rPr>
                <w:bCs/>
                <w:color w:val="000000" w:themeColor="text1"/>
                <w:w w:val="105"/>
                <w:sz w:val="18"/>
                <w:szCs w:val="18"/>
                <w:lang w:val="en-US"/>
              </w:rPr>
              <w:t>raft a paper for S-100 WG to explain the need for the Marine Resource Name in the S-101 Prod Spec.</w:t>
            </w:r>
          </w:p>
        </w:tc>
        <w:tc>
          <w:tcPr>
            <w:tcW w:w="1118" w:type="dxa"/>
            <w:tcBorders>
              <w:top w:val="single" w:sz="5" w:space="0" w:color="000000"/>
              <w:left w:val="single" w:sz="5" w:space="0" w:color="000000"/>
              <w:bottom w:val="single" w:sz="5" w:space="0" w:color="000000"/>
              <w:right w:val="single" w:sz="5" w:space="0" w:color="000000"/>
            </w:tcBorders>
          </w:tcPr>
          <w:p w14:paraId="4D6A28A6" w14:textId="782B7591" w:rsidR="00AC4610" w:rsidRPr="00894E28" w:rsidRDefault="000968AC"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7CA644D6" w14:textId="364A2BEB" w:rsidR="00AC4610" w:rsidRPr="00894E28" w:rsidRDefault="000968AC" w:rsidP="00B20BE3">
            <w:pPr>
              <w:pStyle w:val="Default"/>
              <w:rPr>
                <w:color w:val="auto"/>
                <w:sz w:val="18"/>
                <w:szCs w:val="18"/>
                <w:lang w:val="en-US"/>
              </w:rPr>
            </w:pPr>
            <w:r w:rsidRPr="00894E28">
              <w:rPr>
                <w:color w:val="auto"/>
                <w:sz w:val="18"/>
                <w:szCs w:val="18"/>
                <w:lang w:val="en-US"/>
              </w:rPr>
              <w:t>03/2017</w:t>
            </w:r>
          </w:p>
        </w:tc>
        <w:tc>
          <w:tcPr>
            <w:tcW w:w="1118" w:type="dxa"/>
            <w:tcBorders>
              <w:top w:val="single" w:sz="5" w:space="0" w:color="000000"/>
              <w:left w:val="single" w:sz="5" w:space="0" w:color="000000"/>
              <w:bottom w:val="single" w:sz="5" w:space="0" w:color="000000"/>
              <w:right w:val="single" w:sz="5" w:space="0" w:color="000000"/>
            </w:tcBorders>
          </w:tcPr>
          <w:p w14:paraId="11ABD276" w14:textId="77777777" w:rsidR="00AC4610" w:rsidRPr="00894E28" w:rsidRDefault="00AC4610"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07B5B124" w14:textId="77777777" w:rsidR="00AC4610" w:rsidRDefault="00AC4610" w:rsidP="00B20BE3">
            <w:pPr>
              <w:pStyle w:val="Default"/>
              <w:rPr>
                <w:sz w:val="18"/>
                <w:szCs w:val="18"/>
                <w:lang w:val="en-US"/>
              </w:rPr>
            </w:pPr>
          </w:p>
        </w:tc>
      </w:tr>
      <w:tr w:rsidR="00AC4610" w:rsidRPr="000C0AE8" w14:paraId="11413D66" w14:textId="77777777" w:rsidTr="0075077D">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62F84EF8" w14:textId="1CE4C175" w:rsidR="00AC4610" w:rsidRPr="00894E28" w:rsidRDefault="008D56CE" w:rsidP="00B20BE3">
            <w:pPr>
              <w:pStyle w:val="Default"/>
              <w:rPr>
                <w:sz w:val="18"/>
                <w:szCs w:val="18"/>
                <w:lang w:val="en-US"/>
              </w:rPr>
            </w:pPr>
            <w:r w:rsidRPr="00894E28">
              <w:rPr>
                <w:sz w:val="18"/>
                <w:szCs w:val="18"/>
                <w:lang w:val="en-US"/>
              </w:rPr>
              <w:t>3/13</w:t>
            </w:r>
          </w:p>
        </w:tc>
        <w:tc>
          <w:tcPr>
            <w:tcW w:w="1245" w:type="dxa"/>
            <w:tcBorders>
              <w:top w:val="single" w:sz="5" w:space="0" w:color="000000"/>
              <w:left w:val="single" w:sz="5" w:space="0" w:color="000000"/>
              <w:bottom w:val="single" w:sz="5" w:space="0" w:color="000000"/>
              <w:right w:val="single" w:sz="5" w:space="0" w:color="000000"/>
            </w:tcBorders>
          </w:tcPr>
          <w:p w14:paraId="6AFA664B" w14:textId="33EFFE1B" w:rsidR="00AC4610" w:rsidRPr="00894E28" w:rsidRDefault="0074222B" w:rsidP="00B20BE3">
            <w:pPr>
              <w:pStyle w:val="Default"/>
              <w:rPr>
                <w:sz w:val="18"/>
                <w:szCs w:val="18"/>
                <w:lang w:val="en-US"/>
              </w:rPr>
            </w:pPr>
            <w:r w:rsidRPr="00894E28">
              <w:rPr>
                <w:sz w:val="18"/>
                <w:szCs w:val="18"/>
                <w:lang w:val="en-US"/>
              </w:rPr>
              <w:t>IP, AK</w:t>
            </w:r>
          </w:p>
        </w:tc>
        <w:tc>
          <w:tcPr>
            <w:tcW w:w="2236" w:type="dxa"/>
            <w:tcBorders>
              <w:top w:val="single" w:sz="5" w:space="0" w:color="000000"/>
              <w:left w:val="single" w:sz="5" w:space="0" w:color="000000"/>
              <w:bottom w:val="single" w:sz="5" w:space="0" w:color="000000"/>
              <w:right w:val="single" w:sz="5" w:space="0" w:color="000000"/>
            </w:tcBorders>
          </w:tcPr>
          <w:p w14:paraId="23334229" w14:textId="6C56E6FE" w:rsidR="00AC4610" w:rsidRPr="00AC4610" w:rsidRDefault="0074222B" w:rsidP="00B20BE3">
            <w:pPr>
              <w:pStyle w:val="Default"/>
              <w:rPr>
                <w:bCs/>
                <w:color w:val="000000" w:themeColor="text1"/>
                <w:w w:val="105"/>
                <w:sz w:val="18"/>
                <w:szCs w:val="18"/>
                <w:lang w:val="en-US"/>
              </w:rPr>
            </w:pPr>
            <w:r>
              <w:rPr>
                <w:bCs/>
                <w:color w:val="000000" w:themeColor="text1"/>
                <w:w w:val="105"/>
                <w:sz w:val="18"/>
                <w:szCs w:val="18"/>
                <w:lang w:val="en-US"/>
              </w:rPr>
              <w:t>C</w:t>
            </w:r>
            <w:r w:rsidR="008D56CE" w:rsidRPr="008D56CE">
              <w:rPr>
                <w:bCs/>
                <w:color w:val="000000" w:themeColor="text1"/>
                <w:w w:val="105"/>
                <w:sz w:val="18"/>
                <w:szCs w:val="18"/>
                <w:lang w:val="en-US"/>
              </w:rPr>
              <w:t>onsider developing a common approach of the new PRIMAR online catalog and S-128.</w:t>
            </w:r>
          </w:p>
        </w:tc>
        <w:tc>
          <w:tcPr>
            <w:tcW w:w="1118" w:type="dxa"/>
            <w:tcBorders>
              <w:top w:val="single" w:sz="5" w:space="0" w:color="000000"/>
              <w:left w:val="single" w:sz="5" w:space="0" w:color="000000"/>
              <w:bottom w:val="single" w:sz="5" w:space="0" w:color="000000"/>
              <w:right w:val="single" w:sz="5" w:space="0" w:color="000000"/>
            </w:tcBorders>
          </w:tcPr>
          <w:p w14:paraId="007DDC91" w14:textId="5683B3F5" w:rsidR="00AC4610" w:rsidRPr="00894E28" w:rsidRDefault="000968AC"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77834698" w14:textId="159B92D3" w:rsidR="00AC4610" w:rsidRPr="00894E28" w:rsidRDefault="000968AC" w:rsidP="00B20BE3">
            <w:pPr>
              <w:pStyle w:val="Default"/>
              <w:rPr>
                <w:color w:val="auto"/>
                <w:sz w:val="18"/>
                <w:szCs w:val="18"/>
                <w:lang w:val="en-US"/>
              </w:rPr>
            </w:pPr>
            <w:r w:rsidRPr="00894E28">
              <w:rPr>
                <w:color w:val="auto"/>
                <w:sz w:val="18"/>
                <w:szCs w:val="18"/>
                <w:lang w:val="en-US"/>
              </w:rPr>
              <w:t>05/2017</w:t>
            </w:r>
          </w:p>
        </w:tc>
        <w:tc>
          <w:tcPr>
            <w:tcW w:w="1118" w:type="dxa"/>
            <w:tcBorders>
              <w:top w:val="single" w:sz="5" w:space="0" w:color="000000"/>
              <w:left w:val="single" w:sz="5" w:space="0" w:color="000000"/>
              <w:bottom w:val="single" w:sz="5" w:space="0" w:color="000000"/>
              <w:right w:val="single" w:sz="5" w:space="0" w:color="000000"/>
            </w:tcBorders>
          </w:tcPr>
          <w:p w14:paraId="02381D99" w14:textId="77777777" w:rsidR="00AC4610" w:rsidRPr="00894E28" w:rsidRDefault="00AC4610"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3DD436A5" w14:textId="77777777" w:rsidR="00AC4610" w:rsidRDefault="00AC4610" w:rsidP="00B20BE3">
            <w:pPr>
              <w:pStyle w:val="Default"/>
              <w:rPr>
                <w:sz w:val="18"/>
                <w:szCs w:val="18"/>
                <w:lang w:val="en-US"/>
              </w:rPr>
            </w:pPr>
          </w:p>
        </w:tc>
      </w:tr>
      <w:tr w:rsidR="008D56CE" w:rsidRPr="000C0AE8" w14:paraId="149F5544" w14:textId="77777777" w:rsidTr="0075077D">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0EDD3A4A" w14:textId="0A0AB107" w:rsidR="008D56CE" w:rsidRPr="00894E28" w:rsidRDefault="008D56CE" w:rsidP="00B20BE3">
            <w:pPr>
              <w:pStyle w:val="Default"/>
              <w:rPr>
                <w:sz w:val="18"/>
                <w:szCs w:val="18"/>
                <w:lang w:val="en-US"/>
              </w:rPr>
            </w:pPr>
            <w:r w:rsidRPr="00894E28">
              <w:rPr>
                <w:sz w:val="18"/>
                <w:szCs w:val="18"/>
                <w:lang w:val="en-US"/>
              </w:rPr>
              <w:t>3/14</w:t>
            </w:r>
          </w:p>
        </w:tc>
        <w:tc>
          <w:tcPr>
            <w:tcW w:w="1245" w:type="dxa"/>
            <w:tcBorders>
              <w:top w:val="single" w:sz="5" w:space="0" w:color="000000"/>
              <w:left w:val="single" w:sz="5" w:space="0" w:color="000000"/>
              <w:bottom w:val="single" w:sz="5" w:space="0" w:color="000000"/>
              <w:right w:val="single" w:sz="5" w:space="0" w:color="000000"/>
            </w:tcBorders>
          </w:tcPr>
          <w:p w14:paraId="5811E041" w14:textId="5CE89389" w:rsidR="008D56CE" w:rsidRPr="00894E28" w:rsidRDefault="0074222B" w:rsidP="00B20BE3">
            <w:pPr>
              <w:pStyle w:val="Default"/>
              <w:rPr>
                <w:sz w:val="18"/>
                <w:szCs w:val="18"/>
                <w:lang w:val="en-US"/>
              </w:rPr>
            </w:pPr>
            <w:r w:rsidRPr="00894E28">
              <w:rPr>
                <w:sz w:val="18"/>
                <w:szCs w:val="18"/>
                <w:lang w:val="en-GB"/>
              </w:rPr>
              <w:t>JS-F</w:t>
            </w:r>
          </w:p>
        </w:tc>
        <w:tc>
          <w:tcPr>
            <w:tcW w:w="2236" w:type="dxa"/>
            <w:tcBorders>
              <w:top w:val="single" w:sz="5" w:space="0" w:color="000000"/>
              <w:left w:val="single" w:sz="5" w:space="0" w:color="000000"/>
              <w:bottom w:val="single" w:sz="5" w:space="0" w:color="000000"/>
              <w:right w:val="single" w:sz="5" w:space="0" w:color="000000"/>
            </w:tcBorders>
          </w:tcPr>
          <w:p w14:paraId="40D5005E" w14:textId="1B09FBAF" w:rsidR="008D56CE" w:rsidRPr="004D093C" w:rsidRDefault="0074222B" w:rsidP="00C0486F">
            <w:pPr>
              <w:pStyle w:val="Default"/>
              <w:rPr>
                <w:sz w:val="18"/>
                <w:szCs w:val="18"/>
                <w:lang w:val="en-GB"/>
              </w:rPr>
            </w:pPr>
            <w:r>
              <w:rPr>
                <w:color w:val="auto"/>
                <w:spacing w:val="4"/>
                <w:sz w:val="18"/>
                <w:szCs w:val="18"/>
                <w:lang w:val="en-GB"/>
              </w:rPr>
              <w:t>I</w:t>
            </w:r>
            <w:r w:rsidR="008D56CE" w:rsidRPr="00C0486F">
              <w:rPr>
                <w:color w:val="auto"/>
                <w:spacing w:val="4"/>
                <w:sz w:val="18"/>
                <w:szCs w:val="18"/>
                <w:lang w:val="en-GB"/>
              </w:rPr>
              <w:t xml:space="preserve">ssue a </w:t>
            </w:r>
            <w:r w:rsidR="008D56CE" w:rsidRPr="00C0486F">
              <w:rPr>
                <w:bCs/>
                <w:color w:val="auto"/>
                <w:w w:val="105"/>
                <w:sz w:val="18"/>
                <w:szCs w:val="18"/>
                <w:lang w:val="en-US"/>
              </w:rPr>
              <w:t>NIPWG</w:t>
            </w:r>
            <w:r w:rsidR="008D56CE" w:rsidRPr="00C0486F">
              <w:rPr>
                <w:color w:val="auto"/>
                <w:spacing w:val="4"/>
                <w:sz w:val="18"/>
                <w:szCs w:val="18"/>
                <w:lang w:val="en-GB"/>
              </w:rPr>
              <w:t xml:space="preserve"> letter asking each member state to consider whether S-128 will support the definition of their products.</w:t>
            </w:r>
          </w:p>
        </w:tc>
        <w:tc>
          <w:tcPr>
            <w:tcW w:w="1118" w:type="dxa"/>
            <w:tcBorders>
              <w:top w:val="single" w:sz="5" w:space="0" w:color="000000"/>
              <w:left w:val="single" w:sz="5" w:space="0" w:color="000000"/>
              <w:bottom w:val="single" w:sz="5" w:space="0" w:color="000000"/>
              <w:right w:val="single" w:sz="5" w:space="0" w:color="000000"/>
            </w:tcBorders>
          </w:tcPr>
          <w:p w14:paraId="467BFF6C" w14:textId="0C5C73CF" w:rsidR="008D56CE" w:rsidRPr="00894E28" w:rsidRDefault="000968AC"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1E02B3F1" w14:textId="51D386CB" w:rsidR="008D56CE" w:rsidRPr="00894E28" w:rsidRDefault="000968AC" w:rsidP="00B20BE3">
            <w:pPr>
              <w:pStyle w:val="Default"/>
              <w:rPr>
                <w:color w:val="auto"/>
                <w:sz w:val="18"/>
                <w:szCs w:val="18"/>
                <w:lang w:val="en-US"/>
              </w:rPr>
            </w:pPr>
            <w:r w:rsidRPr="00894E28">
              <w:rPr>
                <w:color w:val="auto"/>
                <w:sz w:val="18"/>
                <w:szCs w:val="18"/>
                <w:lang w:val="en-US"/>
              </w:rPr>
              <w:t>04/2017</w:t>
            </w:r>
          </w:p>
        </w:tc>
        <w:tc>
          <w:tcPr>
            <w:tcW w:w="1118" w:type="dxa"/>
            <w:tcBorders>
              <w:top w:val="single" w:sz="5" w:space="0" w:color="000000"/>
              <w:left w:val="single" w:sz="5" w:space="0" w:color="000000"/>
              <w:bottom w:val="single" w:sz="5" w:space="0" w:color="000000"/>
              <w:right w:val="single" w:sz="5" w:space="0" w:color="000000"/>
            </w:tcBorders>
          </w:tcPr>
          <w:p w14:paraId="68BDF8FE" w14:textId="77777777" w:rsidR="008D56CE" w:rsidRPr="00894E28" w:rsidRDefault="008D56CE"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5B061D4F" w14:textId="77777777" w:rsidR="008D56CE" w:rsidRDefault="008D56CE" w:rsidP="008A4331">
            <w:pPr>
              <w:pStyle w:val="Default"/>
              <w:rPr>
                <w:sz w:val="18"/>
                <w:szCs w:val="18"/>
                <w:lang w:val="en-US"/>
              </w:rPr>
            </w:pPr>
          </w:p>
        </w:tc>
      </w:tr>
      <w:tr w:rsidR="008D56CE" w:rsidRPr="000C0AE8" w14:paraId="2DB1C186" w14:textId="77777777" w:rsidTr="0075077D">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3F96C4F4" w14:textId="161DB932" w:rsidR="008D56CE" w:rsidRPr="00894E28" w:rsidRDefault="00C0486F" w:rsidP="00B20BE3">
            <w:pPr>
              <w:pStyle w:val="Default"/>
              <w:rPr>
                <w:sz w:val="18"/>
                <w:szCs w:val="18"/>
                <w:lang w:val="en-US"/>
              </w:rPr>
            </w:pPr>
            <w:r w:rsidRPr="00894E28">
              <w:rPr>
                <w:sz w:val="18"/>
                <w:szCs w:val="18"/>
                <w:lang w:val="en-US"/>
              </w:rPr>
              <w:t>3/15</w:t>
            </w:r>
          </w:p>
        </w:tc>
        <w:tc>
          <w:tcPr>
            <w:tcW w:w="1245" w:type="dxa"/>
            <w:tcBorders>
              <w:top w:val="single" w:sz="5" w:space="0" w:color="000000"/>
              <w:left w:val="single" w:sz="5" w:space="0" w:color="000000"/>
              <w:bottom w:val="single" w:sz="5" w:space="0" w:color="000000"/>
              <w:right w:val="single" w:sz="5" w:space="0" w:color="000000"/>
            </w:tcBorders>
          </w:tcPr>
          <w:p w14:paraId="160EA7C6" w14:textId="690924E4" w:rsidR="008D56CE" w:rsidRPr="00894E28" w:rsidRDefault="0074222B" w:rsidP="00B20BE3">
            <w:pPr>
              <w:pStyle w:val="Default"/>
              <w:rPr>
                <w:sz w:val="18"/>
                <w:szCs w:val="18"/>
                <w:lang w:val="en-US"/>
              </w:rPr>
            </w:pPr>
            <w:r w:rsidRPr="00894E28">
              <w:rPr>
                <w:sz w:val="18"/>
                <w:szCs w:val="18"/>
                <w:lang w:val="en-US"/>
              </w:rPr>
              <w:t>BS</w:t>
            </w:r>
          </w:p>
        </w:tc>
        <w:tc>
          <w:tcPr>
            <w:tcW w:w="2236" w:type="dxa"/>
            <w:tcBorders>
              <w:top w:val="single" w:sz="5" w:space="0" w:color="000000"/>
              <w:left w:val="single" w:sz="5" w:space="0" w:color="000000"/>
              <w:bottom w:val="single" w:sz="5" w:space="0" w:color="000000"/>
              <w:right w:val="single" w:sz="5" w:space="0" w:color="000000"/>
            </w:tcBorders>
          </w:tcPr>
          <w:p w14:paraId="4B471652" w14:textId="18F95D36" w:rsidR="008D56CE" w:rsidRPr="007E7520" w:rsidRDefault="0074222B" w:rsidP="00B20BE3">
            <w:pPr>
              <w:pStyle w:val="Default"/>
              <w:rPr>
                <w:bCs/>
                <w:color w:val="000000" w:themeColor="text1"/>
                <w:w w:val="105"/>
                <w:sz w:val="18"/>
                <w:szCs w:val="18"/>
                <w:lang w:val="en-US"/>
              </w:rPr>
            </w:pPr>
            <w:r>
              <w:rPr>
                <w:bCs/>
                <w:color w:val="000000" w:themeColor="text1"/>
                <w:w w:val="105"/>
                <w:sz w:val="18"/>
                <w:szCs w:val="18"/>
                <w:lang w:val="en-US"/>
              </w:rPr>
              <w:t>I</w:t>
            </w:r>
            <w:r w:rsidR="00C0486F" w:rsidRPr="00C0486F">
              <w:rPr>
                <w:bCs/>
                <w:color w:val="000000" w:themeColor="text1"/>
                <w:w w:val="105"/>
                <w:sz w:val="18"/>
                <w:szCs w:val="18"/>
                <w:lang w:val="en-US"/>
              </w:rPr>
              <w:t>nclude the following examples (from Action Item 3/16 below) of uncertainty in the visualization workshop in May of 2017.</w:t>
            </w:r>
          </w:p>
        </w:tc>
        <w:tc>
          <w:tcPr>
            <w:tcW w:w="1118" w:type="dxa"/>
            <w:tcBorders>
              <w:top w:val="single" w:sz="5" w:space="0" w:color="000000"/>
              <w:left w:val="single" w:sz="5" w:space="0" w:color="000000"/>
              <w:bottom w:val="single" w:sz="5" w:space="0" w:color="000000"/>
              <w:right w:val="single" w:sz="5" w:space="0" w:color="000000"/>
            </w:tcBorders>
          </w:tcPr>
          <w:p w14:paraId="013014E5" w14:textId="3AE6F53C" w:rsidR="008D56CE" w:rsidRPr="00894E28" w:rsidRDefault="000968AC"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2C9E4526" w14:textId="495AD052" w:rsidR="008D56CE" w:rsidRPr="00894E28" w:rsidRDefault="000968AC" w:rsidP="00B20BE3">
            <w:pPr>
              <w:pStyle w:val="Default"/>
              <w:rPr>
                <w:color w:val="auto"/>
                <w:sz w:val="18"/>
                <w:szCs w:val="18"/>
                <w:lang w:val="en-US"/>
              </w:rPr>
            </w:pPr>
            <w:r w:rsidRPr="00894E28">
              <w:rPr>
                <w:color w:val="auto"/>
                <w:sz w:val="18"/>
                <w:szCs w:val="18"/>
                <w:lang w:val="en-US"/>
              </w:rPr>
              <w:t>04/2017</w:t>
            </w:r>
          </w:p>
        </w:tc>
        <w:tc>
          <w:tcPr>
            <w:tcW w:w="1118" w:type="dxa"/>
            <w:tcBorders>
              <w:top w:val="single" w:sz="5" w:space="0" w:color="000000"/>
              <w:left w:val="single" w:sz="5" w:space="0" w:color="000000"/>
              <w:bottom w:val="single" w:sz="5" w:space="0" w:color="000000"/>
              <w:right w:val="single" w:sz="5" w:space="0" w:color="000000"/>
            </w:tcBorders>
          </w:tcPr>
          <w:p w14:paraId="4ECF7FDF" w14:textId="77777777" w:rsidR="008D56CE" w:rsidRPr="00894E28" w:rsidRDefault="008D56CE"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096974C8" w14:textId="77777777" w:rsidR="008D56CE" w:rsidRDefault="008D56CE" w:rsidP="00B20BE3">
            <w:pPr>
              <w:pStyle w:val="Default"/>
              <w:rPr>
                <w:sz w:val="18"/>
                <w:szCs w:val="18"/>
                <w:lang w:val="en-US"/>
              </w:rPr>
            </w:pPr>
          </w:p>
        </w:tc>
      </w:tr>
      <w:tr w:rsidR="008D56CE" w:rsidRPr="000C0AE8" w14:paraId="242B269B" w14:textId="77777777" w:rsidTr="0074222B">
        <w:trPr>
          <w:trHeight w:val="266"/>
          <w:jc w:val="center"/>
        </w:trPr>
        <w:tc>
          <w:tcPr>
            <w:tcW w:w="797" w:type="dxa"/>
            <w:tcBorders>
              <w:top w:val="single" w:sz="5" w:space="0" w:color="000000"/>
              <w:left w:val="single" w:sz="5" w:space="0" w:color="000000"/>
              <w:bottom w:val="single" w:sz="5" w:space="0" w:color="000000"/>
              <w:right w:val="single" w:sz="5" w:space="0" w:color="000000"/>
            </w:tcBorders>
          </w:tcPr>
          <w:p w14:paraId="1759F33F" w14:textId="170F6032" w:rsidR="008D56CE" w:rsidRPr="00894E28" w:rsidRDefault="00C0486F" w:rsidP="00B20BE3">
            <w:pPr>
              <w:pStyle w:val="Default"/>
              <w:rPr>
                <w:sz w:val="18"/>
                <w:szCs w:val="18"/>
                <w:lang w:val="en-US"/>
              </w:rPr>
            </w:pPr>
            <w:r w:rsidRPr="00894E28">
              <w:rPr>
                <w:sz w:val="18"/>
                <w:szCs w:val="18"/>
                <w:lang w:val="en-US"/>
              </w:rPr>
              <w:t>3/16</w:t>
            </w:r>
          </w:p>
        </w:tc>
        <w:tc>
          <w:tcPr>
            <w:tcW w:w="1245" w:type="dxa"/>
            <w:tcBorders>
              <w:top w:val="single" w:sz="5" w:space="0" w:color="000000"/>
              <w:left w:val="single" w:sz="5" w:space="0" w:color="000000"/>
              <w:bottom w:val="single" w:sz="5" w:space="0" w:color="000000"/>
              <w:right w:val="single" w:sz="5" w:space="0" w:color="000000"/>
            </w:tcBorders>
          </w:tcPr>
          <w:p w14:paraId="70D568E3" w14:textId="31798D81" w:rsidR="008D56CE" w:rsidRPr="00894E28" w:rsidRDefault="0074222B" w:rsidP="00B20BE3">
            <w:pPr>
              <w:pStyle w:val="Default"/>
              <w:rPr>
                <w:sz w:val="18"/>
                <w:szCs w:val="18"/>
                <w:lang w:val="en-US"/>
              </w:rPr>
            </w:pPr>
            <w:r w:rsidRPr="00894E28">
              <w:rPr>
                <w:sz w:val="18"/>
                <w:szCs w:val="18"/>
                <w:lang w:val="en-US"/>
              </w:rPr>
              <w:t>AK, AR, MK</w:t>
            </w:r>
          </w:p>
        </w:tc>
        <w:tc>
          <w:tcPr>
            <w:tcW w:w="2236" w:type="dxa"/>
            <w:tcBorders>
              <w:top w:val="single" w:sz="5" w:space="0" w:color="000000"/>
              <w:left w:val="single" w:sz="5" w:space="0" w:color="000000"/>
              <w:bottom w:val="single" w:sz="5" w:space="0" w:color="000000"/>
              <w:right w:val="single" w:sz="5" w:space="0" w:color="000000"/>
            </w:tcBorders>
          </w:tcPr>
          <w:p w14:paraId="4625C4BA" w14:textId="73DEA66A" w:rsidR="008D56CE" w:rsidRPr="007E7520" w:rsidRDefault="0074222B" w:rsidP="0074222B">
            <w:pPr>
              <w:pStyle w:val="Default"/>
              <w:rPr>
                <w:bCs/>
                <w:color w:val="000000" w:themeColor="text1"/>
                <w:w w:val="105"/>
                <w:sz w:val="18"/>
                <w:szCs w:val="18"/>
                <w:lang w:val="en-US"/>
              </w:rPr>
            </w:pPr>
            <w:r>
              <w:rPr>
                <w:bCs/>
                <w:color w:val="000000" w:themeColor="text1"/>
                <w:w w:val="105"/>
                <w:sz w:val="18"/>
                <w:szCs w:val="18"/>
                <w:lang w:val="en-US"/>
              </w:rPr>
              <w:t>P</w:t>
            </w:r>
            <w:r w:rsidR="00C0486F" w:rsidRPr="00C0486F">
              <w:rPr>
                <w:bCs/>
                <w:color w:val="000000" w:themeColor="text1"/>
                <w:w w:val="105"/>
                <w:sz w:val="18"/>
                <w:szCs w:val="18"/>
                <w:lang w:val="en-US"/>
              </w:rPr>
              <w:t>rovide examples of uncertainty. A</w:t>
            </w:r>
            <w:r>
              <w:rPr>
                <w:bCs/>
                <w:color w:val="000000" w:themeColor="text1"/>
                <w:w w:val="105"/>
                <w:sz w:val="18"/>
                <w:szCs w:val="18"/>
                <w:lang w:val="en-US"/>
              </w:rPr>
              <w:t>K</w:t>
            </w:r>
            <w:r w:rsidR="00C0486F" w:rsidRPr="00C0486F">
              <w:rPr>
                <w:bCs/>
                <w:color w:val="000000" w:themeColor="text1"/>
                <w:w w:val="105"/>
                <w:sz w:val="18"/>
                <w:szCs w:val="18"/>
                <w:lang w:val="en-US"/>
              </w:rPr>
              <w:t xml:space="preserve"> will provide examples from the Norwegian Pilo</w:t>
            </w:r>
            <w:r>
              <w:rPr>
                <w:bCs/>
                <w:color w:val="000000" w:themeColor="text1"/>
                <w:w w:val="105"/>
                <w:sz w:val="18"/>
                <w:szCs w:val="18"/>
                <w:lang w:val="en-US"/>
              </w:rPr>
              <w:t>t on dangerous wave areas, AR</w:t>
            </w:r>
            <w:r w:rsidR="00C0486F" w:rsidRPr="00C0486F">
              <w:rPr>
                <w:bCs/>
                <w:color w:val="000000" w:themeColor="text1"/>
                <w:w w:val="105"/>
                <w:sz w:val="18"/>
                <w:szCs w:val="18"/>
                <w:lang w:val="en-US"/>
              </w:rPr>
              <w:t xml:space="preserve"> will provide examples for radio service areas and M</w:t>
            </w:r>
            <w:r>
              <w:rPr>
                <w:bCs/>
                <w:color w:val="000000" w:themeColor="text1"/>
                <w:w w:val="105"/>
                <w:sz w:val="18"/>
                <w:szCs w:val="18"/>
                <w:lang w:val="en-US"/>
              </w:rPr>
              <w:t>K</w:t>
            </w:r>
            <w:r w:rsidR="00C0486F" w:rsidRPr="00C0486F">
              <w:rPr>
                <w:bCs/>
                <w:color w:val="000000" w:themeColor="text1"/>
                <w:w w:val="105"/>
                <w:sz w:val="18"/>
                <w:szCs w:val="18"/>
                <w:lang w:val="en-US"/>
              </w:rPr>
              <w:t xml:space="preserve"> will include examples in Traffic Management.  For MPA’s, refer to NIPWG 1/21.3.  All examples will be submitted by the end of January 2017.</w:t>
            </w:r>
          </w:p>
        </w:tc>
        <w:tc>
          <w:tcPr>
            <w:tcW w:w="1118" w:type="dxa"/>
            <w:tcBorders>
              <w:top w:val="single" w:sz="5" w:space="0" w:color="000000"/>
              <w:left w:val="single" w:sz="5" w:space="0" w:color="000000"/>
              <w:bottom w:val="single" w:sz="5" w:space="0" w:color="000000"/>
              <w:right w:val="single" w:sz="5" w:space="0" w:color="000000"/>
            </w:tcBorders>
          </w:tcPr>
          <w:p w14:paraId="31F8DB94" w14:textId="3BF6A53E" w:rsidR="008D56CE" w:rsidRPr="00894E28" w:rsidRDefault="000968AC"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330C8599" w14:textId="3B0143AB" w:rsidR="008D56CE" w:rsidRPr="00894E28" w:rsidRDefault="000968AC" w:rsidP="00B20BE3">
            <w:pPr>
              <w:pStyle w:val="Default"/>
              <w:rPr>
                <w:color w:val="auto"/>
                <w:sz w:val="18"/>
                <w:szCs w:val="18"/>
                <w:lang w:val="en-US"/>
              </w:rPr>
            </w:pPr>
            <w:r w:rsidRPr="00894E28">
              <w:rPr>
                <w:color w:val="auto"/>
                <w:sz w:val="18"/>
                <w:szCs w:val="18"/>
                <w:lang w:val="en-US"/>
              </w:rPr>
              <w:t>01/2017</w:t>
            </w:r>
          </w:p>
        </w:tc>
        <w:tc>
          <w:tcPr>
            <w:tcW w:w="1118" w:type="dxa"/>
            <w:tcBorders>
              <w:top w:val="single" w:sz="5" w:space="0" w:color="000000"/>
              <w:left w:val="single" w:sz="5" w:space="0" w:color="000000"/>
              <w:bottom w:val="single" w:sz="5" w:space="0" w:color="000000"/>
              <w:right w:val="single" w:sz="5" w:space="0" w:color="000000"/>
            </w:tcBorders>
          </w:tcPr>
          <w:p w14:paraId="026E0757" w14:textId="77777777" w:rsidR="008D56CE" w:rsidRPr="00894E28" w:rsidRDefault="008D56CE"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521C5664" w14:textId="77777777" w:rsidR="008D56CE" w:rsidRDefault="008D56CE" w:rsidP="00B20BE3">
            <w:pPr>
              <w:pStyle w:val="Default"/>
              <w:rPr>
                <w:sz w:val="18"/>
                <w:szCs w:val="18"/>
                <w:lang w:val="en-US"/>
              </w:rPr>
            </w:pPr>
          </w:p>
        </w:tc>
      </w:tr>
      <w:tr w:rsidR="008D56CE" w:rsidRPr="000C0AE8" w14:paraId="19715705" w14:textId="77777777" w:rsidTr="0075077D">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2674BE7C" w14:textId="0EA66FA6" w:rsidR="008D56CE" w:rsidRPr="00894E28" w:rsidRDefault="00C0486F" w:rsidP="00B20BE3">
            <w:pPr>
              <w:pStyle w:val="Default"/>
              <w:rPr>
                <w:sz w:val="18"/>
                <w:szCs w:val="18"/>
                <w:lang w:val="en-US"/>
              </w:rPr>
            </w:pPr>
            <w:r w:rsidRPr="00894E28">
              <w:rPr>
                <w:sz w:val="18"/>
                <w:szCs w:val="18"/>
                <w:lang w:val="en-US"/>
              </w:rPr>
              <w:t>3/17</w:t>
            </w:r>
          </w:p>
        </w:tc>
        <w:tc>
          <w:tcPr>
            <w:tcW w:w="1245" w:type="dxa"/>
            <w:tcBorders>
              <w:top w:val="single" w:sz="5" w:space="0" w:color="000000"/>
              <w:left w:val="single" w:sz="5" w:space="0" w:color="000000"/>
              <w:bottom w:val="single" w:sz="5" w:space="0" w:color="000000"/>
              <w:right w:val="single" w:sz="5" w:space="0" w:color="000000"/>
            </w:tcBorders>
          </w:tcPr>
          <w:p w14:paraId="67BC5B09" w14:textId="55163B3A" w:rsidR="008D56CE" w:rsidRPr="00894E28" w:rsidRDefault="0074222B" w:rsidP="00B20BE3">
            <w:pPr>
              <w:pStyle w:val="Default"/>
              <w:rPr>
                <w:sz w:val="18"/>
                <w:szCs w:val="18"/>
                <w:lang w:val="en-US"/>
              </w:rPr>
            </w:pPr>
            <w:r w:rsidRPr="00894E28">
              <w:rPr>
                <w:sz w:val="18"/>
                <w:szCs w:val="18"/>
                <w:lang w:val="en-US"/>
              </w:rPr>
              <w:t>WdT</w:t>
            </w:r>
          </w:p>
        </w:tc>
        <w:tc>
          <w:tcPr>
            <w:tcW w:w="2236" w:type="dxa"/>
            <w:tcBorders>
              <w:top w:val="single" w:sz="5" w:space="0" w:color="000000"/>
              <w:left w:val="single" w:sz="5" w:space="0" w:color="000000"/>
              <w:bottom w:val="single" w:sz="5" w:space="0" w:color="000000"/>
              <w:right w:val="single" w:sz="5" w:space="0" w:color="000000"/>
            </w:tcBorders>
          </w:tcPr>
          <w:p w14:paraId="3FFD46C1" w14:textId="06DD8CCC" w:rsidR="008D56CE" w:rsidRPr="007E7520" w:rsidRDefault="0074222B" w:rsidP="00B20BE3">
            <w:pPr>
              <w:pStyle w:val="Default"/>
              <w:rPr>
                <w:bCs/>
                <w:color w:val="000000" w:themeColor="text1"/>
                <w:w w:val="105"/>
                <w:sz w:val="18"/>
                <w:szCs w:val="18"/>
                <w:lang w:val="en-US"/>
              </w:rPr>
            </w:pPr>
            <w:r>
              <w:rPr>
                <w:bCs/>
                <w:color w:val="000000" w:themeColor="text1"/>
                <w:w w:val="105"/>
                <w:sz w:val="18"/>
                <w:szCs w:val="18"/>
                <w:lang w:val="en-US"/>
              </w:rPr>
              <w:t>I</w:t>
            </w:r>
            <w:r w:rsidR="00C0486F" w:rsidRPr="00C0486F">
              <w:rPr>
                <w:bCs/>
                <w:color w:val="000000" w:themeColor="text1"/>
                <w:w w:val="105"/>
                <w:sz w:val="18"/>
                <w:szCs w:val="18"/>
                <w:lang w:val="en-US"/>
              </w:rPr>
              <w:t xml:space="preserve">mplement the Ice Information compiled by Mike and Ludovico into the Physical Environment data set.  </w:t>
            </w:r>
          </w:p>
        </w:tc>
        <w:tc>
          <w:tcPr>
            <w:tcW w:w="1118" w:type="dxa"/>
            <w:tcBorders>
              <w:top w:val="single" w:sz="5" w:space="0" w:color="000000"/>
              <w:left w:val="single" w:sz="5" w:space="0" w:color="000000"/>
              <w:bottom w:val="single" w:sz="5" w:space="0" w:color="000000"/>
              <w:right w:val="single" w:sz="5" w:space="0" w:color="000000"/>
            </w:tcBorders>
          </w:tcPr>
          <w:p w14:paraId="729035D3" w14:textId="3A8DC32D" w:rsidR="008D56CE" w:rsidRPr="00894E28" w:rsidRDefault="000968AC"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216DC615" w14:textId="6B8556D5" w:rsidR="008D56CE" w:rsidRPr="00894E28" w:rsidRDefault="000968AC" w:rsidP="00B20BE3">
            <w:pPr>
              <w:pStyle w:val="Default"/>
              <w:rPr>
                <w:color w:val="auto"/>
                <w:sz w:val="18"/>
                <w:szCs w:val="18"/>
                <w:lang w:val="en-US"/>
              </w:rPr>
            </w:pPr>
            <w:r w:rsidRPr="00894E28">
              <w:rPr>
                <w:color w:val="auto"/>
                <w:sz w:val="18"/>
                <w:szCs w:val="18"/>
                <w:lang w:val="en-US"/>
              </w:rPr>
              <w:t>05/2017</w:t>
            </w:r>
          </w:p>
        </w:tc>
        <w:tc>
          <w:tcPr>
            <w:tcW w:w="1118" w:type="dxa"/>
            <w:tcBorders>
              <w:top w:val="single" w:sz="5" w:space="0" w:color="000000"/>
              <w:left w:val="single" w:sz="5" w:space="0" w:color="000000"/>
              <w:bottom w:val="single" w:sz="5" w:space="0" w:color="000000"/>
              <w:right w:val="single" w:sz="5" w:space="0" w:color="000000"/>
            </w:tcBorders>
          </w:tcPr>
          <w:p w14:paraId="0B54D2CC" w14:textId="77777777" w:rsidR="008D56CE" w:rsidRPr="00894E28" w:rsidRDefault="008D56CE"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5027944E" w14:textId="77777777" w:rsidR="008D56CE" w:rsidRDefault="008D56CE" w:rsidP="00B20BE3">
            <w:pPr>
              <w:pStyle w:val="Default"/>
              <w:rPr>
                <w:sz w:val="18"/>
                <w:szCs w:val="18"/>
                <w:lang w:val="en-US"/>
              </w:rPr>
            </w:pPr>
          </w:p>
        </w:tc>
      </w:tr>
      <w:tr w:rsidR="007E7520" w:rsidRPr="000C0AE8" w14:paraId="70FB819B" w14:textId="77777777" w:rsidTr="0075077D">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2C2416C3" w14:textId="70DFDC9D" w:rsidR="007E7520" w:rsidRPr="00894E28" w:rsidRDefault="00C0486F" w:rsidP="00B20BE3">
            <w:pPr>
              <w:pStyle w:val="Default"/>
              <w:rPr>
                <w:sz w:val="18"/>
                <w:szCs w:val="18"/>
                <w:lang w:val="en-US"/>
              </w:rPr>
            </w:pPr>
            <w:r w:rsidRPr="00894E28">
              <w:rPr>
                <w:sz w:val="18"/>
                <w:szCs w:val="18"/>
                <w:lang w:val="en-US"/>
              </w:rPr>
              <w:t>3/18</w:t>
            </w:r>
          </w:p>
        </w:tc>
        <w:tc>
          <w:tcPr>
            <w:tcW w:w="1245" w:type="dxa"/>
            <w:tcBorders>
              <w:top w:val="single" w:sz="5" w:space="0" w:color="000000"/>
              <w:left w:val="single" w:sz="5" w:space="0" w:color="000000"/>
              <w:bottom w:val="single" w:sz="5" w:space="0" w:color="000000"/>
              <w:right w:val="single" w:sz="5" w:space="0" w:color="000000"/>
            </w:tcBorders>
          </w:tcPr>
          <w:p w14:paraId="7F89F64D" w14:textId="7C6F12BF" w:rsidR="007E7520" w:rsidRPr="00894E28" w:rsidRDefault="0074222B" w:rsidP="00B20BE3">
            <w:pPr>
              <w:pStyle w:val="Default"/>
              <w:rPr>
                <w:sz w:val="18"/>
                <w:szCs w:val="18"/>
                <w:lang w:val="en-US"/>
              </w:rPr>
            </w:pPr>
            <w:r w:rsidRPr="00894E28">
              <w:rPr>
                <w:sz w:val="18"/>
                <w:szCs w:val="18"/>
                <w:lang w:val="en-GB"/>
              </w:rPr>
              <w:t>JS-F</w:t>
            </w:r>
          </w:p>
        </w:tc>
        <w:tc>
          <w:tcPr>
            <w:tcW w:w="2236" w:type="dxa"/>
            <w:tcBorders>
              <w:top w:val="single" w:sz="5" w:space="0" w:color="000000"/>
              <w:left w:val="single" w:sz="5" w:space="0" w:color="000000"/>
              <w:bottom w:val="single" w:sz="5" w:space="0" w:color="000000"/>
              <w:right w:val="single" w:sz="5" w:space="0" w:color="000000"/>
            </w:tcBorders>
          </w:tcPr>
          <w:p w14:paraId="6ABAE267" w14:textId="2019D627" w:rsidR="007E7520" w:rsidRPr="007E7520" w:rsidRDefault="0074222B" w:rsidP="00D75FDF">
            <w:pPr>
              <w:pStyle w:val="Default"/>
              <w:rPr>
                <w:bCs/>
                <w:color w:val="000000" w:themeColor="text1"/>
                <w:w w:val="105"/>
                <w:sz w:val="18"/>
                <w:szCs w:val="18"/>
                <w:lang w:val="en-US"/>
              </w:rPr>
            </w:pPr>
            <w:r>
              <w:rPr>
                <w:bCs/>
                <w:color w:val="000000" w:themeColor="text1"/>
                <w:w w:val="105"/>
                <w:sz w:val="18"/>
                <w:szCs w:val="18"/>
                <w:lang w:val="en-US"/>
              </w:rPr>
              <w:t>R</w:t>
            </w:r>
            <w:r w:rsidR="00C0486F" w:rsidRPr="00C0486F">
              <w:rPr>
                <w:bCs/>
                <w:color w:val="000000" w:themeColor="text1"/>
                <w:w w:val="105"/>
                <w:sz w:val="18"/>
                <w:szCs w:val="18"/>
                <w:lang w:val="en-US"/>
              </w:rPr>
              <w:t>eport back to TRANSAS on the outcome of the HSSC decision regarding their request for a ProdSpec on regulatory information.</w:t>
            </w:r>
          </w:p>
        </w:tc>
        <w:tc>
          <w:tcPr>
            <w:tcW w:w="1118" w:type="dxa"/>
            <w:tcBorders>
              <w:top w:val="single" w:sz="5" w:space="0" w:color="000000"/>
              <w:left w:val="single" w:sz="5" w:space="0" w:color="000000"/>
              <w:bottom w:val="single" w:sz="5" w:space="0" w:color="000000"/>
              <w:right w:val="single" w:sz="5" w:space="0" w:color="000000"/>
            </w:tcBorders>
          </w:tcPr>
          <w:p w14:paraId="1E8C8221" w14:textId="75612023" w:rsidR="007E7520" w:rsidRPr="00894E28" w:rsidRDefault="000968AC"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0F68F75F" w14:textId="2A1ADB2C" w:rsidR="007E7520" w:rsidRPr="00894E28" w:rsidRDefault="000968AC" w:rsidP="00B20BE3">
            <w:pPr>
              <w:pStyle w:val="Default"/>
              <w:rPr>
                <w:color w:val="auto"/>
                <w:sz w:val="18"/>
                <w:szCs w:val="18"/>
                <w:lang w:val="en-US"/>
              </w:rPr>
            </w:pPr>
            <w:r w:rsidRPr="00894E28">
              <w:rPr>
                <w:color w:val="auto"/>
                <w:sz w:val="18"/>
                <w:szCs w:val="18"/>
                <w:lang w:val="en-US"/>
              </w:rPr>
              <w:t>01/2017</w:t>
            </w:r>
          </w:p>
        </w:tc>
        <w:tc>
          <w:tcPr>
            <w:tcW w:w="1118" w:type="dxa"/>
            <w:tcBorders>
              <w:top w:val="single" w:sz="5" w:space="0" w:color="000000"/>
              <w:left w:val="single" w:sz="5" w:space="0" w:color="000000"/>
              <w:bottom w:val="single" w:sz="5" w:space="0" w:color="000000"/>
              <w:right w:val="single" w:sz="5" w:space="0" w:color="000000"/>
            </w:tcBorders>
          </w:tcPr>
          <w:p w14:paraId="48E6A0A6" w14:textId="77777777" w:rsidR="007E7520" w:rsidRPr="00894E28" w:rsidRDefault="007E7520"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52ADCF6E" w14:textId="77777777" w:rsidR="007E7520" w:rsidRDefault="007E7520" w:rsidP="00B20BE3">
            <w:pPr>
              <w:pStyle w:val="Default"/>
              <w:rPr>
                <w:sz w:val="18"/>
                <w:szCs w:val="18"/>
                <w:lang w:val="en-US"/>
              </w:rPr>
            </w:pPr>
          </w:p>
        </w:tc>
      </w:tr>
      <w:tr w:rsidR="007E7520" w:rsidRPr="000C0AE8" w14:paraId="3C483358" w14:textId="77777777" w:rsidTr="0075077D">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7BA7FE8E" w14:textId="5F16EA39" w:rsidR="007E7520" w:rsidRPr="00894E28" w:rsidRDefault="00C0486F" w:rsidP="00B20BE3">
            <w:pPr>
              <w:pStyle w:val="Default"/>
              <w:rPr>
                <w:sz w:val="18"/>
                <w:szCs w:val="18"/>
                <w:lang w:val="en-US"/>
              </w:rPr>
            </w:pPr>
            <w:r w:rsidRPr="00894E28">
              <w:rPr>
                <w:sz w:val="18"/>
                <w:szCs w:val="18"/>
                <w:lang w:val="en-US"/>
              </w:rPr>
              <w:t>3/19</w:t>
            </w:r>
          </w:p>
        </w:tc>
        <w:tc>
          <w:tcPr>
            <w:tcW w:w="1245" w:type="dxa"/>
            <w:tcBorders>
              <w:top w:val="single" w:sz="5" w:space="0" w:color="000000"/>
              <w:left w:val="single" w:sz="5" w:space="0" w:color="000000"/>
              <w:bottom w:val="single" w:sz="5" w:space="0" w:color="000000"/>
              <w:right w:val="single" w:sz="5" w:space="0" w:color="000000"/>
            </w:tcBorders>
          </w:tcPr>
          <w:p w14:paraId="76DD9979" w14:textId="1A396C6A" w:rsidR="007E7520" w:rsidRPr="00894E28" w:rsidRDefault="0074222B" w:rsidP="00B20BE3">
            <w:pPr>
              <w:pStyle w:val="Default"/>
              <w:rPr>
                <w:sz w:val="18"/>
                <w:szCs w:val="18"/>
                <w:lang w:val="en-US"/>
              </w:rPr>
            </w:pPr>
            <w:r w:rsidRPr="00894E28">
              <w:rPr>
                <w:sz w:val="18"/>
                <w:szCs w:val="18"/>
                <w:lang w:val="en-US"/>
              </w:rPr>
              <w:t>NIPWG</w:t>
            </w:r>
          </w:p>
        </w:tc>
        <w:tc>
          <w:tcPr>
            <w:tcW w:w="2236" w:type="dxa"/>
            <w:tcBorders>
              <w:top w:val="single" w:sz="5" w:space="0" w:color="000000"/>
              <w:left w:val="single" w:sz="5" w:space="0" w:color="000000"/>
              <w:bottom w:val="single" w:sz="5" w:space="0" w:color="000000"/>
              <w:right w:val="single" w:sz="5" w:space="0" w:color="000000"/>
            </w:tcBorders>
          </w:tcPr>
          <w:p w14:paraId="2E55BBF5" w14:textId="7794329D" w:rsidR="007E7520" w:rsidRPr="007E7520" w:rsidRDefault="00C0486F" w:rsidP="00B20BE3">
            <w:pPr>
              <w:pStyle w:val="Default"/>
              <w:rPr>
                <w:bCs/>
                <w:color w:val="000000" w:themeColor="text1"/>
                <w:w w:val="105"/>
                <w:sz w:val="18"/>
                <w:szCs w:val="18"/>
                <w:lang w:val="en-US"/>
              </w:rPr>
            </w:pPr>
            <w:r w:rsidRPr="00C0486F">
              <w:rPr>
                <w:bCs/>
                <w:color w:val="000000" w:themeColor="text1"/>
                <w:w w:val="105"/>
                <w:sz w:val="18"/>
                <w:szCs w:val="18"/>
                <w:lang w:val="en-US"/>
              </w:rPr>
              <w:t>The meeting must complete the “workshop template” and provide examples of what and how they would like to see presented and discussed by the end of March 2017.</w:t>
            </w:r>
          </w:p>
        </w:tc>
        <w:tc>
          <w:tcPr>
            <w:tcW w:w="1118" w:type="dxa"/>
            <w:tcBorders>
              <w:top w:val="single" w:sz="5" w:space="0" w:color="000000"/>
              <w:left w:val="single" w:sz="5" w:space="0" w:color="000000"/>
              <w:bottom w:val="single" w:sz="5" w:space="0" w:color="000000"/>
              <w:right w:val="single" w:sz="5" w:space="0" w:color="000000"/>
            </w:tcBorders>
          </w:tcPr>
          <w:p w14:paraId="2A18695E" w14:textId="6356F595" w:rsidR="007E7520" w:rsidRPr="00894E28" w:rsidRDefault="000968AC"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058EF9F1" w14:textId="1A1843BA" w:rsidR="007E7520" w:rsidRPr="00894E28" w:rsidRDefault="000968AC" w:rsidP="00B20BE3">
            <w:pPr>
              <w:pStyle w:val="Default"/>
              <w:rPr>
                <w:color w:val="auto"/>
                <w:sz w:val="18"/>
                <w:szCs w:val="18"/>
                <w:lang w:val="en-US"/>
              </w:rPr>
            </w:pPr>
            <w:r w:rsidRPr="00894E28">
              <w:rPr>
                <w:color w:val="auto"/>
                <w:sz w:val="18"/>
                <w:szCs w:val="18"/>
                <w:lang w:val="en-US"/>
              </w:rPr>
              <w:t>03/2017</w:t>
            </w:r>
          </w:p>
        </w:tc>
        <w:tc>
          <w:tcPr>
            <w:tcW w:w="1118" w:type="dxa"/>
            <w:tcBorders>
              <w:top w:val="single" w:sz="5" w:space="0" w:color="000000"/>
              <w:left w:val="single" w:sz="5" w:space="0" w:color="000000"/>
              <w:bottom w:val="single" w:sz="5" w:space="0" w:color="000000"/>
              <w:right w:val="single" w:sz="5" w:space="0" w:color="000000"/>
            </w:tcBorders>
          </w:tcPr>
          <w:p w14:paraId="59174E44" w14:textId="77777777" w:rsidR="007E7520" w:rsidRPr="00894E28" w:rsidRDefault="007E7520"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6E227DFD" w14:textId="77777777" w:rsidR="007E7520" w:rsidRDefault="007E7520" w:rsidP="00B20BE3">
            <w:pPr>
              <w:pStyle w:val="Default"/>
              <w:rPr>
                <w:sz w:val="18"/>
                <w:szCs w:val="18"/>
                <w:lang w:val="en-US"/>
              </w:rPr>
            </w:pPr>
          </w:p>
        </w:tc>
      </w:tr>
      <w:tr w:rsidR="007E7520" w:rsidRPr="000C0AE8" w14:paraId="3D906BD3" w14:textId="77777777" w:rsidTr="0075077D">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38E6881E" w14:textId="0B66B4B0" w:rsidR="007E7520" w:rsidRPr="00894E28" w:rsidRDefault="00C0486F" w:rsidP="00B20BE3">
            <w:pPr>
              <w:pStyle w:val="Default"/>
              <w:rPr>
                <w:sz w:val="18"/>
                <w:szCs w:val="18"/>
                <w:lang w:val="en-US"/>
              </w:rPr>
            </w:pPr>
            <w:r w:rsidRPr="00894E28">
              <w:rPr>
                <w:sz w:val="18"/>
                <w:szCs w:val="18"/>
                <w:lang w:val="en-US"/>
              </w:rPr>
              <w:t>3/20</w:t>
            </w:r>
          </w:p>
        </w:tc>
        <w:tc>
          <w:tcPr>
            <w:tcW w:w="1245" w:type="dxa"/>
            <w:tcBorders>
              <w:top w:val="single" w:sz="5" w:space="0" w:color="000000"/>
              <w:left w:val="single" w:sz="5" w:space="0" w:color="000000"/>
              <w:bottom w:val="single" w:sz="5" w:space="0" w:color="000000"/>
              <w:right w:val="single" w:sz="5" w:space="0" w:color="000000"/>
            </w:tcBorders>
          </w:tcPr>
          <w:p w14:paraId="7F00B5DF" w14:textId="2800D49C" w:rsidR="007E7520" w:rsidRPr="00894E28" w:rsidRDefault="0074222B" w:rsidP="00B20BE3">
            <w:pPr>
              <w:pStyle w:val="Default"/>
              <w:rPr>
                <w:sz w:val="18"/>
                <w:szCs w:val="18"/>
                <w:lang w:val="en-US"/>
              </w:rPr>
            </w:pPr>
            <w:r w:rsidRPr="00894E28">
              <w:rPr>
                <w:sz w:val="18"/>
                <w:szCs w:val="18"/>
                <w:lang w:val="en-US"/>
              </w:rPr>
              <w:t>AK</w:t>
            </w:r>
          </w:p>
        </w:tc>
        <w:tc>
          <w:tcPr>
            <w:tcW w:w="2236" w:type="dxa"/>
            <w:tcBorders>
              <w:top w:val="single" w:sz="5" w:space="0" w:color="000000"/>
              <w:left w:val="single" w:sz="5" w:space="0" w:color="000000"/>
              <w:bottom w:val="single" w:sz="5" w:space="0" w:color="000000"/>
              <w:right w:val="single" w:sz="5" w:space="0" w:color="000000"/>
            </w:tcBorders>
          </w:tcPr>
          <w:p w14:paraId="594E1715" w14:textId="458B7C49" w:rsidR="007E7520" w:rsidRPr="007E7520" w:rsidRDefault="0074222B" w:rsidP="00B20BE3">
            <w:pPr>
              <w:pStyle w:val="Default"/>
              <w:rPr>
                <w:bCs/>
                <w:color w:val="000000" w:themeColor="text1"/>
                <w:w w:val="105"/>
                <w:sz w:val="18"/>
                <w:szCs w:val="18"/>
                <w:lang w:val="en-US"/>
              </w:rPr>
            </w:pPr>
            <w:r>
              <w:rPr>
                <w:bCs/>
                <w:color w:val="000000" w:themeColor="text1"/>
                <w:w w:val="105"/>
                <w:sz w:val="18"/>
                <w:szCs w:val="18"/>
                <w:lang w:val="en-US"/>
              </w:rPr>
              <w:t>U</w:t>
            </w:r>
            <w:r w:rsidR="00C0486F" w:rsidRPr="00C0486F">
              <w:rPr>
                <w:bCs/>
                <w:color w:val="000000" w:themeColor="text1"/>
                <w:w w:val="105"/>
                <w:sz w:val="18"/>
                <w:szCs w:val="18"/>
                <w:lang w:val="en-US"/>
              </w:rPr>
              <w:t>pdate NIPWG on the Norwegian policy for meeting carriage requirements and data exchange during NIPWG4.</w:t>
            </w:r>
          </w:p>
        </w:tc>
        <w:tc>
          <w:tcPr>
            <w:tcW w:w="1118" w:type="dxa"/>
            <w:tcBorders>
              <w:top w:val="single" w:sz="5" w:space="0" w:color="000000"/>
              <w:left w:val="single" w:sz="5" w:space="0" w:color="000000"/>
              <w:bottom w:val="single" w:sz="5" w:space="0" w:color="000000"/>
              <w:right w:val="single" w:sz="5" w:space="0" w:color="000000"/>
            </w:tcBorders>
          </w:tcPr>
          <w:p w14:paraId="23D87033" w14:textId="2FEAEDF2" w:rsidR="007E7520" w:rsidRPr="00894E28" w:rsidRDefault="000968AC"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415519C3" w14:textId="62B7194E" w:rsidR="007E7520" w:rsidRPr="00894E28" w:rsidRDefault="000968AC" w:rsidP="00B20BE3">
            <w:pPr>
              <w:pStyle w:val="Default"/>
              <w:rPr>
                <w:color w:val="auto"/>
                <w:sz w:val="18"/>
                <w:szCs w:val="18"/>
                <w:lang w:val="en-US"/>
              </w:rPr>
            </w:pPr>
            <w:r w:rsidRPr="00894E28">
              <w:rPr>
                <w:color w:val="auto"/>
                <w:sz w:val="18"/>
                <w:szCs w:val="18"/>
                <w:lang w:val="en-US"/>
              </w:rPr>
              <w:t>05/2017</w:t>
            </w:r>
          </w:p>
        </w:tc>
        <w:tc>
          <w:tcPr>
            <w:tcW w:w="1118" w:type="dxa"/>
            <w:tcBorders>
              <w:top w:val="single" w:sz="5" w:space="0" w:color="000000"/>
              <w:left w:val="single" w:sz="5" w:space="0" w:color="000000"/>
              <w:bottom w:val="single" w:sz="5" w:space="0" w:color="000000"/>
              <w:right w:val="single" w:sz="5" w:space="0" w:color="000000"/>
            </w:tcBorders>
          </w:tcPr>
          <w:p w14:paraId="78CA2162" w14:textId="77777777" w:rsidR="007E7520" w:rsidRPr="00894E28" w:rsidRDefault="007E7520"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7D6F9ABE" w14:textId="77777777" w:rsidR="007E7520" w:rsidRDefault="007E7520" w:rsidP="00B20BE3">
            <w:pPr>
              <w:pStyle w:val="Default"/>
              <w:rPr>
                <w:sz w:val="18"/>
                <w:szCs w:val="18"/>
                <w:lang w:val="en-US"/>
              </w:rPr>
            </w:pPr>
          </w:p>
        </w:tc>
      </w:tr>
      <w:tr w:rsidR="007E7520" w:rsidRPr="000C0AE8" w14:paraId="5B77FF35" w14:textId="77777777" w:rsidTr="0075077D">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688560C8" w14:textId="26A87C1D" w:rsidR="007E7520" w:rsidRPr="00894E28" w:rsidRDefault="00C0486F" w:rsidP="00B20BE3">
            <w:pPr>
              <w:pStyle w:val="Default"/>
              <w:rPr>
                <w:sz w:val="18"/>
                <w:szCs w:val="18"/>
                <w:lang w:val="en-US"/>
              </w:rPr>
            </w:pPr>
            <w:r w:rsidRPr="00894E28">
              <w:rPr>
                <w:sz w:val="18"/>
                <w:szCs w:val="18"/>
                <w:lang w:val="en-US"/>
              </w:rPr>
              <w:t>3/21</w:t>
            </w:r>
          </w:p>
        </w:tc>
        <w:tc>
          <w:tcPr>
            <w:tcW w:w="1245" w:type="dxa"/>
            <w:tcBorders>
              <w:top w:val="single" w:sz="5" w:space="0" w:color="000000"/>
              <w:left w:val="single" w:sz="5" w:space="0" w:color="000000"/>
              <w:bottom w:val="single" w:sz="5" w:space="0" w:color="000000"/>
              <w:right w:val="single" w:sz="5" w:space="0" w:color="000000"/>
            </w:tcBorders>
          </w:tcPr>
          <w:p w14:paraId="5FDEBE68" w14:textId="132BE041" w:rsidR="007E7520" w:rsidRPr="00894E28" w:rsidRDefault="0074222B" w:rsidP="00B20BE3">
            <w:pPr>
              <w:pStyle w:val="Default"/>
              <w:rPr>
                <w:sz w:val="18"/>
                <w:szCs w:val="18"/>
                <w:lang w:val="en-US"/>
              </w:rPr>
            </w:pPr>
            <w:r w:rsidRPr="00894E28">
              <w:rPr>
                <w:sz w:val="18"/>
                <w:szCs w:val="18"/>
                <w:lang w:val="en-GB"/>
              </w:rPr>
              <w:t>JS-F</w:t>
            </w:r>
          </w:p>
        </w:tc>
        <w:tc>
          <w:tcPr>
            <w:tcW w:w="2236" w:type="dxa"/>
            <w:tcBorders>
              <w:top w:val="single" w:sz="5" w:space="0" w:color="000000"/>
              <w:left w:val="single" w:sz="5" w:space="0" w:color="000000"/>
              <w:bottom w:val="single" w:sz="5" w:space="0" w:color="000000"/>
              <w:right w:val="single" w:sz="5" w:space="0" w:color="000000"/>
            </w:tcBorders>
          </w:tcPr>
          <w:p w14:paraId="7F3B8F3E" w14:textId="381DDB83" w:rsidR="007E7520" w:rsidRPr="007E7520" w:rsidRDefault="0074222B" w:rsidP="00D75FDF">
            <w:pPr>
              <w:pStyle w:val="Default"/>
              <w:rPr>
                <w:bCs/>
                <w:color w:val="000000" w:themeColor="text1"/>
                <w:w w:val="105"/>
                <w:sz w:val="18"/>
                <w:szCs w:val="18"/>
                <w:lang w:val="en-US"/>
              </w:rPr>
            </w:pPr>
            <w:r>
              <w:rPr>
                <w:bCs/>
                <w:color w:val="000000" w:themeColor="text1"/>
                <w:w w:val="105"/>
                <w:sz w:val="18"/>
                <w:szCs w:val="18"/>
                <w:lang w:val="en-US"/>
              </w:rPr>
              <w:t>R</w:t>
            </w:r>
            <w:r w:rsidR="00C0486F" w:rsidRPr="00C0486F">
              <w:rPr>
                <w:bCs/>
                <w:color w:val="000000" w:themeColor="text1"/>
                <w:w w:val="105"/>
                <w:sz w:val="18"/>
                <w:szCs w:val="18"/>
                <w:lang w:val="en-US"/>
              </w:rPr>
              <w:t>eport to HSSC-9 and seek endorsement to combine a workshop with NIPWG-5.</w:t>
            </w:r>
          </w:p>
        </w:tc>
        <w:tc>
          <w:tcPr>
            <w:tcW w:w="1118" w:type="dxa"/>
            <w:tcBorders>
              <w:top w:val="single" w:sz="5" w:space="0" w:color="000000"/>
              <w:left w:val="single" w:sz="5" w:space="0" w:color="000000"/>
              <w:bottom w:val="single" w:sz="5" w:space="0" w:color="000000"/>
              <w:right w:val="single" w:sz="5" w:space="0" w:color="000000"/>
            </w:tcBorders>
          </w:tcPr>
          <w:p w14:paraId="2AF33A35" w14:textId="2552AE9D" w:rsidR="007E7520" w:rsidRPr="00894E28" w:rsidRDefault="000968AC"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500CC052" w14:textId="70017860" w:rsidR="007E7520" w:rsidRPr="00894E28" w:rsidRDefault="000968AC" w:rsidP="00B20BE3">
            <w:pPr>
              <w:pStyle w:val="Default"/>
              <w:rPr>
                <w:color w:val="auto"/>
                <w:sz w:val="18"/>
                <w:szCs w:val="18"/>
                <w:lang w:val="en-US"/>
              </w:rPr>
            </w:pPr>
            <w:r w:rsidRPr="00894E28">
              <w:rPr>
                <w:color w:val="auto"/>
                <w:sz w:val="18"/>
                <w:szCs w:val="18"/>
                <w:lang w:val="en-US"/>
              </w:rPr>
              <w:t>08/2017</w:t>
            </w:r>
          </w:p>
        </w:tc>
        <w:tc>
          <w:tcPr>
            <w:tcW w:w="1118" w:type="dxa"/>
            <w:tcBorders>
              <w:top w:val="single" w:sz="5" w:space="0" w:color="000000"/>
              <w:left w:val="single" w:sz="5" w:space="0" w:color="000000"/>
              <w:bottom w:val="single" w:sz="5" w:space="0" w:color="000000"/>
              <w:right w:val="single" w:sz="5" w:space="0" w:color="000000"/>
            </w:tcBorders>
          </w:tcPr>
          <w:p w14:paraId="143AE50E" w14:textId="77777777" w:rsidR="007E7520" w:rsidRPr="00894E28" w:rsidRDefault="007E7520"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327206B4" w14:textId="77777777" w:rsidR="007E7520" w:rsidRDefault="007E7520" w:rsidP="00B20BE3">
            <w:pPr>
              <w:pStyle w:val="Default"/>
              <w:rPr>
                <w:sz w:val="18"/>
                <w:szCs w:val="18"/>
                <w:lang w:val="en-US"/>
              </w:rPr>
            </w:pPr>
          </w:p>
        </w:tc>
      </w:tr>
      <w:tr w:rsidR="000968AC" w:rsidRPr="000C0AE8" w14:paraId="24D18C4A" w14:textId="77777777" w:rsidTr="0075077D">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7A325B22" w14:textId="15FFC262" w:rsidR="000968AC" w:rsidRPr="00894E28" w:rsidRDefault="000968AC" w:rsidP="00B20BE3">
            <w:pPr>
              <w:pStyle w:val="Default"/>
              <w:rPr>
                <w:sz w:val="18"/>
                <w:szCs w:val="18"/>
                <w:lang w:val="en-US"/>
              </w:rPr>
            </w:pPr>
            <w:r w:rsidRPr="00894E28">
              <w:rPr>
                <w:sz w:val="18"/>
                <w:szCs w:val="18"/>
                <w:lang w:val="en-US"/>
              </w:rPr>
              <w:t>3/22</w:t>
            </w:r>
          </w:p>
        </w:tc>
        <w:tc>
          <w:tcPr>
            <w:tcW w:w="1245" w:type="dxa"/>
            <w:tcBorders>
              <w:top w:val="single" w:sz="5" w:space="0" w:color="000000"/>
              <w:left w:val="single" w:sz="5" w:space="0" w:color="000000"/>
              <w:bottom w:val="single" w:sz="5" w:space="0" w:color="000000"/>
              <w:right w:val="single" w:sz="5" w:space="0" w:color="000000"/>
            </w:tcBorders>
          </w:tcPr>
          <w:p w14:paraId="78DF0ED3" w14:textId="75CC62F7" w:rsidR="000968AC" w:rsidRPr="00894E28" w:rsidRDefault="000968AC" w:rsidP="00B20BE3">
            <w:pPr>
              <w:pStyle w:val="Default"/>
              <w:rPr>
                <w:sz w:val="18"/>
                <w:szCs w:val="18"/>
              </w:rPr>
            </w:pPr>
            <w:r w:rsidRPr="00894E28">
              <w:rPr>
                <w:sz w:val="18"/>
                <w:szCs w:val="18"/>
                <w:lang w:val="en-GB"/>
              </w:rPr>
              <w:t>JS-F</w:t>
            </w:r>
          </w:p>
        </w:tc>
        <w:tc>
          <w:tcPr>
            <w:tcW w:w="2236" w:type="dxa"/>
            <w:tcBorders>
              <w:top w:val="single" w:sz="5" w:space="0" w:color="000000"/>
              <w:left w:val="single" w:sz="5" w:space="0" w:color="000000"/>
              <w:bottom w:val="single" w:sz="5" w:space="0" w:color="000000"/>
              <w:right w:val="single" w:sz="5" w:space="0" w:color="000000"/>
            </w:tcBorders>
          </w:tcPr>
          <w:p w14:paraId="2048AF03" w14:textId="0813AC79" w:rsidR="000968AC" w:rsidRPr="00C0486F" w:rsidRDefault="000968AC" w:rsidP="00D75FDF">
            <w:pPr>
              <w:pStyle w:val="Default"/>
              <w:rPr>
                <w:bCs/>
                <w:color w:val="000000" w:themeColor="text1"/>
                <w:w w:val="105"/>
                <w:sz w:val="18"/>
                <w:szCs w:val="18"/>
                <w:lang w:val="en-US"/>
              </w:rPr>
            </w:pPr>
            <w:r>
              <w:rPr>
                <w:bCs/>
                <w:color w:val="000000" w:themeColor="text1"/>
                <w:w w:val="105"/>
                <w:sz w:val="18"/>
                <w:szCs w:val="18"/>
                <w:lang w:val="en-US"/>
              </w:rPr>
              <w:t>R</w:t>
            </w:r>
            <w:r w:rsidRPr="00C0486F">
              <w:rPr>
                <w:bCs/>
                <w:color w:val="000000" w:themeColor="text1"/>
                <w:w w:val="105"/>
                <w:sz w:val="18"/>
                <w:szCs w:val="18"/>
                <w:lang w:val="en-US"/>
              </w:rPr>
              <w:t>eport to HSSC-9 the consolidated MSP Hydrographic Services and to the potential assignment of parts of this MSP to HSSC WG’s.</w:t>
            </w:r>
          </w:p>
        </w:tc>
        <w:tc>
          <w:tcPr>
            <w:tcW w:w="1118" w:type="dxa"/>
            <w:tcBorders>
              <w:top w:val="single" w:sz="5" w:space="0" w:color="000000"/>
              <w:left w:val="single" w:sz="5" w:space="0" w:color="000000"/>
              <w:bottom w:val="single" w:sz="5" w:space="0" w:color="000000"/>
              <w:right w:val="single" w:sz="5" w:space="0" w:color="000000"/>
            </w:tcBorders>
          </w:tcPr>
          <w:p w14:paraId="1F6ED165" w14:textId="4E67B4D3" w:rsidR="000968AC" w:rsidRPr="00894E28" w:rsidRDefault="000968AC"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7963D838" w14:textId="7B90EFAB" w:rsidR="000968AC" w:rsidRPr="00894E28" w:rsidRDefault="000968AC" w:rsidP="00B20BE3">
            <w:pPr>
              <w:pStyle w:val="Default"/>
              <w:rPr>
                <w:color w:val="auto"/>
                <w:sz w:val="18"/>
                <w:szCs w:val="18"/>
                <w:lang w:val="en-US"/>
              </w:rPr>
            </w:pPr>
            <w:r w:rsidRPr="00894E28">
              <w:rPr>
                <w:color w:val="auto"/>
                <w:sz w:val="18"/>
                <w:szCs w:val="18"/>
                <w:lang w:val="en-US"/>
              </w:rPr>
              <w:t>08/2017</w:t>
            </w:r>
          </w:p>
        </w:tc>
        <w:tc>
          <w:tcPr>
            <w:tcW w:w="1118" w:type="dxa"/>
            <w:tcBorders>
              <w:top w:val="single" w:sz="5" w:space="0" w:color="000000"/>
              <w:left w:val="single" w:sz="5" w:space="0" w:color="000000"/>
              <w:bottom w:val="single" w:sz="5" w:space="0" w:color="000000"/>
              <w:right w:val="single" w:sz="5" w:space="0" w:color="000000"/>
            </w:tcBorders>
          </w:tcPr>
          <w:p w14:paraId="066AD5F5" w14:textId="77777777" w:rsidR="000968AC" w:rsidRPr="00894E28" w:rsidRDefault="000968AC"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4B9EC3FD" w14:textId="77777777" w:rsidR="000968AC" w:rsidRDefault="000968AC" w:rsidP="00B20BE3">
            <w:pPr>
              <w:pStyle w:val="Default"/>
              <w:rPr>
                <w:sz w:val="18"/>
                <w:szCs w:val="18"/>
                <w:lang w:val="en-US"/>
              </w:rPr>
            </w:pPr>
          </w:p>
        </w:tc>
      </w:tr>
      <w:tr w:rsidR="000968AC" w:rsidRPr="000C0AE8" w14:paraId="47D54E81" w14:textId="77777777" w:rsidTr="0075077D">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2C8A5DE0" w14:textId="5D31793D" w:rsidR="000968AC" w:rsidRPr="00894E28" w:rsidRDefault="000968AC" w:rsidP="00B20BE3">
            <w:pPr>
              <w:pStyle w:val="Default"/>
              <w:rPr>
                <w:sz w:val="18"/>
                <w:szCs w:val="18"/>
                <w:lang w:val="en-US"/>
              </w:rPr>
            </w:pPr>
            <w:r w:rsidRPr="00894E28">
              <w:rPr>
                <w:sz w:val="18"/>
                <w:szCs w:val="18"/>
                <w:lang w:val="en-US"/>
              </w:rPr>
              <w:t>3/23</w:t>
            </w:r>
          </w:p>
        </w:tc>
        <w:tc>
          <w:tcPr>
            <w:tcW w:w="1245" w:type="dxa"/>
            <w:tcBorders>
              <w:top w:val="single" w:sz="5" w:space="0" w:color="000000"/>
              <w:left w:val="single" w:sz="5" w:space="0" w:color="000000"/>
              <w:bottom w:val="single" w:sz="5" w:space="0" w:color="000000"/>
              <w:right w:val="single" w:sz="5" w:space="0" w:color="000000"/>
            </w:tcBorders>
          </w:tcPr>
          <w:p w14:paraId="5340139F" w14:textId="1907DA38" w:rsidR="000968AC" w:rsidRPr="00894E28" w:rsidRDefault="000968AC" w:rsidP="00B20BE3">
            <w:pPr>
              <w:pStyle w:val="Default"/>
              <w:rPr>
                <w:sz w:val="18"/>
                <w:szCs w:val="18"/>
                <w:lang w:val="en-US"/>
              </w:rPr>
            </w:pPr>
            <w:r w:rsidRPr="00894E28">
              <w:rPr>
                <w:sz w:val="18"/>
                <w:szCs w:val="18"/>
                <w:lang w:val="en-US"/>
              </w:rPr>
              <w:t>NIPWG</w:t>
            </w:r>
          </w:p>
        </w:tc>
        <w:tc>
          <w:tcPr>
            <w:tcW w:w="2236" w:type="dxa"/>
            <w:tcBorders>
              <w:top w:val="single" w:sz="5" w:space="0" w:color="000000"/>
              <w:left w:val="single" w:sz="5" w:space="0" w:color="000000"/>
              <w:bottom w:val="single" w:sz="5" w:space="0" w:color="000000"/>
              <w:right w:val="single" w:sz="5" w:space="0" w:color="000000"/>
            </w:tcBorders>
          </w:tcPr>
          <w:p w14:paraId="7C855A31" w14:textId="460871D4" w:rsidR="000968AC" w:rsidRPr="00C0486F" w:rsidRDefault="000968AC" w:rsidP="00C0486F">
            <w:pPr>
              <w:pStyle w:val="Default"/>
              <w:rPr>
                <w:bCs/>
                <w:color w:val="000000" w:themeColor="text1"/>
                <w:w w:val="105"/>
                <w:sz w:val="18"/>
                <w:szCs w:val="18"/>
                <w:lang w:val="en-US"/>
              </w:rPr>
            </w:pPr>
            <w:r w:rsidRPr="00C0486F">
              <w:rPr>
                <w:bCs/>
                <w:color w:val="000000" w:themeColor="text1"/>
                <w:w w:val="105"/>
                <w:sz w:val="18"/>
                <w:szCs w:val="18"/>
                <w:lang w:val="en-US"/>
              </w:rPr>
              <w:t>NIPWG members will contact their national IMO representatives to seek support for the establishment of the HGDM and report back the Chair that they have done so.</w:t>
            </w:r>
          </w:p>
        </w:tc>
        <w:tc>
          <w:tcPr>
            <w:tcW w:w="1118" w:type="dxa"/>
            <w:tcBorders>
              <w:top w:val="single" w:sz="5" w:space="0" w:color="000000"/>
              <w:left w:val="single" w:sz="5" w:space="0" w:color="000000"/>
              <w:bottom w:val="single" w:sz="5" w:space="0" w:color="000000"/>
              <w:right w:val="single" w:sz="5" w:space="0" w:color="000000"/>
            </w:tcBorders>
          </w:tcPr>
          <w:p w14:paraId="402D389F" w14:textId="02477E58" w:rsidR="000968AC" w:rsidRPr="00894E28" w:rsidRDefault="000968AC"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21E1F079" w14:textId="0BC695D1" w:rsidR="000968AC" w:rsidRPr="00894E28" w:rsidRDefault="000968AC" w:rsidP="00B20BE3">
            <w:pPr>
              <w:pStyle w:val="Default"/>
              <w:rPr>
                <w:color w:val="auto"/>
                <w:sz w:val="18"/>
                <w:szCs w:val="18"/>
                <w:lang w:val="en-US"/>
              </w:rPr>
            </w:pPr>
            <w:r w:rsidRPr="00894E28">
              <w:rPr>
                <w:color w:val="auto"/>
                <w:sz w:val="18"/>
                <w:szCs w:val="18"/>
                <w:lang w:val="en-US"/>
              </w:rPr>
              <w:t>03/2017</w:t>
            </w:r>
          </w:p>
        </w:tc>
        <w:tc>
          <w:tcPr>
            <w:tcW w:w="1118" w:type="dxa"/>
            <w:tcBorders>
              <w:top w:val="single" w:sz="5" w:space="0" w:color="000000"/>
              <w:left w:val="single" w:sz="5" w:space="0" w:color="000000"/>
              <w:bottom w:val="single" w:sz="5" w:space="0" w:color="000000"/>
              <w:right w:val="single" w:sz="5" w:space="0" w:color="000000"/>
            </w:tcBorders>
          </w:tcPr>
          <w:p w14:paraId="73D31B16" w14:textId="77777777" w:rsidR="000968AC" w:rsidRPr="00894E28" w:rsidRDefault="000968AC"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04C2FFA0" w14:textId="77777777" w:rsidR="000968AC" w:rsidRDefault="000968AC" w:rsidP="00B20BE3">
            <w:pPr>
              <w:pStyle w:val="Default"/>
              <w:rPr>
                <w:sz w:val="18"/>
                <w:szCs w:val="18"/>
                <w:lang w:val="en-US"/>
              </w:rPr>
            </w:pPr>
          </w:p>
        </w:tc>
      </w:tr>
      <w:tr w:rsidR="000968AC" w:rsidRPr="000C0AE8" w14:paraId="4650BFDC" w14:textId="77777777" w:rsidTr="0075077D">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79EFFC9A" w14:textId="22DD2D58" w:rsidR="000968AC" w:rsidRPr="00894E28" w:rsidRDefault="000968AC" w:rsidP="00B20BE3">
            <w:pPr>
              <w:pStyle w:val="Default"/>
              <w:rPr>
                <w:sz w:val="18"/>
                <w:szCs w:val="18"/>
                <w:lang w:val="en-US"/>
              </w:rPr>
            </w:pPr>
            <w:r w:rsidRPr="00894E28">
              <w:rPr>
                <w:sz w:val="18"/>
                <w:szCs w:val="18"/>
                <w:lang w:val="en-US"/>
              </w:rPr>
              <w:t>3/24</w:t>
            </w:r>
          </w:p>
        </w:tc>
        <w:tc>
          <w:tcPr>
            <w:tcW w:w="1245" w:type="dxa"/>
            <w:tcBorders>
              <w:top w:val="single" w:sz="5" w:space="0" w:color="000000"/>
              <w:left w:val="single" w:sz="5" w:space="0" w:color="000000"/>
              <w:bottom w:val="single" w:sz="5" w:space="0" w:color="000000"/>
              <w:right w:val="single" w:sz="5" w:space="0" w:color="000000"/>
            </w:tcBorders>
          </w:tcPr>
          <w:p w14:paraId="06BAA399" w14:textId="604C87EA" w:rsidR="000968AC" w:rsidRPr="00894E28" w:rsidRDefault="000968AC" w:rsidP="0074222B">
            <w:pPr>
              <w:pStyle w:val="Default"/>
              <w:rPr>
                <w:sz w:val="18"/>
                <w:szCs w:val="18"/>
                <w:lang w:val="en-US"/>
              </w:rPr>
            </w:pPr>
            <w:r w:rsidRPr="00894E28">
              <w:rPr>
                <w:sz w:val="18"/>
                <w:szCs w:val="18"/>
                <w:lang w:val="en-US"/>
              </w:rPr>
              <w:t>MK</w:t>
            </w:r>
          </w:p>
        </w:tc>
        <w:tc>
          <w:tcPr>
            <w:tcW w:w="2236" w:type="dxa"/>
            <w:tcBorders>
              <w:top w:val="single" w:sz="5" w:space="0" w:color="000000"/>
              <w:left w:val="single" w:sz="5" w:space="0" w:color="000000"/>
              <w:bottom w:val="single" w:sz="5" w:space="0" w:color="000000"/>
              <w:right w:val="single" w:sz="5" w:space="0" w:color="000000"/>
            </w:tcBorders>
          </w:tcPr>
          <w:p w14:paraId="4122DD9A" w14:textId="4033D16A" w:rsidR="000968AC" w:rsidRPr="00C0486F" w:rsidRDefault="000968AC" w:rsidP="0074222B">
            <w:pPr>
              <w:pStyle w:val="Default"/>
              <w:rPr>
                <w:bCs/>
                <w:color w:val="000000" w:themeColor="text1"/>
                <w:w w:val="105"/>
                <w:sz w:val="18"/>
                <w:szCs w:val="18"/>
                <w:lang w:val="en-US"/>
              </w:rPr>
            </w:pPr>
            <w:r>
              <w:rPr>
                <w:bCs/>
                <w:color w:val="000000" w:themeColor="text1"/>
                <w:w w:val="105"/>
                <w:sz w:val="18"/>
                <w:szCs w:val="18"/>
                <w:lang w:val="en-US"/>
              </w:rPr>
              <w:t>U</w:t>
            </w:r>
            <w:r w:rsidRPr="00C0486F">
              <w:rPr>
                <w:bCs/>
                <w:color w:val="000000" w:themeColor="text1"/>
                <w:w w:val="105"/>
                <w:sz w:val="18"/>
                <w:szCs w:val="18"/>
                <w:lang w:val="en-US"/>
              </w:rPr>
              <w:t xml:space="preserve">pdate the text box using the ICPC recommendations as well as the UKHO comments (done).  </w:t>
            </w:r>
          </w:p>
        </w:tc>
        <w:tc>
          <w:tcPr>
            <w:tcW w:w="1118" w:type="dxa"/>
            <w:tcBorders>
              <w:top w:val="single" w:sz="5" w:space="0" w:color="000000"/>
              <w:left w:val="single" w:sz="5" w:space="0" w:color="000000"/>
              <w:bottom w:val="single" w:sz="5" w:space="0" w:color="000000"/>
              <w:right w:val="single" w:sz="5" w:space="0" w:color="000000"/>
            </w:tcBorders>
          </w:tcPr>
          <w:p w14:paraId="719C3F8C" w14:textId="5C6E2DF8" w:rsidR="000968AC" w:rsidRPr="00894E28" w:rsidRDefault="000968AC"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123EDF90" w14:textId="09E67906" w:rsidR="000968AC" w:rsidRPr="00894E28" w:rsidRDefault="000968AC"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11135AFA" w14:textId="2E666258" w:rsidR="000968AC" w:rsidRPr="00894E28" w:rsidRDefault="000968AC"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2E95DD1F" w14:textId="77777777" w:rsidR="000968AC" w:rsidRDefault="000968AC" w:rsidP="00B20BE3">
            <w:pPr>
              <w:pStyle w:val="Default"/>
              <w:rPr>
                <w:sz w:val="18"/>
                <w:szCs w:val="18"/>
                <w:lang w:val="en-US"/>
              </w:rPr>
            </w:pPr>
          </w:p>
        </w:tc>
      </w:tr>
      <w:tr w:rsidR="000968AC" w:rsidRPr="000C0AE8" w14:paraId="0A928F5C" w14:textId="77777777" w:rsidTr="0075077D">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681466A4" w14:textId="77777777" w:rsidR="000968AC" w:rsidRPr="00894E28" w:rsidRDefault="000968AC" w:rsidP="00B20BE3">
            <w:pPr>
              <w:pStyle w:val="Default"/>
              <w:rPr>
                <w:sz w:val="18"/>
                <w:szCs w:val="18"/>
                <w:lang w:val="en-US"/>
              </w:rPr>
            </w:pPr>
          </w:p>
        </w:tc>
        <w:tc>
          <w:tcPr>
            <w:tcW w:w="1245" w:type="dxa"/>
            <w:tcBorders>
              <w:top w:val="single" w:sz="5" w:space="0" w:color="000000"/>
              <w:left w:val="single" w:sz="5" w:space="0" w:color="000000"/>
              <w:bottom w:val="single" w:sz="5" w:space="0" w:color="000000"/>
              <w:right w:val="single" w:sz="5" w:space="0" w:color="000000"/>
            </w:tcBorders>
          </w:tcPr>
          <w:p w14:paraId="71B2974A" w14:textId="4774A0E0" w:rsidR="000968AC" w:rsidRPr="00894E28" w:rsidRDefault="000968AC" w:rsidP="00B20BE3">
            <w:pPr>
              <w:pStyle w:val="Default"/>
              <w:rPr>
                <w:sz w:val="18"/>
                <w:szCs w:val="18"/>
                <w:lang w:val="en-US"/>
              </w:rPr>
            </w:pPr>
            <w:r w:rsidRPr="00894E28">
              <w:rPr>
                <w:sz w:val="18"/>
                <w:szCs w:val="18"/>
                <w:lang w:val="en-US"/>
              </w:rPr>
              <w:t>JS-F</w:t>
            </w:r>
          </w:p>
        </w:tc>
        <w:tc>
          <w:tcPr>
            <w:tcW w:w="2236" w:type="dxa"/>
            <w:tcBorders>
              <w:top w:val="single" w:sz="5" w:space="0" w:color="000000"/>
              <w:left w:val="single" w:sz="5" w:space="0" w:color="000000"/>
              <w:bottom w:val="single" w:sz="5" w:space="0" w:color="000000"/>
              <w:right w:val="single" w:sz="5" w:space="0" w:color="000000"/>
            </w:tcBorders>
          </w:tcPr>
          <w:p w14:paraId="6B62D96E" w14:textId="1EF5AA8C" w:rsidR="000968AC" w:rsidRDefault="000968AC" w:rsidP="00C0486F">
            <w:pPr>
              <w:pStyle w:val="Default"/>
              <w:rPr>
                <w:bCs/>
                <w:color w:val="000000" w:themeColor="text1"/>
                <w:w w:val="105"/>
                <w:sz w:val="18"/>
                <w:szCs w:val="18"/>
                <w:lang w:val="en-US"/>
              </w:rPr>
            </w:pPr>
            <w:r w:rsidRPr="00C0486F">
              <w:rPr>
                <w:bCs/>
                <w:color w:val="000000" w:themeColor="text1"/>
                <w:w w:val="105"/>
                <w:sz w:val="18"/>
                <w:szCs w:val="18"/>
                <w:lang w:val="en-US"/>
              </w:rPr>
              <w:t>On behalf of NIPWG, Germany will provide the proposal to the M-3 amendment to the IHO Secretariat by 15 December IAW ACL-10.</w:t>
            </w:r>
          </w:p>
        </w:tc>
        <w:tc>
          <w:tcPr>
            <w:tcW w:w="1118" w:type="dxa"/>
            <w:tcBorders>
              <w:top w:val="single" w:sz="5" w:space="0" w:color="000000"/>
              <w:left w:val="single" w:sz="5" w:space="0" w:color="000000"/>
              <w:bottom w:val="single" w:sz="5" w:space="0" w:color="000000"/>
              <w:right w:val="single" w:sz="5" w:space="0" w:color="000000"/>
            </w:tcBorders>
          </w:tcPr>
          <w:p w14:paraId="4A3C5236" w14:textId="69BDA1FC" w:rsidR="000968AC" w:rsidRPr="00894E28" w:rsidRDefault="000968AC"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072AC833" w14:textId="2AFC3357" w:rsidR="000968AC" w:rsidRPr="00894E28" w:rsidRDefault="000968AC"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0F4EF332" w14:textId="488F742F" w:rsidR="000968AC" w:rsidRPr="00894E28" w:rsidRDefault="000968AC"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62D46E26" w14:textId="77777777" w:rsidR="000968AC" w:rsidRDefault="000968AC" w:rsidP="00B20BE3">
            <w:pPr>
              <w:pStyle w:val="Default"/>
              <w:rPr>
                <w:sz w:val="18"/>
                <w:szCs w:val="18"/>
                <w:lang w:val="en-US"/>
              </w:rPr>
            </w:pPr>
          </w:p>
        </w:tc>
      </w:tr>
      <w:tr w:rsidR="000968AC" w:rsidRPr="000C0AE8" w14:paraId="679812E0" w14:textId="77777777" w:rsidTr="0075077D">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2369D478" w14:textId="683691D4" w:rsidR="000968AC" w:rsidRPr="00894E28" w:rsidRDefault="000968AC" w:rsidP="00B20BE3">
            <w:pPr>
              <w:pStyle w:val="Default"/>
              <w:rPr>
                <w:sz w:val="18"/>
                <w:szCs w:val="18"/>
                <w:lang w:val="en-US"/>
              </w:rPr>
            </w:pPr>
            <w:r w:rsidRPr="00894E28">
              <w:rPr>
                <w:sz w:val="18"/>
                <w:szCs w:val="18"/>
                <w:lang w:val="en-US"/>
              </w:rPr>
              <w:t>3/25</w:t>
            </w:r>
          </w:p>
        </w:tc>
        <w:tc>
          <w:tcPr>
            <w:tcW w:w="1245" w:type="dxa"/>
            <w:tcBorders>
              <w:top w:val="single" w:sz="5" w:space="0" w:color="000000"/>
              <w:left w:val="single" w:sz="5" w:space="0" w:color="000000"/>
              <w:bottom w:val="single" w:sz="5" w:space="0" w:color="000000"/>
              <w:right w:val="single" w:sz="5" w:space="0" w:color="000000"/>
            </w:tcBorders>
          </w:tcPr>
          <w:p w14:paraId="2E08C953" w14:textId="73071457" w:rsidR="000968AC" w:rsidRPr="00894E28" w:rsidRDefault="000968AC" w:rsidP="00B20BE3">
            <w:pPr>
              <w:pStyle w:val="Default"/>
              <w:rPr>
                <w:sz w:val="18"/>
                <w:szCs w:val="18"/>
                <w:lang w:val="en-US"/>
              </w:rPr>
            </w:pPr>
            <w:r w:rsidRPr="00894E28">
              <w:rPr>
                <w:sz w:val="18"/>
                <w:szCs w:val="18"/>
                <w:lang w:val="en-US"/>
              </w:rPr>
              <w:t>NIPWG</w:t>
            </w:r>
          </w:p>
        </w:tc>
        <w:tc>
          <w:tcPr>
            <w:tcW w:w="2236" w:type="dxa"/>
            <w:tcBorders>
              <w:top w:val="single" w:sz="5" w:space="0" w:color="000000"/>
              <w:left w:val="single" w:sz="5" w:space="0" w:color="000000"/>
              <w:bottom w:val="single" w:sz="5" w:space="0" w:color="000000"/>
              <w:right w:val="single" w:sz="5" w:space="0" w:color="000000"/>
            </w:tcBorders>
          </w:tcPr>
          <w:p w14:paraId="222044CE" w14:textId="0182BBFA" w:rsidR="000968AC" w:rsidRPr="00C0486F" w:rsidRDefault="000968AC" w:rsidP="00C0486F">
            <w:pPr>
              <w:pStyle w:val="Default"/>
              <w:rPr>
                <w:bCs/>
                <w:color w:val="000000" w:themeColor="text1"/>
                <w:w w:val="105"/>
                <w:sz w:val="18"/>
                <w:szCs w:val="18"/>
                <w:lang w:val="en-US"/>
              </w:rPr>
            </w:pPr>
            <w:r w:rsidRPr="00C0486F">
              <w:rPr>
                <w:bCs/>
                <w:color w:val="000000" w:themeColor="text1"/>
                <w:w w:val="105"/>
                <w:sz w:val="18"/>
                <w:szCs w:val="18"/>
                <w:lang w:val="en-US"/>
              </w:rPr>
              <w:t>NIPWG will monitor the work of the UKCM project team.</w:t>
            </w:r>
          </w:p>
        </w:tc>
        <w:tc>
          <w:tcPr>
            <w:tcW w:w="1118" w:type="dxa"/>
            <w:tcBorders>
              <w:top w:val="single" w:sz="5" w:space="0" w:color="000000"/>
              <w:left w:val="single" w:sz="5" w:space="0" w:color="000000"/>
              <w:bottom w:val="single" w:sz="5" w:space="0" w:color="000000"/>
              <w:right w:val="single" w:sz="5" w:space="0" w:color="000000"/>
            </w:tcBorders>
          </w:tcPr>
          <w:p w14:paraId="4AFC4989" w14:textId="284A4E93" w:rsidR="000968AC" w:rsidRPr="00894E28" w:rsidRDefault="000968AC"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4B9DD72C" w14:textId="45B51932" w:rsidR="000968AC" w:rsidRPr="00894E28" w:rsidRDefault="000968AC" w:rsidP="00B20BE3">
            <w:pPr>
              <w:pStyle w:val="Default"/>
              <w:rPr>
                <w:color w:val="auto"/>
                <w:sz w:val="18"/>
                <w:szCs w:val="18"/>
                <w:lang w:val="en-US"/>
              </w:rPr>
            </w:pPr>
            <w:r w:rsidRPr="00894E28">
              <w:rPr>
                <w:color w:val="auto"/>
                <w:sz w:val="18"/>
                <w:szCs w:val="18"/>
                <w:lang w:val="en-US"/>
              </w:rPr>
              <w:t>05/2017</w:t>
            </w:r>
          </w:p>
        </w:tc>
        <w:tc>
          <w:tcPr>
            <w:tcW w:w="1118" w:type="dxa"/>
            <w:tcBorders>
              <w:top w:val="single" w:sz="5" w:space="0" w:color="000000"/>
              <w:left w:val="single" w:sz="5" w:space="0" w:color="000000"/>
              <w:bottom w:val="single" w:sz="5" w:space="0" w:color="000000"/>
              <w:right w:val="single" w:sz="5" w:space="0" w:color="000000"/>
            </w:tcBorders>
          </w:tcPr>
          <w:p w14:paraId="01549AFD" w14:textId="77777777" w:rsidR="000968AC" w:rsidRPr="00894E28" w:rsidRDefault="000968AC"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25CA93E2" w14:textId="77777777" w:rsidR="000968AC" w:rsidRDefault="000968AC" w:rsidP="00B20BE3">
            <w:pPr>
              <w:pStyle w:val="Default"/>
              <w:rPr>
                <w:sz w:val="18"/>
                <w:szCs w:val="18"/>
                <w:lang w:val="en-US"/>
              </w:rPr>
            </w:pPr>
          </w:p>
        </w:tc>
      </w:tr>
      <w:tr w:rsidR="000968AC" w:rsidRPr="000C0AE8" w14:paraId="280879D4" w14:textId="77777777" w:rsidTr="0075077D">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133F73B0" w14:textId="0F7226F0" w:rsidR="000968AC" w:rsidRPr="00894E28" w:rsidRDefault="000968AC" w:rsidP="00B20BE3">
            <w:pPr>
              <w:pStyle w:val="Default"/>
              <w:rPr>
                <w:sz w:val="18"/>
                <w:szCs w:val="18"/>
                <w:lang w:val="en-US"/>
              </w:rPr>
            </w:pPr>
            <w:r w:rsidRPr="00894E28">
              <w:rPr>
                <w:sz w:val="18"/>
                <w:szCs w:val="18"/>
                <w:lang w:val="en-US"/>
              </w:rPr>
              <w:t>3/26</w:t>
            </w:r>
          </w:p>
        </w:tc>
        <w:tc>
          <w:tcPr>
            <w:tcW w:w="1245" w:type="dxa"/>
            <w:tcBorders>
              <w:top w:val="single" w:sz="5" w:space="0" w:color="000000"/>
              <w:left w:val="single" w:sz="5" w:space="0" w:color="000000"/>
              <w:bottom w:val="single" w:sz="5" w:space="0" w:color="000000"/>
              <w:right w:val="single" w:sz="5" w:space="0" w:color="000000"/>
            </w:tcBorders>
          </w:tcPr>
          <w:p w14:paraId="0445D326" w14:textId="71A442DE" w:rsidR="000968AC" w:rsidRPr="00894E28" w:rsidRDefault="000968AC" w:rsidP="00B20BE3">
            <w:pPr>
              <w:pStyle w:val="Default"/>
              <w:rPr>
                <w:sz w:val="18"/>
                <w:szCs w:val="18"/>
                <w:lang w:val="en-US"/>
              </w:rPr>
            </w:pPr>
            <w:r w:rsidRPr="00894E28">
              <w:rPr>
                <w:sz w:val="18"/>
                <w:szCs w:val="18"/>
                <w:lang w:val="en-US"/>
              </w:rPr>
              <w:t>MK</w:t>
            </w:r>
          </w:p>
        </w:tc>
        <w:tc>
          <w:tcPr>
            <w:tcW w:w="2236" w:type="dxa"/>
            <w:tcBorders>
              <w:top w:val="single" w:sz="5" w:space="0" w:color="000000"/>
              <w:left w:val="single" w:sz="5" w:space="0" w:color="000000"/>
              <w:bottom w:val="single" w:sz="5" w:space="0" w:color="000000"/>
              <w:right w:val="single" w:sz="5" w:space="0" w:color="000000"/>
            </w:tcBorders>
          </w:tcPr>
          <w:p w14:paraId="05C212BA" w14:textId="68A3C86C" w:rsidR="000968AC" w:rsidRPr="00C0486F" w:rsidRDefault="000968AC" w:rsidP="00C0486F">
            <w:pPr>
              <w:pStyle w:val="Default"/>
              <w:rPr>
                <w:bCs/>
                <w:color w:val="000000" w:themeColor="text1"/>
                <w:w w:val="105"/>
                <w:sz w:val="18"/>
                <w:szCs w:val="18"/>
                <w:lang w:val="en-US"/>
              </w:rPr>
            </w:pPr>
            <w:r>
              <w:rPr>
                <w:bCs/>
                <w:color w:val="000000" w:themeColor="text1"/>
                <w:w w:val="105"/>
                <w:sz w:val="18"/>
                <w:szCs w:val="18"/>
                <w:lang w:val="en-US"/>
              </w:rPr>
              <w:t>I</w:t>
            </w:r>
            <w:r w:rsidRPr="00C0486F">
              <w:rPr>
                <w:bCs/>
                <w:color w:val="000000" w:themeColor="text1"/>
                <w:w w:val="105"/>
                <w:sz w:val="18"/>
                <w:szCs w:val="18"/>
                <w:lang w:val="en-US"/>
              </w:rPr>
              <w:t>ncorporate an example of UKCM in the Traffic Management test data set.</w:t>
            </w:r>
          </w:p>
        </w:tc>
        <w:tc>
          <w:tcPr>
            <w:tcW w:w="1118" w:type="dxa"/>
            <w:tcBorders>
              <w:top w:val="single" w:sz="5" w:space="0" w:color="000000"/>
              <w:left w:val="single" w:sz="5" w:space="0" w:color="000000"/>
              <w:bottom w:val="single" w:sz="5" w:space="0" w:color="000000"/>
              <w:right w:val="single" w:sz="5" w:space="0" w:color="000000"/>
            </w:tcBorders>
          </w:tcPr>
          <w:p w14:paraId="01552CB6" w14:textId="4F946B0E" w:rsidR="000968AC" w:rsidRPr="00894E28" w:rsidRDefault="000968AC"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3BA0EC01" w14:textId="0BDBD467" w:rsidR="000968AC" w:rsidRPr="00894E28" w:rsidRDefault="000968AC" w:rsidP="00B20BE3">
            <w:pPr>
              <w:pStyle w:val="Default"/>
              <w:rPr>
                <w:color w:val="auto"/>
                <w:sz w:val="18"/>
                <w:szCs w:val="18"/>
                <w:lang w:val="en-US"/>
              </w:rPr>
            </w:pPr>
            <w:r w:rsidRPr="00894E28">
              <w:rPr>
                <w:color w:val="auto"/>
                <w:sz w:val="18"/>
                <w:szCs w:val="18"/>
                <w:lang w:val="en-US"/>
              </w:rPr>
              <w:t>05/2017</w:t>
            </w:r>
          </w:p>
        </w:tc>
        <w:tc>
          <w:tcPr>
            <w:tcW w:w="1118" w:type="dxa"/>
            <w:tcBorders>
              <w:top w:val="single" w:sz="5" w:space="0" w:color="000000"/>
              <w:left w:val="single" w:sz="5" w:space="0" w:color="000000"/>
              <w:bottom w:val="single" w:sz="5" w:space="0" w:color="000000"/>
              <w:right w:val="single" w:sz="5" w:space="0" w:color="000000"/>
            </w:tcBorders>
          </w:tcPr>
          <w:p w14:paraId="278AAA73" w14:textId="77777777" w:rsidR="000968AC" w:rsidRPr="00894E28" w:rsidRDefault="000968AC"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0DB9B2AE" w14:textId="77777777" w:rsidR="000968AC" w:rsidRDefault="000968AC" w:rsidP="00B20BE3">
            <w:pPr>
              <w:pStyle w:val="Default"/>
              <w:rPr>
                <w:sz w:val="18"/>
                <w:szCs w:val="18"/>
                <w:lang w:val="en-US"/>
              </w:rPr>
            </w:pPr>
          </w:p>
        </w:tc>
      </w:tr>
      <w:tr w:rsidR="000968AC" w:rsidRPr="000C0AE8" w14:paraId="64571630" w14:textId="77777777" w:rsidTr="0075077D">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68E302EC" w14:textId="7BFB0D52" w:rsidR="000968AC" w:rsidRPr="00894E28" w:rsidRDefault="000968AC" w:rsidP="00B20BE3">
            <w:pPr>
              <w:pStyle w:val="Default"/>
              <w:rPr>
                <w:sz w:val="18"/>
                <w:szCs w:val="18"/>
                <w:lang w:val="en-US"/>
              </w:rPr>
            </w:pPr>
            <w:r w:rsidRPr="00894E28">
              <w:rPr>
                <w:sz w:val="18"/>
                <w:szCs w:val="18"/>
                <w:lang w:val="en-US"/>
              </w:rPr>
              <w:t>3/27</w:t>
            </w:r>
          </w:p>
        </w:tc>
        <w:tc>
          <w:tcPr>
            <w:tcW w:w="1245" w:type="dxa"/>
            <w:tcBorders>
              <w:top w:val="single" w:sz="5" w:space="0" w:color="000000"/>
              <w:left w:val="single" w:sz="5" w:space="0" w:color="000000"/>
              <w:bottom w:val="single" w:sz="5" w:space="0" w:color="000000"/>
              <w:right w:val="single" w:sz="5" w:space="0" w:color="000000"/>
            </w:tcBorders>
          </w:tcPr>
          <w:p w14:paraId="67F413D0" w14:textId="6E4CD70F" w:rsidR="000968AC" w:rsidRPr="00894E28" w:rsidRDefault="000968AC" w:rsidP="00B20BE3">
            <w:pPr>
              <w:pStyle w:val="Default"/>
              <w:rPr>
                <w:sz w:val="18"/>
                <w:szCs w:val="18"/>
                <w:lang w:val="en-US"/>
              </w:rPr>
            </w:pPr>
            <w:r w:rsidRPr="00894E28">
              <w:rPr>
                <w:sz w:val="18"/>
                <w:szCs w:val="18"/>
                <w:lang w:val="en-US"/>
              </w:rPr>
              <w:t>IP</w:t>
            </w:r>
          </w:p>
        </w:tc>
        <w:tc>
          <w:tcPr>
            <w:tcW w:w="2236" w:type="dxa"/>
            <w:tcBorders>
              <w:top w:val="single" w:sz="5" w:space="0" w:color="000000"/>
              <w:left w:val="single" w:sz="5" w:space="0" w:color="000000"/>
              <w:bottom w:val="single" w:sz="5" w:space="0" w:color="000000"/>
              <w:right w:val="single" w:sz="5" w:space="0" w:color="000000"/>
            </w:tcBorders>
          </w:tcPr>
          <w:p w14:paraId="19A90AFA" w14:textId="774F75E9" w:rsidR="000968AC" w:rsidRPr="00C0486F" w:rsidRDefault="000968AC" w:rsidP="00C0486F">
            <w:pPr>
              <w:pStyle w:val="Default"/>
              <w:rPr>
                <w:bCs/>
                <w:color w:val="000000" w:themeColor="text1"/>
                <w:w w:val="105"/>
                <w:sz w:val="18"/>
                <w:szCs w:val="18"/>
                <w:lang w:val="en-US"/>
              </w:rPr>
            </w:pPr>
            <w:r>
              <w:rPr>
                <w:bCs/>
                <w:color w:val="000000" w:themeColor="text1"/>
                <w:w w:val="105"/>
                <w:sz w:val="18"/>
                <w:szCs w:val="18"/>
                <w:lang w:val="en-US"/>
              </w:rPr>
              <w:t>S</w:t>
            </w:r>
            <w:r w:rsidRPr="00C0486F">
              <w:rPr>
                <w:bCs/>
                <w:color w:val="000000" w:themeColor="text1"/>
                <w:w w:val="105"/>
                <w:sz w:val="18"/>
                <w:szCs w:val="18"/>
                <w:lang w:val="en-US"/>
              </w:rPr>
              <w:t>end a note to NIPWG when the English language version of the Special Overlay is available.</w:t>
            </w:r>
          </w:p>
        </w:tc>
        <w:tc>
          <w:tcPr>
            <w:tcW w:w="1118" w:type="dxa"/>
            <w:tcBorders>
              <w:top w:val="single" w:sz="5" w:space="0" w:color="000000"/>
              <w:left w:val="single" w:sz="5" w:space="0" w:color="000000"/>
              <w:bottom w:val="single" w:sz="5" w:space="0" w:color="000000"/>
              <w:right w:val="single" w:sz="5" w:space="0" w:color="000000"/>
            </w:tcBorders>
          </w:tcPr>
          <w:p w14:paraId="0516C854" w14:textId="0B701E81" w:rsidR="000968AC" w:rsidRPr="00894E28" w:rsidRDefault="000968AC"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560FF822" w14:textId="674EFF58" w:rsidR="000968AC" w:rsidRPr="00894E28" w:rsidRDefault="000968AC" w:rsidP="00B20BE3">
            <w:pPr>
              <w:pStyle w:val="Default"/>
              <w:rPr>
                <w:color w:val="auto"/>
                <w:sz w:val="18"/>
                <w:szCs w:val="18"/>
                <w:lang w:val="en-US"/>
              </w:rPr>
            </w:pPr>
            <w:r w:rsidRPr="00894E28">
              <w:rPr>
                <w:color w:val="auto"/>
                <w:sz w:val="18"/>
                <w:szCs w:val="18"/>
                <w:lang w:val="en-US"/>
              </w:rPr>
              <w:t>02/2017</w:t>
            </w:r>
          </w:p>
        </w:tc>
        <w:tc>
          <w:tcPr>
            <w:tcW w:w="1118" w:type="dxa"/>
            <w:tcBorders>
              <w:top w:val="single" w:sz="5" w:space="0" w:color="000000"/>
              <w:left w:val="single" w:sz="5" w:space="0" w:color="000000"/>
              <w:bottom w:val="single" w:sz="5" w:space="0" w:color="000000"/>
              <w:right w:val="single" w:sz="5" w:space="0" w:color="000000"/>
            </w:tcBorders>
          </w:tcPr>
          <w:p w14:paraId="3DAF2457" w14:textId="77777777" w:rsidR="000968AC" w:rsidRPr="00894E28" w:rsidRDefault="000968AC"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0311FE58" w14:textId="77777777" w:rsidR="000968AC" w:rsidRDefault="000968AC" w:rsidP="00B20BE3">
            <w:pPr>
              <w:pStyle w:val="Default"/>
              <w:rPr>
                <w:sz w:val="18"/>
                <w:szCs w:val="18"/>
                <w:lang w:val="en-US"/>
              </w:rPr>
            </w:pPr>
          </w:p>
        </w:tc>
      </w:tr>
      <w:tr w:rsidR="000968AC" w:rsidRPr="000C0AE8" w14:paraId="26E700D1" w14:textId="77777777" w:rsidTr="0075077D">
        <w:trPr>
          <w:trHeight w:val="770"/>
          <w:jc w:val="center"/>
        </w:trPr>
        <w:tc>
          <w:tcPr>
            <w:tcW w:w="797" w:type="dxa"/>
            <w:tcBorders>
              <w:top w:val="single" w:sz="5" w:space="0" w:color="000000"/>
              <w:left w:val="single" w:sz="5" w:space="0" w:color="000000"/>
              <w:bottom w:val="single" w:sz="5" w:space="0" w:color="000000"/>
              <w:right w:val="single" w:sz="5" w:space="0" w:color="000000"/>
            </w:tcBorders>
          </w:tcPr>
          <w:p w14:paraId="1F329246" w14:textId="071720AE" w:rsidR="000968AC" w:rsidRPr="00894E28" w:rsidRDefault="000968AC" w:rsidP="00B20BE3">
            <w:pPr>
              <w:pStyle w:val="Default"/>
              <w:rPr>
                <w:sz w:val="18"/>
                <w:szCs w:val="18"/>
                <w:lang w:val="en-US"/>
              </w:rPr>
            </w:pPr>
            <w:r w:rsidRPr="00894E28">
              <w:rPr>
                <w:sz w:val="18"/>
                <w:szCs w:val="18"/>
                <w:lang w:val="en-US"/>
              </w:rPr>
              <w:t>3/28</w:t>
            </w:r>
          </w:p>
        </w:tc>
        <w:tc>
          <w:tcPr>
            <w:tcW w:w="1245" w:type="dxa"/>
            <w:tcBorders>
              <w:top w:val="single" w:sz="5" w:space="0" w:color="000000"/>
              <w:left w:val="single" w:sz="5" w:space="0" w:color="000000"/>
              <w:bottom w:val="single" w:sz="5" w:space="0" w:color="000000"/>
              <w:right w:val="single" w:sz="5" w:space="0" w:color="000000"/>
            </w:tcBorders>
          </w:tcPr>
          <w:p w14:paraId="72225607" w14:textId="3E6B5EA9" w:rsidR="000968AC" w:rsidRPr="00894E28" w:rsidRDefault="000968AC" w:rsidP="00B20BE3">
            <w:pPr>
              <w:pStyle w:val="Default"/>
              <w:rPr>
                <w:sz w:val="18"/>
                <w:szCs w:val="18"/>
                <w:lang w:val="en-US"/>
              </w:rPr>
            </w:pPr>
            <w:r w:rsidRPr="00894E28">
              <w:rPr>
                <w:sz w:val="18"/>
                <w:szCs w:val="18"/>
                <w:lang w:val="en-US"/>
              </w:rPr>
              <w:t>NIPWG</w:t>
            </w:r>
          </w:p>
        </w:tc>
        <w:tc>
          <w:tcPr>
            <w:tcW w:w="2236" w:type="dxa"/>
            <w:tcBorders>
              <w:top w:val="single" w:sz="5" w:space="0" w:color="000000"/>
              <w:left w:val="single" w:sz="5" w:space="0" w:color="000000"/>
              <w:bottom w:val="single" w:sz="5" w:space="0" w:color="000000"/>
              <w:right w:val="single" w:sz="5" w:space="0" w:color="000000"/>
            </w:tcBorders>
          </w:tcPr>
          <w:p w14:paraId="2A4B3924" w14:textId="00F1212F" w:rsidR="000968AC" w:rsidRPr="00C0486F" w:rsidRDefault="000968AC" w:rsidP="00C0486F">
            <w:pPr>
              <w:pStyle w:val="Default"/>
              <w:rPr>
                <w:bCs/>
                <w:color w:val="000000" w:themeColor="text1"/>
                <w:w w:val="105"/>
                <w:sz w:val="18"/>
                <w:szCs w:val="18"/>
                <w:lang w:val="en-US"/>
              </w:rPr>
            </w:pPr>
            <w:r>
              <w:rPr>
                <w:bCs/>
                <w:color w:val="000000" w:themeColor="text1"/>
                <w:w w:val="105"/>
                <w:sz w:val="18"/>
                <w:szCs w:val="18"/>
                <w:lang w:val="en-US"/>
              </w:rPr>
              <w:t>G</w:t>
            </w:r>
            <w:r w:rsidRPr="00C0486F">
              <w:rPr>
                <w:bCs/>
                <w:color w:val="000000" w:themeColor="text1"/>
                <w:w w:val="105"/>
                <w:sz w:val="18"/>
                <w:szCs w:val="18"/>
                <w:lang w:val="en-US"/>
              </w:rPr>
              <w:t>enerate and send a letter to members to be prospective candidates for NIPWG office bearers.</w:t>
            </w:r>
          </w:p>
        </w:tc>
        <w:tc>
          <w:tcPr>
            <w:tcW w:w="1118" w:type="dxa"/>
            <w:tcBorders>
              <w:top w:val="single" w:sz="5" w:space="0" w:color="000000"/>
              <w:left w:val="single" w:sz="5" w:space="0" w:color="000000"/>
              <w:bottom w:val="single" w:sz="5" w:space="0" w:color="000000"/>
              <w:right w:val="single" w:sz="5" w:space="0" w:color="000000"/>
            </w:tcBorders>
          </w:tcPr>
          <w:p w14:paraId="22DBD174" w14:textId="5CA6D3EB" w:rsidR="000968AC" w:rsidRPr="00894E28" w:rsidRDefault="000968AC" w:rsidP="00B20BE3">
            <w:pPr>
              <w:pStyle w:val="Default"/>
              <w:rPr>
                <w:color w:val="auto"/>
                <w:sz w:val="18"/>
                <w:szCs w:val="18"/>
                <w:lang w:val="en-US"/>
              </w:rPr>
            </w:pPr>
            <w:r w:rsidRPr="00894E28">
              <w:rPr>
                <w:color w:val="auto"/>
                <w:sz w:val="18"/>
                <w:szCs w:val="18"/>
                <w:lang w:val="en-US"/>
              </w:rPr>
              <w:t>12/2016</w:t>
            </w:r>
          </w:p>
        </w:tc>
        <w:tc>
          <w:tcPr>
            <w:tcW w:w="1118" w:type="dxa"/>
            <w:tcBorders>
              <w:top w:val="single" w:sz="5" w:space="0" w:color="000000"/>
              <w:left w:val="single" w:sz="5" w:space="0" w:color="000000"/>
              <w:bottom w:val="single" w:sz="5" w:space="0" w:color="000000"/>
              <w:right w:val="single" w:sz="5" w:space="0" w:color="000000"/>
            </w:tcBorders>
          </w:tcPr>
          <w:p w14:paraId="65FF0B88" w14:textId="071CCF5E" w:rsidR="000968AC" w:rsidRPr="00894E28" w:rsidRDefault="000968AC" w:rsidP="00B20BE3">
            <w:pPr>
              <w:pStyle w:val="Default"/>
              <w:rPr>
                <w:color w:val="auto"/>
                <w:sz w:val="18"/>
                <w:szCs w:val="18"/>
                <w:lang w:val="en-US"/>
              </w:rPr>
            </w:pPr>
            <w:r w:rsidRPr="00894E28">
              <w:rPr>
                <w:color w:val="auto"/>
                <w:sz w:val="18"/>
                <w:szCs w:val="18"/>
                <w:lang w:val="en-US"/>
              </w:rPr>
              <w:t>04/2017</w:t>
            </w:r>
          </w:p>
        </w:tc>
        <w:tc>
          <w:tcPr>
            <w:tcW w:w="1118" w:type="dxa"/>
            <w:tcBorders>
              <w:top w:val="single" w:sz="5" w:space="0" w:color="000000"/>
              <w:left w:val="single" w:sz="5" w:space="0" w:color="000000"/>
              <w:bottom w:val="single" w:sz="5" w:space="0" w:color="000000"/>
              <w:right w:val="single" w:sz="5" w:space="0" w:color="000000"/>
            </w:tcBorders>
          </w:tcPr>
          <w:p w14:paraId="046A49AF" w14:textId="77777777" w:rsidR="000968AC" w:rsidRPr="00894E28" w:rsidRDefault="000968AC" w:rsidP="00B20BE3">
            <w:pPr>
              <w:pStyle w:val="Default"/>
              <w:rPr>
                <w:color w:val="auto"/>
                <w:sz w:val="18"/>
                <w:szCs w:val="18"/>
                <w:lang w:val="en-US"/>
              </w:rPr>
            </w:pPr>
          </w:p>
        </w:tc>
        <w:tc>
          <w:tcPr>
            <w:tcW w:w="1443" w:type="dxa"/>
            <w:tcBorders>
              <w:top w:val="single" w:sz="5" w:space="0" w:color="000000"/>
              <w:left w:val="single" w:sz="5" w:space="0" w:color="000000"/>
              <w:bottom w:val="single" w:sz="5" w:space="0" w:color="000000"/>
              <w:right w:val="single" w:sz="5" w:space="0" w:color="000000"/>
            </w:tcBorders>
          </w:tcPr>
          <w:p w14:paraId="7C9979EA" w14:textId="77777777" w:rsidR="000968AC" w:rsidRDefault="000968AC" w:rsidP="00B20BE3">
            <w:pPr>
              <w:pStyle w:val="Default"/>
              <w:rPr>
                <w:sz w:val="18"/>
                <w:szCs w:val="18"/>
                <w:lang w:val="en-US"/>
              </w:rPr>
            </w:pPr>
          </w:p>
        </w:tc>
      </w:tr>
    </w:tbl>
    <w:p w14:paraId="25866999" w14:textId="77777777" w:rsidR="00C64C21" w:rsidRPr="008D56CE" w:rsidRDefault="00C64C21" w:rsidP="00C65ABC">
      <w:pPr>
        <w:pStyle w:val="CM14"/>
        <w:jc w:val="center"/>
        <w:rPr>
          <w:b/>
          <w:bCs/>
          <w:lang w:val="en-GB"/>
        </w:rPr>
      </w:pPr>
    </w:p>
    <w:p w14:paraId="308DE827" w14:textId="77777777" w:rsidR="00C65ABC" w:rsidRDefault="00C65ABC" w:rsidP="00C65ABC">
      <w:pPr>
        <w:pStyle w:val="CM14"/>
        <w:jc w:val="center"/>
        <w:rPr>
          <w:b/>
          <w:bCs/>
        </w:rPr>
      </w:pPr>
      <w:r>
        <w:rPr>
          <w:b/>
          <w:bCs/>
        </w:rPr>
        <w:t xml:space="preserve">Variance Details: </w:t>
      </w:r>
    </w:p>
    <w:tbl>
      <w:tblPr>
        <w:tblW w:w="9072" w:type="dxa"/>
        <w:jc w:val="center"/>
        <w:tblBorders>
          <w:top w:val="nil"/>
          <w:left w:val="nil"/>
          <w:bottom w:val="nil"/>
          <w:right w:val="nil"/>
        </w:tblBorders>
        <w:tblLook w:val="0000" w:firstRow="0" w:lastRow="0" w:firstColumn="0" w:lastColumn="0" w:noHBand="0" w:noVBand="0"/>
      </w:tblPr>
      <w:tblGrid>
        <w:gridCol w:w="9072"/>
      </w:tblGrid>
      <w:tr w:rsidR="00C65ABC" w14:paraId="2FB555E7" w14:textId="77777777" w:rsidTr="008C2167">
        <w:trPr>
          <w:trHeight w:val="1020"/>
          <w:jc w:val="center"/>
        </w:trPr>
        <w:tc>
          <w:tcPr>
            <w:tcW w:w="9180" w:type="dxa"/>
            <w:tcBorders>
              <w:top w:val="single" w:sz="5" w:space="0" w:color="000000"/>
              <w:left w:val="single" w:sz="5" w:space="0" w:color="000000"/>
              <w:bottom w:val="single" w:sz="5" w:space="0" w:color="000000"/>
              <w:right w:val="single" w:sz="5" w:space="0" w:color="000000"/>
            </w:tcBorders>
          </w:tcPr>
          <w:p w14:paraId="4F0FE447" w14:textId="77777777" w:rsidR="00C65ABC" w:rsidRDefault="003E10F6" w:rsidP="00911931">
            <w:pPr>
              <w:pStyle w:val="Default"/>
              <w:jc w:val="center"/>
              <w:rPr>
                <w:color w:val="auto"/>
              </w:rPr>
            </w:pPr>
            <w:r w:rsidRPr="00911931">
              <w:rPr>
                <w:sz w:val="18"/>
                <w:szCs w:val="18"/>
                <w:lang w:val="en-US"/>
              </w:rPr>
              <w:t>X</w:t>
            </w:r>
            <w:r w:rsidR="00C65ABC" w:rsidRPr="00911931">
              <w:rPr>
                <w:sz w:val="18"/>
                <w:szCs w:val="18"/>
                <w:lang w:val="en-US"/>
              </w:rPr>
              <w:t>xxxx</w:t>
            </w:r>
          </w:p>
        </w:tc>
      </w:tr>
    </w:tbl>
    <w:p w14:paraId="5AAD5E27" w14:textId="77777777" w:rsidR="00C65ABC" w:rsidRPr="00BF6593" w:rsidRDefault="00C65ABC" w:rsidP="00C65ABC">
      <w:pPr>
        <w:pStyle w:val="Default"/>
      </w:pPr>
    </w:p>
    <w:p w14:paraId="4801D2D6" w14:textId="77777777" w:rsidR="00C65ABC" w:rsidRDefault="00C65ABC" w:rsidP="00C65ABC">
      <w:pPr>
        <w:pStyle w:val="CM18"/>
        <w:jc w:val="center"/>
      </w:pPr>
      <w:r>
        <w:rPr>
          <w:b/>
          <w:bCs/>
        </w:rPr>
        <w:t xml:space="preserve">Corrective Actions: </w:t>
      </w:r>
    </w:p>
    <w:p w14:paraId="09023F53" w14:textId="77777777" w:rsidR="00C65ABC" w:rsidRDefault="00C65ABC" w:rsidP="00C65ABC">
      <w:pPr>
        <w:pStyle w:val="Default"/>
        <w:rPr>
          <w:color w:val="auto"/>
        </w:rPr>
      </w:pPr>
    </w:p>
    <w:tbl>
      <w:tblPr>
        <w:tblW w:w="9072" w:type="dxa"/>
        <w:jc w:val="center"/>
        <w:tblLook w:val="04A0" w:firstRow="1" w:lastRow="0" w:firstColumn="1" w:lastColumn="0" w:noHBand="0" w:noVBand="1"/>
      </w:tblPr>
      <w:tblGrid>
        <w:gridCol w:w="9072"/>
      </w:tblGrid>
      <w:tr w:rsidR="00C65ABC" w14:paraId="6D0C65A5" w14:textId="77777777" w:rsidTr="008C2167">
        <w:trPr>
          <w:jc w:val="center"/>
        </w:trPr>
        <w:tc>
          <w:tcPr>
            <w:tcW w:w="9210" w:type="dxa"/>
          </w:tcPr>
          <w:p w14:paraId="364415FD" w14:textId="77777777" w:rsidR="00C65ABC" w:rsidRDefault="003E10F6" w:rsidP="00911931">
            <w:pPr>
              <w:pStyle w:val="Default"/>
              <w:jc w:val="center"/>
              <w:rPr>
                <w:sz w:val="22"/>
                <w:szCs w:val="22"/>
                <w:lang w:val="en-GB"/>
              </w:rPr>
            </w:pPr>
            <w:r w:rsidRPr="00911931">
              <w:rPr>
                <w:sz w:val="18"/>
                <w:szCs w:val="18"/>
                <w:lang w:val="en-US"/>
              </w:rPr>
              <w:t>X</w:t>
            </w:r>
            <w:r w:rsidR="00C65ABC" w:rsidRPr="00911931">
              <w:rPr>
                <w:sz w:val="18"/>
                <w:szCs w:val="18"/>
                <w:lang w:val="en-US"/>
              </w:rPr>
              <w:t>xxxx</w:t>
            </w:r>
          </w:p>
        </w:tc>
      </w:tr>
    </w:tbl>
    <w:p w14:paraId="0FA469E0" w14:textId="77777777" w:rsidR="00C65ABC" w:rsidRDefault="00C65ABC" w:rsidP="00C65ABC">
      <w:pPr>
        <w:rPr>
          <w:rFonts w:ascii="Arial" w:hAnsi="Arial" w:cs="Arial"/>
          <w:sz w:val="22"/>
          <w:szCs w:val="22"/>
          <w:lang w:val="en-GB"/>
        </w:rPr>
      </w:pPr>
      <w:r>
        <w:rPr>
          <w:rFonts w:ascii="Arial" w:hAnsi="Arial" w:cs="Arial"/>
          <w:sz w:val="22"/>
          <w:szCs w:val="22"/>
          <w:lang w:val="en-GB"/>
        </w:rPr>
        <w:br w:type="page"/>
      </w:r>
    </w:p>
    <w:p w14:paraId="317E5E76" w14:textId="77777777" w:rsidR="00C65ABC" w:rsidRPr="00931865" w:rsidRDefault="00C65ABC" w:rsidP="00C65ABC">
      <w:pPr>
        <w:rPr>
          <w:rFonts w:ascii="Arial" w:hAnsi="Arial" w:cs="Arial"/>
          <w:b/>
          <w:spacing w:val="-2"/>
          <w:sz w:val="22"/>
          <w:szCs w:val="22"/>
        </w:rPr>
      </w:pPr>
      <w:r w:rsidRPr="00931865">
        <w:rPr>
          <w:rFonts w:ascii="Arial" w:hAnsi="Arial" w:cs="Arial"/>
          <w:b/>
          <w:sz w:val="22"/>
          <w:szCs w:val="22"/>
          <w:lang w:val="en-GB"/>
        </w:rPr>
        <w:t>Annex B:</w:t>
      </w:r>
      <w:r w:rsidRPr="00931865">
        <w:rPr>
          <w:rFonts w:ascii="Arial" w:hAnsi="Arial" w:cs="Arial"/>
          <w:b/>
          <w:spacing w:val="-2"/>
          <w:sz w:val="22"/>
          <w:szCs w:val="22"/>
        </w:rPr>
        <w:t xml:space="preserve"> Agenda</w:t>
      </w:r>
    </w:p>
    <w:p w14:paraId="57FAB586" w14:textId="77777777" w:rsidR="00931865" w:rsidRPr="00931865" w:rsidRDefault="00931865" w:rsidP="00931865">
      <w:pPr>
        <w:rPr>
          <w:rFonts w:ascii="Arial" w:hAnsi="Arial" w:cs="Arial"/>
          <w:b/>
          <w:sz w:val="22"/>
        </w:rPr>
      </w:pPr>
    </w:p>
    <w:p w14:paraId="4812BBA8" w14:textId="77777777" w:rsidR="00931865" w:rsidRPr="00931865" w:rsidRDefault="00931865" w:rsidP="00931865">
      <w:pPr>
        <w:jc w:val="center"/>
        <w:outlineLvl w:val="0"/>
        <w:rPr>
          <w:rFonts w:ascii="Arial" w:hAnsi="Arial" w:cs="Arial"/>
          <w:b/>
          <w:lang w:val="en-GB"/>
        </w:rPr>
      </w:pPr>
      <w:r w:rsidRPr="00931865">
        <w:rPr>
          <w:rFonts w:ascii="Arial" w:hAnsi="Arial" w:cs="Arial"/>
          <w:b/>
          <w:lang w:val="en-GB"/>
        </w:rPr>
        <w:t xml:space="preserve">Agenda (as </w:t>
      </w:r>
      <w:r w:rsidR="00413208">
        <w:rPr>
          <w:rFonts w:ascii="Arial" w:hAnsi="Arial" w:cs="Arial"/>
          <w:b/>
          <w:lang w:val="en-GB"/>
        </w:rPr>
        <w:t>conducted</w:t>
      </w:r>
      <w:r w:rsidRPr="00931865">
        <w:rPr>
          <w:rFonts w:ascii="Arial" w:hAnsi="Arial" w:cs="Arial"/>
          <w:b/>
          <w:lang w:val="en-GB"/>
        </w:rPr>
        <w:t>)</w:t>
      </w: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C2167" w:rsidRPr="007E6912" w14:paraId="591C670E" w14:textId="77777777" w:rsidTr="008C2167">
        <w:trPr>
          <w:trHeight w:val="1102"/>
          <w:jc w:val="center"/>
        </w:trPr>
        <w:tc>
          <w:tcPr>
            <w:tcW w:w="10145" w:type="dxa"/>
            <w:tcBorders>
              <w:bottom w:val="single" w:sz="4" w:space="0" w:color="auto"/>
            </w:tcBorders>
            <w:shd w:val="pct25" w:color="auto" w:fill="auto"/>
          </w:tcPr>
          <w:p w14:paraId="11B5FE0A" w14:textId="77777777" w:rsidR="008C2167" w:rsidRPr="007E6912" w:rsidRDefault="008C2167" w:rsidP="008C2167">
            <w:pPr>
              <w:jc w:val="center"/>
              <w:rPr>
                <w:b/>
                <w:lang w:val="en-GB"/>
              </w:rPr>
            </w:pPr>
          </w:p>
          <w:p w14:paraId="0DDF8F97" w14:textId="77777777" w:rsidR="008C2167" w:rsidRPr="007E6912" w:rsidRDefault="008E6B09" w:rsidP="008C2167">
            <w:pPr>
              <w:jc w:val="center"/>
              <w:rPr>
                <w:b/>
                <w:lang w:val="en-GB"/>
              </w:rPr>
            </w:pPr>
            <w:r>
              <w:rPr>
                <w:b/>
                <w:lang w:val="en-GB"/>
              </w:rPr>
              <w:t>3</w:t>
            </w:r>
            <w:r w:rsidRPr="008E6B09">
              <w:rPr>
                <w:b/>
                <w:vertAlign w:val="superscript"/>
                <w:lang w:val="en-GB"/>
              </w:rPr>
              <w:t>rd</w:t>
            </w:r>
            <w:r w:rsidR="008C2167">
              <w:rPr>
                <w:b/>
                <w:lang w:val="en-GB"/>
              </w:rPr>
              <w:t xml:space="preserve"> </w:t>
            </w:r>
            <w:r w:rsidR="008C2167" w:rsidRPr="007E6912">
              <w:rPr>
                <w:b/>
                <w:lang w:val="en-GB"/>
              </w:rPr>
              <w:t>Meeting of the Nautical Information Provision Working Group (NIPWG)</w:t>
            </w:r>
          </w:p>
          <w:p w14:paraId="5494520C" w14:textId="77777777" w:rsidR="008C2167" w:rsidRPr="007E6912" w:rsidRDefault="008E6B09" w:rsidP="008E6B09">
            <w:pPr>
              <w:jc w:val="center"/>
              <w:rPr>
                <w:b/>
              </w:rPr>
            </w:pPr>
            <w:r>
              <w:rPr>
                <w:b/>
              </w:rPr>
              <w:t>5</w:t>
            </w:r>
            <w:r w:rsidR="008C2167">
              <w:rPr>
                <w:b/>
              </w:rPr>
              <w:t>–</w:t>
            </w:r>
            <w:r>
              <w:rPr>
                <w:b/>
              </w:rPr>
              <w:t>9</w:t>
            </w:r>
            <w:r w:rsidR="008C2167" w:rsidRPr="007E6912">
              <w:rPr>
                <w:b/>
              </w:rPr>
              <w:t xml:space="preserve"> </w:t>
            </w:r>
            <w:r>
              <w:rPr>
                <w:b/>
              </w:rPr>
              <w:t>December</w:t>
            </w:r>
            <w:r w:rsidR="008C2167">
              <w:rPr>
                <w:b/>
              </w:rPr>
              <w:t xml:space="preserve"> 2016</w:t>
            </w:r>
            <w:r w:rsidR="008C2167" w:rsidRPr="007E6912">
              <w:rPr>
                <w:b/>
              </w:rPr>
              <w:t xml:space="preserve">, </w:t>
            </w:r>
            <w:r>
              <w:rPr>
                <w:b/>
              </w:rPr>
              <w:t>Busan (KHOA)</w:t>
            </w:r>
            <w:r w:rsidR="008C2167" w:rsidRPr="007E6912">
              <w:rPr>
                <w:b/>
              </w:rPr>
              <w:t xml:space="preserve">, </w:t>
            </w:r>
            <w:r>
              <w:rPr>
                <w:b/>
              </w:rPr>
              <w:t>Republic of Korea</w:t>
            </w:r>
          </w:p>
        </w:tc>
      </w:tr>
    </w:tbl>
    <w:p w14:paraId="267A31EA" w14:textId="77777777" w:rsidR="00E74E4B" w:rsidRPr="007E6912" w:rsidRDefault="00E74E4B" w:rsidP="00E74E4B">
      <w:pPr>
        <w:rPr>
          <w:b/>
          <w:sz w:val="22"/>
          <w:lang w:val="en-GB"/>
        </w:rPr>
      </w:pPr>
    </w:p>
    <w:tbl>
      <w:tblPr>
        <w:tblW w:w="907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6351"/>
        <w:gridCol w:w="709"/>
        <w:gridCol w:w="1416"/>
      </w:tblGrid>
      <w:tr w:rsidR="00E74E4B" w:rsidRPr="008C2167" w14:paraId="3E251AD2" w14:textId="77777777" w:rsidTr="00E74E4B">
        <w:trPr>
          <w:jc w:val="center"/>
        </w:trPr>
        <w:tc>
          <w:tcPr>
            <w:tcW w:w="596" w:type="dxa"/>
            <w:tcBorders>
              <w:top w:val="single" w:sz="18" w:space="0" w:color="auto"/>
              <w:bottom w:val="single" w:sz="18" w:space="0" w:color="auto"/>
            </w:tcBorders>
          </w:tcPr>
          <w:p w14:paraId="38D9ABDC" w14:textId="77777777" w:rsidR="00E74E4B" w:rsidRPr="008C2167" w:rsidRDefault="00E74E4B" w:rsidP="00E74E4B">
            <w:pPr>
              <w:spacing w:before="120" w:after="120"/>
              <w:rPr>
                <w:rFonts w:ascii="Arial" w:hAnsi="Arial" w:cs="Arial"/>
                <w:b/>
                <w:sz w:val="22"/>
                <w:szCs w:val="22"/>
                <w:lang w:val="en-GB"/>
              </w:rPr>
            </w:pPr>
            <w:r w:rsidRPr="008C2167">
              <w:rPr>
                <w:rFonts w:ascii="Arial" w:hAnsi="Arial" w:cs="Arial"/>
                <w:b/>
                <w:sz w:val="22"/>
                <w:szCs w:val="22"/>
                <w:lang w:val="en-GB"/>
              </w:rPr>
              <w:t>No.</w:t>
            </w:r>
          </w:p>
        </w:tc>
        <w:tc>
          <w:tcPr>
            <w:tcW w:w="6351" w:type="dxa"/>
            <w:tcBorders>
              <w:top w:val="single" w:sz="18" w:space="0" w:color="auto"/>
              <w:bottom w:val="single" w:sz="18" w:space="0" w:color="auto"/>
            </w:tcBorders>
          </w:tcPr>
          <w:p w14:paraId="11A2E633" w14:textId="77777777" w:rsidR="00E74E4B" w:rsidRPr="008C2167" w:rsidRDefault="00E74E4B" w:rsidP="00E74E4B">
            <w:pPr>
              <w:spacing w:before="120" w:after="120"/>
              <w:jc w:val="both"/>
              <w:rPr>
                <w:rFonts w:ascii="Arial" w:hAnsi="Arial" w:cs="Arial"/>
                <w:b/>
                <w:sz w:val="22"/>
                <w:szCs w:val="22"/>
                <w:lang w:val="en-GB"/>
              </w:rPr>
            </w:pPr>
            <w:r w:rsidRPr="008C2167">
              <w:rPr>
                <w:rFonts w:ascii="Arial" w:hAnsi="Arial" w:cs="Arial"/>
                <w:b/>
                <w:sz w:val="22"/>
                <w:szCs w:val="22"/>
                <w:lang w:val="en-GB"/>
              </w:rPr>
              <w:t>Agenda Item</w:t>
            </w:r>
          </w:p>
        </w:tc>
        <w:tc>
          <w:tcPr>
            <w:tcW w:w="709" w:type="dxa"/>
            <w:tcBorders>
              <w:top w:val="single" w:sz="18" w:space="0" w:color="auto"/>
              <w:bottom w:val="single" w:sz="18" w:space="0" w:color="auto"/>
            </w:tcBorders>
          </w:tcPr>
          <w:p w14:paraId="3165ECBF" w14:textId="77777777" w:rsidR="00E74E4B" w:rsidRPr="008C2167" w:rsidRDefault="00E74E4B" w:rsidP="00E74E4B">
            <w:pPr>
              <w:spacing w:before="120" w:after="120"/>
              <w:jc w:val="both"/>
              <w:rPr>
                <w:rFonts w:ascii="Arial" w:hAnsi="Arial" w:cs="Arial"/>
                <w:b/>
                <w:sz w:val="22"/>
                <w:szCs w:val="22"/>
                <w:lang w:val="en-GB"/>
              </w:rPr>
            </w:pPr>
            <w:r w:rsidRPr="008C2167">
              <w:rPr>
                <w:rFonts w:ascii="Arial" w:hAnsi="Arial" w:cs="Arial"/>
                <w:b/>
                <w:sz w:val="22"/>
                <w:szCs w:val="22"/>
                <w:lang w:val="en-GB"/>
              </w:rPr>
              <w:t>Lead</w:t>
            </w:r>
          </w:p>
        </w:tc>
        <w:tc>
          <w:tcPr>
            <w:tcW w:w="1416" w:type="dxa"/>
            <w:tcBorders>
              <w:top w:val="single" w:sz="18" w:space="0" w:color="auto"/>
              <w:bottom w:val="single" w:sz="18" w:space="0" w:color="auto"/>
            </w:tcBorders>
          </w:tcPr>
          <w:p w14:paraId="2E383A66" w14:textId="77777777" w:rsidR="00E74E4B" w:rsidRPr="008C2167" w:rsidRDefault="00E74E4B" w:rsidP="00E74E4B">
            <w:pPr>
              <w:spacing w:before="120" w:after="120"/>
              <w:jc w:val="both"/>
              <w:rPr>
                <w:rFonts w:ascii="Arial" w:hAnsi="Arial" w:cs="Arial"/>
                <w:b/>
                <w:sz w:val="22"/>
                <w:szCs w:val="22"/>
                <w:lang w:val="en-GB"/>
              </w:rPr>
            </w:pPr>
            <w:r w:rsidRPr="008C2167">
              <w:rPr>
                <w:rFonts w:ascii="Arial" w:hAnsi="Arial" w:cs="Arial"/>
                <w:b/>
                <w:sz w:val="22"/>
                <w:szCs w:val="22"/>
                <w:lang w:val="en-GB"/>
              </w:rPr>
              <w:t>Documents</w:t>
            </w:r>
          </w:p>
        </w:tc>
      </w:tr>
      <w:tr w:rsidR="00E74E4B" w:rsidRPr="00360DF9" w14:paraId="664925A4" w14:textId="77777777" w:rsidTr="00E74E4B">
        <w:trPr>
          <w:jc w:val="center"/>
        </w:trPr>
        <w:tc>
          <w:tcPr>
            <w:tcW w:w="596" w:type="dxa"/>
          </w:tcPr>
          <w:p w14:paraId="3082B3DF" w14:textId="77777777" w:rsidR="00E74E4B" w:rsidRPr="008C2167" w:rsidRDefault="00E74E4B" w:rsidP="00E74E4B">
            <w:pPr>
              <w:spacing w:before="100"/>
              <w:rPr>
                <w:rFonts w:ascii="Arial" w:hAnsi="Arial" w:cs="Arial"/>
                <w:sz w:val="22"/>
                <w:szCs w:val="22"/>
                <w:lang w:val="en-GB"/>
              </w:rPr>
            </w:pPr>
          </w:p>
        </w:tc>
        <w:tc>
          <w:tcPr>
            <w:tcW w:w="6351" w:type="dxa"/>
          </w:tcPr>
          <w:p w14:paraId="213B33BA" w14:textId="77777777" w:rsidR="00E74E4B" w:rsidRPr="00360DF9" w:rsidRDefault="00E74E4B" w:rsidP="00E74E4B">
            <w:pPr>
              <w:spacing w:before="100"/>
              <w:rPr>
                <w:rFonts w:ascii="Arial" w:hAnsi="Arial" w:cs="Arial"/>
                <w:b/>
                <w:sz w:val="22"/>
                <w:szCs w:val="22"/>
                <w:lang w:val="en-GB"/>
              </w:rPr>
            </w:pPr>
            <w:r w:rsidRPr="00360DF9">
              <w:rPr>
                <w:rFonts w:ascii="Arial" w:hAnsi="Arial" w:cs="Arial"/>
                <w:b/>
                <w:sz w:val="22"/>
                <w:szCs w:val="22"/>
                <w:lang w:val="en-GB"/>
              </w:rPr>
              <w:t xml:space="preserve">Monday, 5 December </w:t>
            </w:r>
          </w:p>
        </w:tc>
        <w:tc>
          <w:tcPr>
            <w:tcW w:w="709" w:type="dxa"/>
          </w:tcPr>
          <w:p w14:paraId="773C2582" w14:textId="77777777" w:rsidR="00E74E4B" w:rsidRPr="00360DF9" w:rsidRDefault="00E74E4B" w:rsidP="00E74E4B">
            <w:pPr>
              <w:spacing w:before="100"/>
              <w:rPr>
                <w:rFonts w:ascii="Arial" w:hAnsi="Arial" w:cs="Arial"/>
                <w:sz w:val="22"/>
                <w:szCs w:val="22"/>
                <w:lang w:val="en-GB"/>
              </w:rPr>
            </w:pPr>
          </w:p>
        </w:tc>
        <w:tc>
          <w:tcPr>
            <w:tcW w:w="1416" w:type="dxa"/>
          </w:tcPr>
          <w:p w14:paraId="5977DC3E" w14:textId="77777777" w:rsidR="00E74E4B" w:rsidRPr="00360DF9" w:rsidRDefault="00E74E4B" w:rsidP="00E74E4B">
            <w:pPr>
              <w:spacing w:before="100"/>
              <w:rPr>
                <w:rFonts w:ascii="Arial" w:hAnsi="Arial" w:cs="Arial"/>
                <w:sz w:val="22"/>
                <w:szCs w:val="22"/>
                <w:lang w:val="en-GB"/>
              </w:rPr>
            </w:pPr>
          </w:p>
        </w:tc>
      </w:tr>
      <w:tr w:rsidR="00E74E4B" w:rsidRPr="00360DF9" w14:paraId="44ACA09B" w14:textId="77777777" w:rsidTr="00E74E4B">
        <w:trPr>
          <w:jc w:val="center"/>
        </w:trPr>
        <w:tc>
          <w:tcPr>
            <w:tcW w:w="596" w:type="dxa"/>
          </w:tcPr>
          <w:p w14:paraId="1F35ECBB" w14:textId="77777777" w:rsidR="00E74E4B" w:rsidRPr="00360DF9" w:rsidRDefault="00E74E4B" w:rsidP="00E74E4B">
            <w:pPr>
              <w:spacing w:before="100"/>
              <w:rPr>
                <w:rFonts w:ascii="Arial" w:hAnsi="Arial" w:cs="Arial"/>
                <w:sz w:val="22"/>
                <w:szCs w:val="22"/>
                <w:lang w:val="en-GB"/>
              </w:rPr>
            </w:pPr>
          </w:p>
        </w:tc>
        <w:tc>
          <w:tcPr>
            <w:tcW w:w="6351" w:type="dxa"/>
          </w:tcPr>
          <w:p w14:paraId="72C787D7" w14:textId="77777777" w:rsidR="00E74E4B" w:rsidRPr="00360DF9" w:rsidRDefault="00E74E4B" w:rsidP="00E74E4B">
            <w:pPr>
              <w:spacing w:before="100"/>
              <w:rPr>
                <w:rFonts w:ascii="Arial" w:hAnsi="Arial" w:cs="Arial"/>
                <w:sz w:val="22"/>
                <w:szCs w:val="22"/>
                <w:lang w:val="en-GB"/>
              </w:rPr>
            </w:pPr>
          </w:p>
        </w:tc>
        <w:tc>
          <w:tcPr>
            <w:tcW w:w="709" w:type="dxa"/>
          </w:tcPr>
          <w:p w14:paraId="6BB32F00" w14:textId="77777777" w:rsidR="00E74E4B" w:rsidRPr="00360DF9" w:rsidRDefault="00E74E4B" w:rsidP="00E74E4B">
            <w:pPr>
              <w:spacing w:before="100"/>
              <w:rPr>
                <w:rFonts w:ascii="Arial" w:hAnsi="Arial" w:cs="Arial"/>
                <w:sz w:val="22"/>
                <w:szCs w:val="22"/>
                <w:lang w:val="en-GB"/>
              </w:rPr>
            </w:pPr>
          </w:p>
        </w:tc>
        <w:tc>
          <w:tcPr>
            <w:tcW w:w="1416" w:type="dxa"/>
          </w:tcPr>
          <w:p w14:paraId="541F026B" w14:textId="77777777" w:rsidR="00E74E4B" w:rsidRPr="00360DF9" w:rsidRDefault="00E74E4B" w:rsidP="00E74E4B">
            <w:pPr>
              <w:spacing w:before="100"/>
              <w:rPr>
                <w:rFonts w:ascii="Arial" w:hAnsi="Arial" w:cs="Arial"/>
                <w:sz w:val="22"/>
                <w:szCs w:val="22"/>
                <w:lang w:val="en-GB"/>
              </w:rPr>
            </w:pPr>
          </w:p>
        </w:tc>
      </w:tr>
      <w:tr w:rsidR="00E74E4B" w:rsidRPr="001177CD" w14:paraId="22B848A2" w14:textId="77777777" w:rsidTr="00E74E4B">
        <w:trPr>
          <w:jc w:val="center"/>
        </w:trPr>
        <w:tc>
          <w:tcPr>
            <w:tcW w:w="596" w:type="dxa"/>
          </w:tcPr>
          <w:p w14:paraId="2D9A3D11"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1.</w:t>
            </w:r>
          </w:p>
        </w:tc>
        <w:tc>
          <w:tcPr>
            <w:tcW w:w="6351" w:type="dxa"/>
          </w:tcPr>
          <w:p w14:paraId="11257817"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Opening and administrative arrangements</w:t>
            </w:r>
          </w:p>
        </w:tc>
        <w:tc>
          <w:tcPr>
            <w:tcW w:w="709" w:type="dxa"/>
          </w:tcPr>
          <w:p w14:paraId="657CC5B2" w14:textId="77777777" w:rsidR="00E74E4B" w:rsidRPr="001177CD" w:rsidRDefault="00E74E4B" w:rsidP="00E74E4B">
            <w:pPr>
              <w:spacing w:before="100"/>
              <w:rPr>
                <w:rFonts w:ascii="Arial" w:hAnsi="Arial" w:cs="Arial"/>
                <w:sz w:val="22"/>
                <w:szCs w:val="22"/>
                <w:lang w:val="en-GB"/>
              </w:rPr>
            </w:pPr>
          </w:p>
        </w:tc>
        <w:tc>
          <w:tcPr>
            <w:tcW w:w="1416" w:type="dxa"/>
          </w:tcPr>
          <w:p w14:paraId="7EB93878" w14:textId="77777777" w:rsidR="00E74E4B" w:rsidRPr="001177CD" w:rsidRDefault="00E74E4B" w:rsidP="00E74E4B">
            <w:pPr>
              <w:spacing w:before="100"/>
              <w:rPr>
                <w:rFonts w:ascii="Arial" w:hAnsi="Arial" w:cs="Arial"/>
                <w:sz w:val="22"/>
                <w:szCs w:val="22"/>
                <w:lang w:val="en-GB"/>
              </w:rPr>
            </w:pPr>
          </w:p>
        </w:tc>
      </w:tr>
      <w:tr w:rsidR="00E74E4B" w:rsidRPr="001177CD" w14:paraId="7CAE7344" w14:textId="77777777" w:rsidTr="00E74E4B">
        <w:trPr>
          <w:jc w:val="center"/>
        </w:trPr>
        <w:tc>
          <w:tcPr>
            <w:tcW w:w="596" w:type="dxa"/>
          </w:tcPr>
          <w:p w14:paraId="12C73E0E" w14:textId="77777777" w:rsidR="00E74E4B" w:rsidRPr="001177CD" w:rsidRDefault="00E74E4B" w:rsidP="00E74E4B">
            <w:pPr>
              <w:spacing w:before="100"/>
              <w:rPr>
                <w:rFonts w:ascii="Arial" w:hAnsi="Arial" w:cs="Arial"/>
                <w:sz w:val="22"/>
                <w:szCs w:val="22"/>
                <w:lang w:val="en-GB"/>
              </w:rPr>
            </w:pPr>
          </w:p>
        </w:tc>
        <w:tc>
          <w:tcPr>
            <w:tcW w:w="6351" w:type="dxa"/>
          </w:tcPr>
          <w:p w14:paraId="00A45257"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Opening address on behalf of the KHOA</w:t>
            </w:r>
          </w:p>
        </w:tc>
        <w:tc>
          <w:tcPr>
            <w:tcW w:w="709" w:type="dxa"/>
          </w:tcPr>
          <w:p w14:paraId="3AF7905F" w14:textId="77777777" w:rsidR="00E74E4B" w:rsidRPr="001177CD" w:rsidRDefault="00E74E4B" w:rsidP="00E74E4B">
            <w:pPr>
              <w:spacing w:before="100"/>
              <w:rPr>
                <w:rFonts w:ascii="Arial" w:hAnsi="Arial" w:cs="Arial"/>
                <w:sz w:val="22"/>
                <w:szCs w:val="22"/>
                <w:lang w:val="en-GB"/>
              </w:rPr>
            </w:pPr>
            <w:r w:rsidRPr="00FD10C2">
              <w:rPr>
                <w:rFonts w:ascii="Arial" w:hAnsi="Arial" w:cs="Arial"/>
                <w:sz w:val="22"/>
                <w:szCs w:val="22"/>
                <w:lang w:val="en-GB"/>
              </w:rPr>
              <w:t>IC</w:t>
            </w:r>
          </w:p>
        </w:tc>
        <w:tc>
          <w:tcPr>
            <w:tcW w:w="1416" w:type="dxa"/>
          </w:tcPr>
          <w:p w14:paraId="466A7244" w14:textId="77777777" w:rsidR="00E74E4B" w:rsidRPr="001177CD" w:rsidRDefault="00E74E4B" w:rsidP="00E74E4B">
            <w:pPr>
              <w:spacing w:before="100"/>
              <w:rPr>
                <w:rFonts w:ascii="Arial" w:hAnsi="Arial" w:cs="Arial"/>
                <w:sz w:val="22"/>
                <w:szCs w:val="22"/>
                <w:lang w:val="en-GB"/>
              </w:rPr>
            </w:pPr>
          </w:p>
        </w:tc>
      </w:tr>
      <w:tr w:rsidR="00E74E4B" w:rsidRPr="001177CD" w14:paraId="1E6FCC8F" w14:textId="77777777" w:rsidTr="00E74E4B">
        <w:trPr>
          <w:jc w:val="center"/>
        </w:trPr>
        <w:tc>
          <w:tcPr>
            <w:tcW w:w="596" w:type="dxa"/>
          </w:tcPr>
          <w:p w14:paraId="4B88EC5E"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2.</w:t>
            </w:r>
          </w:p>
        </w:tc>
        <w:tc>
          <w:tcPr>
            <w:tcW w:w="6351" w:type="dxa"/>
          </w:tcPr>
          <w:p w14:paraId="5EE0A4F1"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Adoption of the Agenda</w:t>
            </w:r>
          </w:p>
        </w:tc>
        <w:tc>
          <w:tcPr>
            <w:tcW w:w="709" w:type="dxa"/>
          </w:tcPr>
          <w:p w14:paraId="6B24A6BC"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416" w:type="dxa"/>
          </w:tcPr>
          <w:p w14:paraId="781D7DCB"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3-2</w:t>
            </w:r>
          </w:p>
        </w:tc>
      </w:tr>
      <w:tr w:rsidR="00E74E4B" w:rsidRPr="001177CD" w14:paraId="75541FD0" w14:textId="77777777" w:rsidTr="00E74E4B">
        <w:trPr>
          <w:jc w:val="center"/>
        </w:trPr>
        <w:tc>
          <w:tcPr>
            <w:tcW w:w="596" w:type="dxa"/>
            <w:tcBorders>
              <w:bottom w:val="single" w:sz="4" w:space="0" w:color="auto"/>
            </w:tcBorders>
          </w:tcPr>
          <w:p w14:paraId="42074E82"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w:t>
            </w:r>
          </w:p>
        </w:tc>
        <w:tc>
          <w:tcPr>
            <w:tcW w:w="6351" w:type="dxa"/>
            <w:tcBorders>
              <w:bottom w:val="single" w:sz="4" w:space="0" w:color="auto"/>
            </w:tcBorders>
          </w:tcPr>
          <w:p w14:paraId="2D5BB2C9" w14:textId="77777777" w:rsidR="00E74E4B" w:rsidRPr="001177CD" w:rsidRDefault="00E74E4B" w:rsidP="00E74E4B">
            <w:pPr>
              <w:spacing w:before="100"/>
              <w:ind w:left="638" w:hanging="638"/>
              <w:rPr>
                <w:rFonts w:ascii="Arial" w:hAnsi="Arial" w:cs="Arial"/>
                <w:sz w:val="22"/>
                <w:szCs w:val="22"/>
                <w:lang w:val="en-GB"/>
              </w:rPr>
            </w:pPr>
            <w:r w:rsidRPr="001177CD">
              <w:rPr>
                <w:rFonts w:ascii="Arial" w:hAnsi="Arial" w:cs="Arial"/>
                <w:sz w:val="22"/>
                <w:szCs w:val="22"/>
                <w:lang w:val="en-GB"/>
              </w:rPr>
              <w:t>Minutes of NIPWG2</w:t>
            </w:r>
          </w:p>
        </w:tc>
        <w:tc>
          <w:tcPr>
            <w:tcW w:w="709" w:type="dxa"/>
            <w:tcBorders>
              <w:bottom w:val="single" w:sz="4" w:space="0" w:color="auto"/>
            </w:tcBorders>
          </w:tcPr>
          <w:p w14:paraId="31E68F87"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TL</w:t>
            </w:r>
          </w:p>
        </w:tc>
        <w:tc>
          <w:tcPr>
            <w:tcW w:w="1416" w:type="dxa"/>
            <w:tcBorders>
              <w:bottom w:val="single" w:sz="4" w:space="0" w:color="auto"/>
            </w:tcBorders>
          </w:tcPr>
          <w:p w14:paraId="751D04F5"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3-3</w:t>
            </w:r>
          </w:p>
        </w:tc>
      </w:tr>
      <w:tr w:rsidR="00E74E4B" w:rsidRPr="001177CD" w14:paraId="2C3E4EF1" w14:textId="77777777" w:rsidTr="00E74E4B">
        <w:trPr>
          <w:jc w:val="center"/>
        </w:trPr>
        <w:tc>
          <w:tcPr>
            <w:tcW w:w="596" w:type="dxa"/>
            <w:tcBorders>
              <w:top w:val="single" w:sz="4" w:space="0" w:color="auto"/>
              <w:bottom w:val="single" w:sz="4" w:space="0" w:color="auto"/>
            </w:tcBorders>
          </w:tcPr>
          <w:p w14:paraId="375575A9"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3.1</w:t>
            </w:r>
          </w:p>
        </w:tc>
        <w:tc>
          <w:tcPr>
            <w:tcW w:w="6351" w:type="dxa"/>
            <w:tcBorders>
              <w:top w:val="single" w:sz="4" w:space="0" w:color="auto"/>
              <w:bottom w:val="single" w:sz="4" w:space="0" w:color="auto"/>
            </w:tcBorders>
          </w:tcPr>
          <w:p w14:paraId="648F9B0D" w14:textId="77777777" w:rsidR="00E74E4B" w:rsidRPr="001177CD" w:rsidRDefault="00E74E4B" w:rsidP="00E74E4B">
            <w:pPr>
              <w:spacing w:before="100"/>
              <w:ind w:left="638"/>
              <w:rPr>
                <w:rFonts w:ascii="Arial" w:hAnsi="Arial" w:cs="Arial"/>
                <w:sz w:val="22"/>
                <w:szCs w:val="22"/>
                <w:lang w:val="en-GB"/>
              </w:rPr>
            </w:pPr>
            <w:r w:rsidRPr="001177CD">
              <w:rPr>
                <w:rFonts w:ascii="Arial" w:hAnsi="Arial" w:cs="Arial"/>
                <w:sz w:val="22"/>
                <w:szCs w:val="22"/>
                <w:lang w:val="en-GB"/>
              </w:rPr>
              <w:t>Amendments to the minutes</w:t>
            </w:r>
          </w:p>
        </w:tc>
        <w:tc>
          <w:tcPr>
            <w:tcW w:w="709" w:type="dxa"/>
            <w:tcBorders>
              <w:top w:val="single" w:sz="4" w:space="0" w:color="auto"/>
              <w:bottom w:val="single" w:sz="4" w:space="0" w:color="auto"/>
            </w:tcBorders>
          </w:tcPr>
          <w:p w14:paraId="743C2693"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TL</w:t>
            </w:r>
          </w:p>
        </w:tc>
        <w:tc>
          <w:tcPr>
            <w:tcW w:w="1416" w:type="dxa"/>
            <w:tcBorders>
              <w:top w:val="single" w:sz="4" w:space="0" w:color="auto"/>
              <w:bottom w:val="single" w:sz="4" w:space="0" w:color="auto"/>
            </w:tcBorders>
          </w:tcPr>
          <w:p w14:paraId="42A0C1F9" w14:textId="77777777" w:rsidR="00E74E4B" w:rsidRPr="001177CD" w:rsidRDefault="00E74E4B" w:rsidP="00E74E4B">
            <w:pPr>
              <w:spacing w:before="100"/>
              <w:rPr>
                <w:rFonts w:ascii="Arial" w:hAnsi="Arial" w:cs="Arial"/>
                <w:sz w:val="22"/>
                <w:szCs w:val="22"/>
                <w:lang w:val="en-GB"/>
              </w:rPr>
            </w:pPr>
          </w:p>
        </w:tc>
      </w:tr>
      <w:tr w:rsidR="00E74E4B" w:rsidRPr="001177CD" w14:paraId="180CD8B7" w14:textId="77777777" w:rsidTr="00E74E4B">
        <w:trPr>
          <w:jc w:val="center"/>
        </w:trPr>
        <w:tc>
          <w:tcPr>
            <w:tcW w:w="596" w:type="dxa"/>
            <w:tcBorders>
              <w:top w:val="single" w:sz="4" w:space="0" w:color="auto"/>
            </w:tcBorders>
          </w:tcPr>
          <w:p w14:paraId="6D673316"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3.2</w:t>
            </w:r>
          </w:p>
        </w:tc>
        <w:tc>
          <w:tcPr>
            <w:tcW w:w="6351" w:type="dxa"/>
            <w:tcBorders>
              <w:top w:val="single" w:sz="4" w:space="0" w:color="auto"/>
            </w:tcBorders>
          </w:tcPr>
          <w:p w14:paraId="2B1FD465" w14:textId="77777777" w:rsidR="00E74E4B" w:rsidRPr="001177CD" w:rsidRDefault="00E74E4B" w:rsidP="00E74E4B">
            <w:pPr>
              <w:spacing w:before="100"/>
              <w:ind w:firstLine="639"/>
              <w:rPr>
                <w:rFonts w:ascii="Arial" w:hAnsi="Arial" w:cs="Arial"/>
                <w:sz w:val="22"/>
                <w:szCs w:val="22"/>
                <w:lang w:val="en-GB"/>
              </w:rPr>
            </w:pPr>
            <w:r w:rsidRPr="001177CD">
              <w:rPr>
                <w:rFonts w:ascii="Arial" w:hAnsi="Arial" w:cs="Arial"/>
                <w:sz w:val="22"/>
                <w:szCs w:val="22"/>
                <w:lang w:val="en-GB"/>
              </w:rPr>
              <w:t>Review of Action Items from NIPWG2</w:t>
            </w:r>
          </w:p>
        </w:tc>
        <w:tc>
          <w:tcPr>
            <w:tcW w:w="709" w:type="dxa"/>
            <w:tcBorders>
              <w:top w:val="single" w:sz="4" w:space="0" w:color="auto"/>
            </w:tcBorders>
          </w:tcPr>
          <w:p w14:paraId="7F23F4D7"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TL</w:t>
            </w:r>
          </w:p>
        </w:tc>
        <w:tc>
          <w:tcPr>
            <w:tcW w:w="1416" w:type="dxa"/>
            <w:tcBorders>
              <w:top w:val="single" w:sz="4" w:space="0" w:color="auto"/>
            </w:tcBorders>
          </w:tcPr>
          <w:p w14:paraId="2174C741" w14:textId="77777777" w:rsidR="00E74E4B" w:rsidRPr="001177CD" w:rsidRDefault="00E74E4B" w:rsidP="00E74E4B">
            <w:pPr>
              <w:spacing w:before="100"/>
              <w:rPr>
                <w:rFonts w:ascii="Arial" w:hAnsi="Arial" w:cs="Arial"/>
                <w:sz w:val="22"/>
                <w:szCs w:val="22"/>
                <w:lang w:val="en-GB"/>
              </w:rPr>
            </w:pPr>
          </w:p>
        </w:tc>
      </w:tr>
      <w:tr w:rsidR="00E74E4B" w:rsidRPr="001177CD" w14:paraId="3280D08F" w14:textId="77777777" w:rsidTr="00E74E4B">
        <w:trPr>
          <w:jc w:val="center"/>
        </w:trPr>
        <w:tc>
          <w:tcPr>
            <w:tcW w:w="596" w:type="dxa"/>
            <w:tcBorders>
              <w:top w:val="single" w:sz="4" w:space="0" w:color="auto"/>
            </w:tcBorders>
          </w:tcPr>
          <w:p w14:paraId="3FE29EA0" w14:textId="77777777" w:rsidR="00E74E4B" w:rsidRPr="001177CD" w:rsidRDefault="00E74E4B" w:rsidP="00E74E4B">
            <w:pPr>
              <w:spacing w:before="100"/>
              <w:rPr>
                <w:rFonts w:ascii="Arial" w:hAnsi="Arial" w:cs="Arial"/>
                <w:sz w:val="22"/>
                <w:szCs w:val="22"/>
                <w:lang w:val="en-GB"/>
              </w:rPr>
            </w:pPr>
          </w:p>
        </w:tc>
        <w:tc>
          <w:tcPr>
            <w:tcW w:w="6351" w:type="dxa"/>
            <w:tcBorders>
              <w:top w:val="single" w:sz="4" w:space="0" w:color="auto"/>
            </w:tcBorders>
          </w:tcPr>
          <w:p w14:paraId="73EC382A" w14:textId="77777777" w:rsidR="00E74E4B" w:rsidRPr="001177CD" w:rsidRDefault="00E74E4B" w:rsidP="00E74E4B">
            <w:pPr>
              <w:spacing w:before="100"/>
              <w:ind w:firstLine="639"/>
              <w:rPr>
                <w:rFonts w:ascii="Arial" w:hAnsi="Arial" w:cs="Arial"/>
                <w:sz w:val="22"/>
                <w:szCs w:val="22"/>
                <w:lang w:val="en-GB"/>
              </w:rPr>
            </w:pPr>
          </w:p>
        </w:tc>
        <w:tc>
          <w:tcPr>
            <w:tcW w:w="709" w:type="dxa"/>
            <w:tcBorders>
              <w:top w:val="single" w:sz="4" w:space="0" w:color="auto"/>
            </w:tcBorders>
          </w:tcPr>
          <w:p w14:paraId="48338D82" w14:textId="77777777" w:rsidR="00E74E4B" w:rsidRPr="001177CD" w:rsidRDefault="00E74E4B" w:rsidP="00E74E4B">
            <w:pPr>
              <w:spacing w:before="100"/>
              <w:rPr>
                <w:rFonts w:ascii="Arial" w:hAnsi="Arial" w:cs="Arial"/>
                <w:sz w:val="22"/>
                <w:szCs w:val="22"/>
                <w:lang w:val="en-GB"/>
              </w:rPr>
            </w:pPr>
          </w:p>
        </w:tc>
        <w:tc>
          <w:tcPr>
            <w:tcW w:w="1416" w:type="dxa"/>
            <w:tcBorders>
              <w:top w:val="single" w:sz="4" w:space="0" w:color="auto"/>
            </w:tcBorders>
          </w:tcPr>
          <w:p w14:paraId="7CC87D6E" w14:textId="77777777" w:rsidR="00E74E4B" w:rsidRPr="001177CD" w:rsidRDefault="00E74E4B" w:rsidP="00E74E4B">
            <w:pPr>
              <w:spacing w:before="100"/>
              <w:rPr>
                <w:rFonts w:ascii="Arial" w:hAnsi="Arial" w:cs="Arial"/>
                <w:sz w:val="22"/>
                <w:szCs w:val="22"/>
                <w:lang w:val="en-GB"/>
              </w:rPr>
            </w:pPr>
          </w:p>
        </w:tc>
      </w:tr>
      <w:tr w:rsidR="00E74E4B" w:rsidRPr="001177CD" w14:paraId="6DAFF57C" w14:textId="77777777" w:rsidTr="00E74E4B">
        <w:trPr>
          <w:jc w:val="center"/>
        </w:trPr>
        <w:tc>
          <w:tcPr>
            <w:tcW w:w="596" w:type="dxa"/>
            <w:tcBorders>
              <w:top w:val="single" w:sz="4" w:space="0" w:color="auto"/>
            </w:tcBorders>
          </w:tcPr>
          <w:p w14:paraId="12CDD17F"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4</w:t>
            </w:r>
          </w:p>
        </w:tc>
        <w:tc>
          <w:tcPr>
            <w:tcW w:w="6351" w:type="dxa"/>
            <w:tcBorders>
              <w:top w:val="single" w:sz="4" w:space="0" w:color="auto"/>
            </w:tcBorders>
          </w:tcPr>
          <w:p w14:paraId="7CEABCEA"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NIPWG status of work (overview)</w:t>
            </w:r>
          </w:p>
        </w:tc>
        <w:tc>
          <w:tcPr>
            <w:tcW w:w="709" w:type="dxa"/>
            <w:tcBorders>
              <w:top w:val="single" w:sz="4" w:space="0" w:color="auto"/>
            </w:tcBorders>
          </w:tcPr>
          <w:p w14:paraId="545E5DA9"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416" w:type="dxa"/>
            <w:tcBorders>
              <w:top w:val="single" w:sz="4" w:space="0" w:color="auto"/>
            </w:tcBorders>
          </w:tcPr>
          <w:p w14:paraId="433BF197" w14:textId="77777777" w:rsidR="00E74E4B" w:rsidRPr="00BF12B0" w:rsidRDefault="00E74E4B" w:rsidP="00E74E4B">
            <w:pPr>
              <w:spacing w:before="100"/>
              <w:rPr>
                <w:rFonts w:ascii="Arial" w:hAnsi="Arial" w:cs="Arial"/>
                <w:strike/>
                <w:sz w:val="22"/>
                <w:szCs w:val="22"/>
                <w:lang w:val="en-GB"/>
              </w:rPr>
            </w:pPr>
          </w:p>
        </w:tc>
      </w:tr>
      <w:tr w:rsidR="00E74E4B" w:rsidRPr="001177CD" w14:paraId="66309ABB" w14:textId="77777777" w:rsidTr="00E74E4B">
        <w:trPr>
          <w:jc w:val="center"/>
        </w:trPr>
        <w:tc>
          <w:tcPr>
            <w:tcW w:w="596" w:type="dxa"/>
            <w:tcBorders>
              <w:top w:val="single" w:sz="4" w:space="0" w:color="auto"/>
            </w:tcBorders>
          </w:tcPr>
          <w:p w14:paraId="126988C4" w14:textId="77777777" w:rsidR="00E74E4B" w:rsidRPr="001177CD" w:rsidRDefault="00E74E4B" w:rsidP="00E74E4B">
            <w:pPr>
              <w:spacing w:before="100"/>
              <w:rPr>
                <w:rFonts w:ascii="Arial" w:hAnsi="Arial" w:cs="Arial"/>
                <w:sz w:val="22"/>
                <w:szCs w:val="22"/>
                <w:lang w:val="en-GB"/>
              </w:rPr>
            </w:pPr>
          </w:p>
        </w:tc>
        <w:tc>
          <w:tcPr>
            <w:tcW w:w="6351" w:type="dxa"/>
            <w:tcBorders>
              <w:top w:val="single" w:sz="4" w:space="0" w:color="auto"/>
            </w:tcBorders>
          </w:tcPr>
          <w:p w14:paraId="75B07E46" w14:textId="77777777" w:rsidR="00E74E4B" w:rsidRPr="001177CD" w:rsidRDefault="00E74E4B" w:rsidP="00E74E4B">
            <w:pPr>
              <w:spacing w:before="100"/>
              <w:rPr>
                <w:rFonts w:ascii="Arial" w:hAnsi="Arial" w:cs="Arial"/>
                <w:sz w:val="22"/>
                <w:szCs w:val="22"/>
                <w:lang w:val="en-GB"/>
              </w:rPr>
            </w:pPr>
          </w:p>
        </w:tc>
        <w:tc>
          <w:tcPr>
            <w:tcW w:w="709" w:type="dxa"/>
            <w:tcBorders>
              <w:top w:val="single" w:sz="4" w:space="0" w:color="auto"/>
            </w:tcBorders>
          </w:tcPr>
          <w:p w14:paraId="0EE930AE" w14:textId="77777777" w:rsidR="00E74E4B" w:rsidRPr="001177CD" w:rsidRDefault="00E74E4B" w:rsidP="00E74E4B">
            <w:pPr>
              <w:spacing w:before="100"/>
              <w:rPr>
                <w:rFonts w:ascii="Arial" w:hAnsi="Arial" w:cs="Arial"/>
                <w:sz w:val="22"/>
                <w:szCs w:val="22"/>
                <w:lang w:val="en-GB"/>
              </w:rPr>
            </w:pPr>
          </w:p>
        </w:tc>
        <w:tc>
          <w:tcPr>
            <w:tcW w:w="1416" w:type="dxa"/>
            <w:tcBorders>
              <w:top w:val="single" w:sz="4" w:space="0" w:color="auto"/>
            </w:tcBorders>
          </w:tcPr>
          <w:p w14:paraId="22FD303F" w14:textId="77777777" w:rsidR="00E74E4B" w:rsidRPr="001177CD" w:rsidRDefault="00E74E4B" w:rsidP="00E74E4B">
            <w:pPr>
              <w:spacing w:before="100"/>
              <w:rPr>
                <w:rFonts w:ascii="Arial" w:hAnsi="Arial" w:cs="Arial"/>
                <w:sz w:val="22"/>
                <w:szCs w:val="22"/>
                <w:lang w:val="en-GB"/>
              </w:rPr>
            </w:pPr>
          </w:p>
        </w:tc>
      </w:tr>
      <w:tr w:rsidR="00E74E4B" w:rsidRPr="001177CD" w14:paraId="2373D227" w14:textId="77777777" w:rsidTr="00E74E4B">
        <w:trPr>
          <w:jc w:val="center"/>
        </w:trPr>
        <w:tc>
          <w:tcPr>
            <w:tcW w:w="596" w:type="dxa"/>
            <w:tcBorders>
              <w:top w:val="single" w:sz="4" w:space="0" w:color="auto"/>
            </w:tcBorders>
          </w:tcPr>
          <w:p w14:paraId="71ACDA76"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5.</w:t>
            </w:r>
          </w:p>
        </w:tc>
        <w:tc>
          <w:tcPr>
            <w:tcW w:w="6351" w:type="dxa"/>
            <w:tcBorders>
              <w:top w:val="single" w:sz="4" w:space="0" w:color="auto"/>
            </w:tcBorders>
          </w:tcPr>
          <w:p w14:paraId="0F45DB9A"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HSSC related reports</w:t>
            </w:r>
          </w:p>
        </w:tc>
        <w:tc>
          <w:tcPr>
            <w:tcW w:w="709" w:type="dxa"/>
            <w:tcBorders>
              <w:top w:val="single" w:sz="4" w:space="0" w:color="auto"/>
            </w:tcBorders>
          </w:tcPr>
          <w:p w14:paraId="06066AA8" w14:textId="77777777" w:rsidR="00E74E4B" w:rsidRPr="001177CD" w:rsidRDefault="00E74E4B" w:rsidP="00E74E4B">
            <w:pPr>
              <w:spacing w:before="100"/>
              <w:rPr>
                <w:rFonts w:ascii="Arial" w:hAnsi="Arial" w:cs="Arial"/>
                <w:sz w:val="22"/>
                <w:szCs w:val="22"/>
                <w:lang w:val="en-GB"/>
              </w:rPr>
            </w:pPr>
          </w:p>
        </w:tc>
        <w:tc>
          <w:tcPr>
            <w:tcW w:w="1416" w:type="dxa"/>
            <w:tcBorders>
              <w:top w:val="single" w:sz="4" w:space="0" w:color="auto"/>
            </w:tcBorders>
          </w:tcPr>
          <w:p w14:paraId="3F365BFD" w14:textId="77777777" w:rsidR="00E74E4B" w:rsidRPr="001177CD" w:rsidRDefault="00E74E4B" w:rsidP="00E74E4B">
            <w:pPr>
              <w:spacing w:before="100"/>
              <w:rPr>
                <w:rFonts w:ascii="Arial" w:hAnsi="Arial" w:cs="Arial"/>
                <w:sz w:val="22"/>
                <w:szCs w:val="22"/>
                <w:lang w:val="en-GB"/>
              </w:rPr>
            </w:pPr>
          </w:p>
        </w:tc>
      </w:tr>
      <w:tr w:rsidR="00E74E4B" w:rsidRPr="001177CD" w14:paraId="79A8F980" w14:textId="77777777" w:rsidTr="00E74E4B">
        <w:trPr>
          <w:jc w:val="center"/>
        </w:trPr>
        <w:tc>
          <w:tcPr>
            <w:tcW w:w="596" w:type="dxa"/>
            <w:tcBorders>
              <w:top w:val="single" w:sz="4" w:space="0" w:color="auto"/>
            </w:tcBorders>
          </w:tcPr>
          <w:p w14:paraId="2D51E275"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5.1</w:t>
            </w:r>
          </w:p>
        </w:tc>
        <w:tc>
          <w:tcPr>
            <w:tcW w:w="6351" w:type="dxa"/>
            <w:tcBorders>
              <w:top w:val="single" w:sz="4" w:space="0" w:color="auto"/>
            </w:tcBorders>
          </w:tcPr>
          <w:p w14:paraId="39697680"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Information on HSSC8 affecting NIPWG</w:t>
            </w:r>
          </w:p>
        </w:tc>
        <w:tc>
          <w:tcPr>
            <w:tcW w:w="709" w:type="dxa"/>
            <w:tcBorders>
              <w:top w:val="single" w:sz="4" w:space="0" w:color="auto"/>
            </w:tcBorders>
          </w:tcPr>
          <w:p w14:paraId="1DF3D7BB"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416" w:type="dxa"/>
            <w:tcBorders>
              <w:top w:val="single" w:sz="4" w:space="0" w:color="auto"/>
            </w:tcBorders>
          </w:tcPr>
          <w:p w14:paraId="2EA7E27F"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3-5.1</w:t>
            </w:r>
          </w:p>
        </w:tc>
      </w:tr>
      <w:tr w:rsidR="00E74E4B" w:rsidRPr="001177CD" w14:paraId="03E283BF" w14:textId="77777777" w:rsidTr="00E74E4B">
        <w:trPr>
          <w:jc w:val="center"/>
        </w:trPr>
        <w:tc>
          <w:tcPr>
            <w:tcW w:w="596" w:type="dxa"/>
            <w:tcBorders>
              <w:top w:val="single" w:sz="4" w:space="0" w:color="auto"/>
            </w:tcBorders>
          </w:tcPr>
          <w:p w14:paraId="62789BC2"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5.2</w:t>
            </w:r>
          </w:p>
        </w:tc>
        <w:tc>
          <w:tcPr>
            <w:tcW w:w="6351" w:type="dxa"/>
            <w:tcBorders>
              <w:top w:val="single" w:sz="4" w:space="0" w:color="auto"/>
            </w:tcBorders>
          </w:tcPr>
          <w:p w14:paraId="47FC4FD9"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Information on S-100WG activities</w:t>
            </w:r>
          </w:p>
        </w:tc>
        <w:tc>
          <w:tcPr>
            <w:tcW w:w="709" w:type="dxa"/>
            <w:tcBorders>
              <w:top w:val="single" w:sz="4" w:space="0" w:color="auto"/>
            </w:tcBorders>
          </w:tcPr>
          <w:p w14:paraId="359000AA"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416" w:type="dxa"/>
            <w:tcBorders>
              <w:top w:val="single" w:sz="4" w:space="0" w:color="auto"/>
            </w:tcBorders>
          </w:tcPr>
          <w:p w14:paraId="70764283"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3-5.2</w:t>
            </w:r>
          </w:p>
        </w:tc>
      </w:tr>
      <w:tr w:rsidR="00E74E4B" w:rsidRPr="001177CD" w14:paraId="074F5EF9" w14:textId="77777777" w:rsidTr="00E74E4B">
        <w:trPr>
          <w:jc w:val="center"/>
        </w:trPr>
        <w:tc>
          <w:tcPr>
            <w:tcW w:w="596" w:type="dxa"/>
            <w:tcBorders>
              <w:top w:val="single" w:sz="4" w:space="0" w:color="auto"/>
            </w:tcBorders>
          </w:tcPr>
          <w:p w14:paraId="23E4D5EF"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5.3</w:t>
            </w:r>
          </w:p>
        </w:tc>
        <w:tc>
          <w:tcPr>
            <w:tcW w:w="6351" w:type="dxa"/>
            <w:tcBorders>
              <w:top w:val="single" w:sz="4" w:space="0" w:color="auto"/>
            </w:tcBorders>
          </w:tcPr>
          <w:p w14:paraId="1CEFF75C"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Information on DQWG activities</w:t>
            </w:r>
          </w:p>
        </w:tc>
        <w:tc>
          <w:tcPr>
            <w:tcW w:w="709" w:type="dxa"/>
            <w:tcBorders>
              <w:top w:val="single" w:sz="4" w:space="0" w:color="auto"/>
            </w:tcBorders>
          </w:tcPr>
          <w:p w14:paraId="3CF14D7A"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EH</w:t>
            </w:r>
          </w:p>
        </w:tc>
        <w:tc>
          <w:tcPr>
            <w:tcW w:w="1416" w:type="dxa"/>
            <w:tcBorders>
              <w:top w:val="single" w:sz="4" w:space="0" w:color="auto"/>
            </w:tcBorders>
          </w:tcPr>
          <w:p w14:paraId="10361EFC" w14:textId="77777777" w:rsidR="00E74E4B" w:rsidRPr="001177CD" w:rsidRDefault="00E74E4B" w:rsidP="00E74E4B">
            <w:pPr>
              <w:spacing w:before="100"/>
              <w:rPr>
                <w:rFonts w:ascii="Arial" w:hAnsi="Arial" w:cs="Arial"/>
                <w:sz w:val="22"/>
                <w:szCs w:val="22"/>
                <w:lang w:val="en-GB"/>
              </w:rPr>
            </w:pPr>
            <w:r w:rsidRPr="0041594F">
              <w:rPr>
                <w:rFonts w:ascii="Arial" w:hAnsi="Arial" w:cs="Arial"/>
                <w:sz w:val="22"/>
                <w:szCs w:val="22"/>
                <w:lang w:val="en-GB"/>
              </w:rPr>
              <w:t>HSSC8-05.6A</w:t>
            </w:r>
          </w:p>
        </w:tc>
      </w:tr>
      <w:tr w:rsidR="00E74E4B" w:rsidRPr="001177CD" w14:paraId="049C4721" w14:textId="77777777" w:rsidTr="00E74E4B">
        <w:trPr>
          <w:jc w:val="center"/>
        </w:trPr>
        <w:tc>
          <w:tcPr>
            <w:tcW w:w="596" w:type="dxa"/>
            <w:tcBorders>
              <w:top w:val="single" w:sz="4" w:space="0" w:color="auto"/>
            </w:tcBorders>
          </w:tcPr>
          <w:p w14:paraId="0AFB3D7E" w14:textId="77777777" w:rsidR="00E74E4B" w:rsidRPr="001177CD" w:rsidRDefault="00E74E4B" w:rsidP="00E74E4B">
            <w:pPr>
              <w:spacing w:before="100"/>
              <w:rPr>
                <w:rFonts w:ascii="Arial" w:hAnsi="Arial" w:cs="Arial"/>
                <w:sz w:val="22"/>
                <w:szCs w:val="22"/>
                <w:lang w:val="en-GB"/>
              </w:rPr>
            </w:pPr>
          </w:p>
        </w:tc>
        <w:tc>
          <w:tcPr>
            <w:tcW w:w="6351" w:type="dxa"/>
            <w:tcBorders>
              <w:top w:val="single" w:sz="4" w:space="0" w:color="auto"/>
            </w:tcBorders>
          </w:tcPr>
          <w:p w14:paraId="6372C5BD" w14:textId="77777777" w:rsidR="00E74E4B" w:rsidRPr="001177CD" w:rsidRDefault="00E74E4B" w:rsidP="00E74E4B">
            <w:pPr>
              <w:spacing w:before="100"/>
              <w:rPr>
                <w:rFonts w:ascii="Arial" w:hAnsi="Arial" w:cs="Arial"/>
                <w:sz w:val="22"/>
                <w:szCs w:val="22"/>
                <w:lang w:val="en-GB"/>
              </w:rPr>
            </w:pPr>
          </w:p>
        </w:tc>
        <w:tc>
          <w:tcPr>
            <w:tcW w:w="709" w:type="dxa"/>
            <w:tcBorders>
              <w:top w:val="single" w:sz="4" w:space="0" w:color="auto"/>
            </w:tcBorders>
          </w:tcPr>
          <w:p w14:paraId="4518E1FD" w14:textId="77777777" w:rsidR="00E74E4B" w:rsidRPr="001177CD" w:rsidRDefault="00E74E4B" w:rsidP="00E74E4B">
            <w:pPr>
              <w:spacing w:before="100"/>
              <w:rPr>
                <w:rFonts w:ascii="Arial" w:hAnsi="Arial" w:cs="Arial"/>
                <w:sz w:val="22"/>
                <w:szCs w:val="22"/>
                <w:lang w:val="en-GB"/>
              </w:rPr>
            </w:pPr>
          </w:p>
        </w:tc>
        <w:tc>
          <w:tcPr>
            <w:tcW w:w="1416" w:type="dxa"/>
            <w:tcBorders>
              <w:top w:val="single" w:sz="4" w:space="0" w:color="auto"/>
            </w:tcBorders>
          </w:tcPr>
          <w:p w14:paraId="66A28A30" w14:textId="77777777" w:rsidR="00E74E4B" w:rsidRPr="001177CD" w:rsidRDefault="00E74E4B" w:rsidP="00E74E4B">
            <w:pPr>
              <w:spacing w:before="100"/>
              <w:rPr>
                <w:rFonts w:ascii="Arial" w:hAnsi="Arial" w:cs="Arial"/>
                <w:sz w:val="22"/>
                <w:szCs w:val="22"/>
                <w:lang w:val="en-GB"/>
              </w:rPr>
            </w:pPr>
          </w:p>
        </w:tc>
      </w:tr>
      <w:tr w:rsidR="00E74E4B" w:rsidRPr="001177CD" w14:paraId="32442E75" w14:textId="77777777" w:rsidTr="00E74E4B">
        <w:trPr>
          <w:jc w:val="center"/>
        </w:trPr>
        <w:tc>
          <w:tcPr>
            <w:tcW w:w="596" w:type="dxa"/>
          </w:tcPr>
          <w:p w14:paraId="7A6181D8"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6</w:t>
            </w:r>
          </w:p>
        </w:tc>
        <w:tc>
          <w:tcPr>
            <w:tcW w:w="6351" w:type="dxa"/>
          </w:tcPr>
          <w:p w14:paraId="09BF38E7"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S-100 related information</w:t>
            </w:r>
          </w:p>
        </w:tc>
        <w:tc>
          <w:tcPr>
            <w:tcW w:w="709" w:type="dxa"/>
          </w:tcPr>
          <w:p w14:paraId="07F6ABF2" w14:textId="77777777" w:rsidR="00E74E4B" w:rsidRPr="001177CD" w:rsidRDefault="00E74E4B" w:rsidP="00E74E4B">
            <w:pPr>
              <w:spacing w:before="100"/>
              <w:rPr>
                <w:rFonts w:ascii="Arial" w:hAnsi="Arial" w:cs="Arial"/>
                <w:sz w:val="22"/>
                <w:szCs w:val="22"/>
                <w:lang w:val="en-GB"/>
              </w:rPr>
            </w:pPr>
          </w:p>
        </w:tc>
        <w:tc>
          <w:tcPr>
            <w:tcW w:w="1416" w:type="dxa"/>
          </w:tcPr>
          <w:p w14:paraId="1D2F14F8" w14:textId="77777777" w:rsidR="00E74E4B" w:rsidRPr="001177CD" w:rsidRDefault="00E74E4B" w:rsidP="00E74E4B">
            <w:pPr>
              <w:spacing w:before="100"/>
              <w:rPr>
                <w:rFonts w:ascii="Arial" w:hAnsi="Arial" w:cs="Arial"/>
                <w:sz w:val="22"/>
                <w:szCs w:val="22"/>
                <w:lang w:val="en-GB"/>
              </w:rPr>
            </w:pPr>
          </w:p>
        </w:tc>
      </w:tr>
      <w:tr w:rsidR="00E74E4B" w:rsidRPr="00F04771" w14:paraId="654D9EF7" w14:textId="77777777" w:rsidTr="00E74E4B">
        <w:trPr>
          <w:jc w:val="center"/>
        </w:trPr>
        <w:tc>
          <w:tcPr>
            <w:tcW w:w="596" w:type="dxa"/>
          </w:tcPr>
          <w:p w14:paraId="7CB71977" w14:textId="77777777" w:rsidR="00E74E4B" w:rsidRPr="00F04771" w:rsidRDefault="00E74E4B" w:rsidP="00E74E4B">
            <w:pPr>
              <w:spacing w:before="100"/>
              <w:rPr>
                <w:rFonts w:ascii="Arial" w:hAnsi="Arial" w:cs="Arial"/>
                <w:sz w:val="22"/>
                <w:szCs w:val="22"/>
                <w:lang w:val="en-GB"/>
              </w:rPr>
            </w:pPr>
            <w:r w:rsidRPr="00F04771">
              <w:rPr>
                <w:rFonts w:ascii="Arial" w:hAnsi="Arial" w:cs="Arial"/>
                <w:sz w:val="22"/>
                <w:szCs w:val="22"/>
                <w:lang w:val="en-GB"/>
              </w:rPr>
              <w:t>6.1</w:t>
            </w:r>
          </w:p>
        </w:tc>
        <w:tc>
          <w:tcPr>
            <w:tcW w:w="6351" w:type="dxa"/>
          </w:tcPr>
          <w:p w14:paraId="1758D7B4" w14:textId="77777777" w:rsidR="00E74E4B" w:rsidRPr="00F04771" w:rsidRDefault="00E74E4B" w:rsidP="00E74E4B">
            <w:pPr>
              <w:spacing w:before="100"/>
              <w:ind w:left="720"/>
              <w:rPr>
                <w:rFonts w:ascii="Arial" w:hAnsi="Arial" w:cs="Arial"/>
                <w:sz w:val="22"/>
                <w:szCs w:val="22"/>
                <w:lang w:val="en-GB"/>
              </w:rPr>
            </w:pPr>
            <w:r w:rsidRPr="00F04771">
              <w:rPr>
                <w:rFonts w:ascii="Arial" w:hAnsi="Arial" w:cs="Arial"/>
                <w:sz w:val="22"/>
                <w:szCs w:val="22"/>
                <w:lang w:val="en-GB"/>
              </w:rPr>
              <w:t>Update on DCEG builder development</w:t>
            </w:r>
          </w:p>
        </w:tc>
        <w:tc>
          <w:tcPr>
            <w:tcW w:w="709" w:type="dxa"/>
          </w:tcPr>
          <w:p w14:paraId="4657D667" w14:textId="77777777" w:rsidR="00E74E4B" w:rsidRPr="00F04771" w:rsidRDefault="00E74E4B" w:rsidP="00E74E4B">
            <w:pPr>
              <w:spacing w:before="100"/>
              <w:rPr>
                <w:rFonts w:ascii="Arial" w:hAnsi="Arial" w:cs="Arial"/>
                <w:sz w:val="22"/>
                <w:szCs w:val="22"/>
                <w:lang w:val="en-GB"/>
              </w:rPr>
            </w:pPr>
            <w:r w:rsidRPr="00F04771">
              <w:rPr>
                <w:rFonts w:ascii="Arial" w:hAnsi="Arial" w:cs="Arial"/>
                <w:sz w:val="22"/>
                <w:szCs w:val="22"/>
                <w:lang w:val="en-GB"/>
              </w:rPr>
              <w:t>SO</w:t>
            </w:r>
          </w:p>
        </w:tc>
        <w:tc>
          <w:tcPr>
            <w:tcW w:w="1416" w:type="dxa"/>
          </w:tcPr>
          <w:p w14:paraId="32C9083B" w14:textId="77777777" w:rsidR="00E74E4B" w:rsidRPr="00F04771" w:rsidRDefault="00E74E4B" w:rsidP="00E74E4B">
            <w:pPr>
              <w:spacing w:before="100"/>
              <w:rPr>
                <w:rFonts w:ascii="Arial" w:hAnsi="Arial" w:cs="Arial"/>
                <w:sz w:val="22"/>
                <w:szCs w:val="22"/>
                <w:lang w:val="en-GB"/>
              </w:rPr>
            </w:pPr>
          </w:p>
        </w:tc>
      </w:tr>
      <w:tr w:rsidR="00E74E4B" w:rsidRPr="00F04771" w14:paraId="02F88998" w14:textId="77777777" w:rsidTr="00E74E4B">
        <w:trPr>
          <w:jc w:val="center"/>
        </w:trPr>
        <w:tc>
          <w:tcPr>
            <w:tcW w:w="596" w:type="dxa"/>
          </w:tcPr>
          <w:p w14:paraId="6DD85A45" w14:textId="77777777" w:rsidR="00E74E4B" w:rsidRPr="00F04771" w:rsidRDefault="00E74E4B" w:rsidP="00E74E4B">
            <w:pPr>
              <w:spacing w:before="100"/>
              <w:rPr>
                <w:rFonts w:ascii="Arial" w:hAnsi="Arial" w:cs="Arial"/>
                <w:sz w:val="22"/>
                <w:szCs w:val="22"/>
                <w:lang w:val="en-GB"/>
              </w:rPr>
            </w:pPr>
            <w:r w:rsidRPr="00F04771">
              <w:rPr>
                <w:rFonts w:ascii="Arial" w:hAnsi="Arial" w:cs="Arial"/>
                <w:sz w:val="22"/>
                <w:szCs w:val="22"/>
                <w:lang w:val="en-GB"/>
              </w:rPr>
              <w:t>6.2</w:t>
            </w:r>
          </w:p>
        </w:tc>
        <w:tc>
          <w:tcPr>
            <w:tcW w:w="6351" w:type="dxa"/>
          </w:tcPr>
          <w:p w14:paraId="200C0287" w14:textId="77777777" w:rsidR="00E74E4B" w:rsidRPr="00F04771" w:rsidRDefault="00E74E4B" w:rsidP="00E74E4B">
            <w:pPr>
              <w:spacing w:before="100"/>
              <w:ind w:left="720"/>
              <w:rPr>
                <w:rFonts w:ascii="Arial" w:hAnsi="Arial" w:cs="Arial"/>
                <w:sz w:val="22"/>
                <w:szCs w:val="22"/>
                <w:lang w:val="en-GB"/>
              </w:rPr>
            </w:pPr>
            <w:r w:rsidRPr="00F04771">
              <w:rPr>
                <w:rFonts w:ascii="Arial" w:hAnsi="Arial" w:cs="Arial"/>
                <w:sz w:val="22"/>
                <w:szCs w:val="22"/>
                <w:lang w:val="en-GB"/>
              </w:rPr>
              <w:t>Status of the S-100 Registry</w:t>
            </w:r>
          </w:p>
        </w:tc>
        <w:tc>
          <w:tcPr>
            <w:tcW w:w="709" w:type="dxa"/>
          </w:tcPr>
          <w:p w14:paraId="07C9B975" w14:textId="77777777" w:rsidR="00E74E4B" w:rsidRPr="00F04771" w:rsidRDefault="00E74E4B" w:rsidP="00E74E4B">
            <w:pPr>
              <w:spacing w:before="100"/>
              <w:rPr>
                <w:rFonts w:ascii="Arial" w:hAnsi="Arial" w:cs="Arial"/>
                <w:sz w:val="22"/>
                <w:szCs w:val="22"/>
                <w:lang w:val="en-GB"/>
              </w:rPr>
            </w:pPr>
            <w:r w:rsidRPr="00F04771">
              <w:rPr>
                <w:rFonts w:ascii="Arial" w:hAnsi="Arial" w:cs="Arial"/>
                <w:sz w:val="22"/>
                <w:szCs w:val="22"/>
                <w:lang w:val="en-GB"/>
              </w:rPr>
              <w:t>SO</w:t>
            </w:r>
          </w:p>
        </w:tc>
        <w:tc>
          <w:tcPr>
            <w:tcW w:w="1416" w:type="dxa"/>
          </w:tcPr>
          <w:p w14:paraId="60DC6AC2" w14:textId="77777777" w:rsidR="00E74E4B" w:rsidRPr="00F04771" w:rsidRDefault="00E74E4B" w:rsidP="00E74E4B">
            <w:pPr>
              <w:spacing w:before="100"/>
              <w:rPr>
                <w:rFonts w:ascii="Arial" w:hAnsi="Arial" w:cs="Arial"/>
                <w:sz w:val="22"/>
                <w:szCs w:val="22"/>
                <w:lang w:val="en-GB"/>
              </w:rPr>
            </w:pPr>
          </w:p>
        </w:tc>
      </w:tr>
      <w:tr w:rsidR="00E74E4B" w:rsidRPr="001177CD" w14:paraId="4A43B05F" w14:textId="77777777" w:rsidTr="00E74E4B">
        <w:trPr>
          <w:jc w:val="center"/>
        </w:trPr>
        <w:tc>
          <w:tcPr>
            <w:tcW w:w="596" w:type="dxa"/>
          </w:tcPr>
          <w:p w14:paraId="13C33C07"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6.3</w:t>
            </w:r>
          </w:p>
        </w:tc>
        <w:tc>
          <w:tcPr>
            <w:tcW w:w="6351" w:type="dxa"/>
          </w:tcPr>
          <w:p w14:paraId="43E287AD"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Status of the S-100 extension proposed by NIPWG</w:t>
            </w:r>
          </w:p>
        </w:tc>
        <w:tc>
          <w:tcPr>
            <w:tcW w:w="709" w:type="dxa"/>
          </w:tcPr>
          <w:p w14:paraId="647BCBFD"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416" w:type="dxa"/>
          </w:tcPr>
          <w:p w14:paraId="7C4DA86F"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3-6.3</w:t>
            </w:r>
          </w:p>
        </w:tc>
      </w:tr>
      <w:tr w:rsidR="00E74E4B" w:rsidRPr="001177CD" w14:paraId="13C7320F" w14:textId="77777777" w:rsidTr="00E74E4B">
        <w:trPr>
          <w:jc w:val="center"/>
        </w:trPr>
        <w:tc>
          <w:tcPr>
            <w:tcW w:w="596" w:type="dxa"/>
          </w:tcPr>
          <w:p w14:paraId="21D204B4"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6.4</w:t>
            </w:r>
          </w:p>
        </w:tc>
        <w:tc>
          <w:tcPr>
            <w:tcW w:w="6351" w:type="dxa"/>
          </w:tcPr>
          <w:p w14:paraId="110B3F37"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eastAsia="ko-KR"/>
              </w:rPr>
              <w:t>Status of the development progress of the S-100 FC Builder</w:t>
            </w:r>
          </w:p>
        </w:tc>
        <w:tc>
          <w:tcPr>
            <w:tcW w:w="709" w:type="dxa"/>
          </w:tcPr>
          <w:p w14:paraId="7784E1F1"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SO</w:t>
            </w:r>
          </w:p>
        </w:tc>
        <w:tc>
          <w:tcPr>
            <w:tcW w:w="1416" w:type="dxa"/>
          </w:tcPr>
          <w:p w14:paraId="3FDCC6E6" w14:textId="77777777" w:rsidR="00E74E4B" w:rsidRPr="00BF12B0" w:rsidRDefault="00E74E4B" w:rsidP="00E74E4B">
            <w:pPr>
              <w:spacing w:before="100"/>
              <w:rPr>
                <w:rFonts w:ascii="Arial" w:hAnsi="Arial" w:cs="Arial"/>
                <w:strike/>
                <w:sz w:val="22"/>
                <w:szCs w:val="22"/>
                <w:lang w:val="en-GB"/>
              </w:rPr>
            </w:pPr>
          </w:p>
        </w:tc>
      </w:tr>
      <w:tr w:rsidR="00E74E4B" w:rsidRPr="001177CD" w14:paraId="63EB4C29" w14:textId="77777777" w:rsidTr="00E74E4B">
        <w:trPr>
          <w:jc w:val="center"/>
        </w:trPr>
        <w:tc>
          <w:tcPr>
            <w:tcW w:w="596" w:type="dxa"/>
          </w:tcPr>
          <w:p w14:paraId="5BD82E62"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6.5</w:t>
            </w:r>
          </w:p>
        </w:tc>
        <w:tc>
          <w:tcPr>
            <w:tcW w:w="6351" w:type="dxa"/>
          </w:tcPr>
          <w:p w14:paraId="0F7843A4"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Discussion on the papers</w:t>
            </w:r>
          </w:p>
        </w:tc>
        <w:tc>
          <w:tcPr>
            <w:tcW w:w="709" w:type="dxa"/>
          </w:tcPr>
          <w:p w14:paraId="13C79C7C"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416" w:type="dxa"/>
          </w:tcPr>
          <w:p w14:paraId="6BCAF379" w14:textId="77777777" w:rsidR="00E74E4B" w:rsidRPr="001177CD" w:rsidRDefault="00E74E4B" w:rsidP="00E74E4B">
            <w:pPr>
              <w:spacing w:before="100"/>
              <w:rPr>
                <w:rFonts w:ascii="Arial" w:hAnsi="Arial" w:cs="Arial"/>
                <w:sz w:val="22"/>
                <w:szCs w:val="22"/>
                <w:lang w:val="en-GB"/>
              </w:rPr>
            </w:pPr>
          </w:p>
        </w:tc>
      </w:tr>
      <w:tr w:rsidR="00E74E4B" w:rsidRPr="001177CD" w14:paraId="2FCD472C" w14:textId="77777777" w:rsidTr="00E74E4B">
        <w:trPr>
          <w:jc w:val="center"/>
        </w:trPr>
        <w:tc>
          <w:tcPr>
            <w:tcW w:w="596" w:type="dxa"/>
          </w:tcPr>
          <w:p w14:paraId="54D5AD9D" w14:textId="77777777" w:rsidR="00E74E4B" w:rsidRPr="001177CD" w:rsidRDefault="00E74E4B" w:rsidP="00E74E4B">
            <w:pPr>
              <w:spacing w:before="100"/>
              <w:rPr>
                <w:rFonts w:ascii="Arial" w:hAnsi="Arial" w:cs="Arial"/>
                <w:sz w:val="22"/>
                <w:szCs w:val="22"/>
                <w:lang w:val="en-GB"/>
              </w:rPr>
            </w:pPr>
          </w:p>
        </w:tc>
        <w:tc>
          <w:tcPr>
            <w:tcW w:w="6351" w:type="dxa"/>
          </w:tcPr>
          <w:p w14:paraId="24724F61" w14:textId="77777777" w:rsidR="00E74E4B" w:rsidRPr="001177CD" w:rsidRDefault="00E74E4B" w:rsidP="00E74E4B">
            <w:pPr>
              <w:spacing w:before="100"/>
              <w:ind w:left="720"/>
              <w:rPr>
                <w:rFonts w:ascii="Arial" w:hAnsi="Arial" w:cs="Arial"/>
                <w:sz w:val="22"/>
                <w:szCs w:val="22"/>
                <w:lang w:val="en-GB"/>
              </w:rPr>
            </w:pPr>
          </w:p>
        </w:tc>
        <w:tc>
          <w:tcPr>
            <w:tcW w:w="709" w:type="dxa"/>
          </w:tcPr>
          <w:p w14:paraId="505C12EE" w14:textId="77777777" w:rsidR="00E74E4B" w:rsidRPr="001177CD" w:rsidRDefault="00E74E4B" w:rsidP="00E74E4B">
            <w:pPr>
              <w:spacing w:before="100"/>
              <w:rPr>
                <w:rFonts w:ascii="Arial" w:hAnsi="Arial" w:cs="Arial"/>
                <w:sz w:val="22"/>
                <w:szCs w:val="22"/>
                <w:lang w:val="en-GB"/>
              </w:rPr>
            </w:pPr>
          </w:p>
        </w:tc>
        <w:tc>
          <w:tcPr>
            <w:tcW w:w="1416" w:type="dxa"/>
          </w:tcPr>
          <w:p w14:paraId="774F145E" w14:textId="77777777" w:rsidR="00E74E4B" w:rsidRPr="001177CD" w:rsidRDefault="00E74E4B" w:rsidP="00E74E4B">
            <w:pPr>
              <w:spacing w:before="100"/>
              <w:rPr>
                <w:rFonts w:ascii="Arial" w:hAnsi="Arial" w:cs="Arial"/>
                <w:sz w:val="22"/>
                <w:szCs w:val="22"/>
                <w:lang w:val="en-GB"/>
              </w:rPr>
            </w:pPr>
          </w:p>
        </w:tc>
      </w:tr>
      <w:tr w:rsidR="00E74E4B" w:rsidRPr="001177CD" w14:paraId="505CA1A5" w14:textId="77777777" w:rsidTr="00E74E4B">
        <w:trPr>
          <w:jc w:val="center"/>
        </w:trPr>
        <w:tc>
          <w:tcPr>
            <w:tcW w:w="596" w:type="dxa"/>
          </w:tcPr>
          <w:p w14:paraId="7130218C" w14:textId="77777777" w:rsidR="00E74E4B" w:rsidRPr="001177CD" w:rsidRDefault="00E74E4B" w:rsidP="00E74E4B">
            <w:pPr>
              <w:spacing w:before="100"/>
              <w:rPr>
                <w:rFonts w:ascii="Arial" w:hAnsi="Arial" w:cs="Arial"/>
                <w:sz w:val="22"/>
                <w:szCs w:val="22"/>
                <w:lang w:val="en-GB"/>
              </w:rPr>
            </w:pPr>
          </w:p>
        </w:tc>
        <w:tc>
          <w:tcPr>
            <w:tcW w:w="6351" w:type="dxa"/>
          </w:tcPr>
          <w:p w14:paraId="5E83EB66" w14:textId="77777777" w:rsidR="00E74E4B" w:rsidRPr="001177CD" w:rsidRDefault="00E74E4B" w:rsidP="00E74E4B">
            <w:pPr>
              <w:spacing w:before="100"/>
              <w:ind w:left="720"/>
              <w:rPr>
                <w:rFonts w:ascii="Arial" w:hAnsi="Arial" w:cs="Arial"/>
                <w:sz w:val="22"/>
                <w:szCs w:val="22"/>
                <w:lang w:val="en-GB"/>
              </w:rPr>
            </w:pPr>
          </w:p>
        </w:tc>
        <w:tc>
          <w:tcPr>
            <w:tcW w:w="709" w:type="dxa"/>
          </w:tcPr>
          <w:p w14:paraId="05EA8558" w14:textId="77777777" w:rsidR="00E74E4B" w:rsidRPr="001177CD" w:rsidRDefault="00E74E4B" w:rsidP="00E74E4B">
            <w:pPr>
              <w:spacing w:before="100"/>
              <w:rPr>
                <w:rFonts w:ascii="Arial" w:hAnsi="Arial" w:cs="Arial"/>
                <w:sz w:val="22"/>
                <w:szCs w:val="22"/>
                <w:lang w:val="en-GB"/>
              </w:rPr>
            </w:pPr>
          </w:p>
        </w:tc>
        <w:tc>
          <w:tcPr>
            <w:tcW w:w="1416" w:type="dxa"/>
          </w:tcPr>
          <w:p w14:paraId="110A39EB" w14:textId="77777777" w:rsidR="00E74E4B" w:rsidRPr="001177CD" w:rsidRDefault="00E74E4B" w:rsidP="00E74E4B">
            <w:pPr>
              <w:spacing w:before="100"/>
              <w:rPr>
                <w:rFonts w:ascii="Arial" w:hAnsi="Arial" w:cs="Arial"/>
                <w:sz w:val="22"/>
                <w:szCs w:val="22"/>
                <w:lang w:val="en-GB"/>
              </w:rPr>
            </w:pPr>
          </w:p>
        </w:tc>
      </w:tr>
      <w:tr w:rsidR="00E74E4B" w:rsidRPr="001177CD" w14:paraId="509392BA" w14:textId="77777777" w:rsidTr="00E74E4B">
        <w:trPr>
          <w:jc w:val="center"/>
        </w:trPr>
        <w:tc>
          <w:tcPr>
            <w:tcW w:w="596" w:type="dxa"/>
          </w:tcPr>
          <w:p w14:paraId="0CB21667"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7</w:t>
            </w:r>
          </w:p>
        </w:tc>
        <w:tc>
          <w:tcPr>
            <w:tcW w:w="6351" w:type="dxa"/>
          </w:tcPr>
          <w:p w14:paraId="271230A1"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Update on S-124 development</w:t>
            </w:r>
          </w:p>
        </w:tc>
        <w:tc>
          <w:tcPr>
            <w:tcW w:w="709" w:type="dxa"/>
          </w:tcPr>
          <w:p w14:paraId="7FE067B4" w14:textId="77777777" w:rsidR="00E74E4B" w:rsidRPr="001177CD" w:rsidRDefault="00E74E4B" w:rsidP="00E74E4B">
            <w:pPr>
              <w:spacing w:before="100"/>
              <w:rPr>
                <w:rFonts w:ascii="Arial" w:hAnsi="Arial" w:cs="Arial"/>
                <w:sz w:val="22"/>
                <w:szCs w:val="22"/>
                <w:lang w:val="en-GB"/>
              </w:rPr>
            </w:pPr>
          </w:p>
        </w:tc>
        <w:tc>
          <w:tcPr>
            <w:tcW w:w="1416" w:type="dxa"/>
          </w:tcPr>
          <w:p w14:paraId="5EF74EB6" w14:textId="77777777" w:rsidR="00E74E4B" w:rsidRPr="001177CD" w:rsidRDefault="00E74E4B" w:rsidP="00E74E4B">
            <w:pPr>
              <w:spacing w:before="100"/>
              <w:rPr>
                <w:rFonts w:ascii="Arial" w:hAnsi="Arial" w:cs="Arial"/>
                <w:sz w:val="22"/>
                <w:szCs w:val="22"/>
                <w:lang w:val="en-GB"/>
              </w:rPr>
            </w:pPr>
          </w:p>
        </w:tc>
      </w:tr>
      <w:tr w:rsidR="00E74E4B" w:rsidRPr="001177CD" w14:paraId="3B6A70E5" w14:textId="77777777" w:rsidTr="00E74E4B">
        <w:trPr>
          <w:jc w:val="center"/>
        </w:trPr>
        <w:tc>
          <w:tcPr>
            <w:tcW w:w="596" w:type="dxa"/>
          </w:tcPr>
          <w:p w14:paraId="4870D804"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7.1</w:t>
            </w:r>
          </w:p>
        </w:tc>
        <w:tc>
          <w:tcPr>
            <w:tcW w:w="6351" w:type="dxa"/>
          </w:tcPr>
          <w:p w14:paraId="2C1BE141"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Presentation of the current status of the S-124 (Navigational warnings) development</w:t>
            </w:r>
          </w:p>
        </w:tc>
        <w:tc>
          <w:tcPr>
            <w:tcW w:w="709" w:type="dxa"/>
          </w:tcPr>
          <w:p w14:paraId="449D3F3F"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AR</w:t>
            </w:r>
          </w:p>
        </w:tc>
        <w:tc>
          <w:tcPr>
            <w:tcW w:w="1416" w:type="dxa"/>
          </w:tcPr>
          <w:p w14:paraId="5F903C69" w14:textId="77777777" w:rsidR="00E74E4B" w:rsidRPr="004B64AB" w:rsidRDefault="00E74E4B" w:rsidP="00E74E4B">
            <w:pPr>
              <w:spacing w:before="100"/>
              <w:rPr>
                <w:rFonts w:ascii="Arial" w:hAnsi="Arial" w:cs="Arial"/>
                <w:strike/>
                <w:sz w:val="22"/>
                <w:szCs w:val="22"/>
                <w:lang w:val="en-GB"/>
              </w:rPr>
            </w:pPr>
            <w:r w:rsidRPr="001177CD">
              <w:rPr>
                <w:rFonts w:ascii="Arial" w:hAnsi="Arial" w:cs="Arial"/>
                <w:sz w:val="22"/>
                <w:szCs w:val="22"/>
                <w:lang w:val="en-GB"/>
              </w:rPr>
              <w:t>3-7.1</w:t>
            </w:r>
          </w:p>
        </w:tc>
      </w:tr>
      <w:tr w:rsidR="00E74E4B" w:rsidRPr="001177CD" w14:paraId="5B93BDAF" w14:textId="77777777" w:rsidTr="00E74E4B">
        <w:trPr>
          <w:jc w:val="center"/>
        </w:trPr>
        <w:tc>
          <w:tcPr>
            <w:tcW w:w="596" w:type="dxa"/>
          </w:tcPr>
          <w:p w14:paraId="7D79D87B"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7.2</w:t>
            </w:r>
          </w:p>
        </w:tc>
        <w:tc>
          <w:tcPr>
            <w:tcW w:w="6351" w:type="dxa"/>
          </w:tcPr>
          <w:p w14:paraId="4672D7FA"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Discussion of the development coordination</w:t>
            </w:r>
          </w:p>
        </w:tc>
        <w:tc>
          <w:tcPr>
            <w:tcW w:w="709" w:type="dxa"/>
          </w:tcPr>
          <w:p w14:paraId="3ED45DDF"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416" w:type="dxa"/>
          </w:tcPr>
          <w:p w14:paraId="74221BDC" w14:textId="77777777" w:rsidR="00E74E4B" w:rsidRPr="001177CD" w:rsidRDefault="00E74E4B" w:rsidP="00E74E4B">
            <w:pPr>
              <w:spacing w:before="100"/>
              <w:rPr>
                <w:rFonts w:ascii="Arial" w:hAnsi="Arial" w:cs="Arial"/>
                <w:sz w:val="22"/>
                <w:szCs w:val="22"/>
                <w:lang w:val="en-GB"/>
              </w:rPr>
            </w:pPr>
          </w:p>
        </w:tc>
      </w:tr>
      <w:tr w:rsidR="00E74E4B" w:rsidRPr="001177CD" w14:paraId="0772B6CB" w14:textId="77777777" w:rsidTr="00E74E4B">
        <w:trPr>
          <w:jc w:val="center"/>
        </w:trPr>
        <w:tc>
          <w:tcPr>
            <w:tcW w:w="596" w:type="dxa"/>
            <w:tcBorders>
              <w:top w:val="single" w:sz="4" w:space="0" w:color="auto"/>
            </w:tcBorders>
          </w:tcPr>
          <w:p w14:paraId="4DE0B8AB" w14:textId="77777777" w:rsidR="00E74E4B" w:rsidRPr="001177CD" w:rsidRDefault="00E74E4B" w:rsidP="00E74E4B">
            <w:pPr>
              <w:spacing w:before="100"/>
              <w:rPr>
                <w:rFonts w:ascii="Arial" w:hAnsi="Arial" w:cs="Arial"/>
                <w:sz w:val="22"/>
                <w:szCs w:val="22"/>
                <w:lang w:val="en-GB"/>
              </w:rPr>
            </w:pPr>
          </w:p>
        </w:tc>
        <w:tc>
          <w:tcPr>
            <w:tcW w:w="6351" w:type="dxa"/>
            <w:tcBorders>
              <w:top w:val="single" w:sz="4" w:space="0" w:color="auto"/>
            </w:tcBorders>
          </w:tcPr>
          <w:p w14:paraId="411946A5" w14:textId="77777777" w:rsidR="00E74E4B" w:rsidRPr="001177CD" w:rsidRDefault="00E74E4B" w:rsidP="00E74E4B">
            <w:pPr>
              <w:spacing w:before="100"/>
              <w:rPr>
                <w:rFonts w:ascii="Arial" w:hAnsi="Arial" w:cs="Arial"/>
                <w:sz w:val="22"/>
                <w:szCs w:val="22"/>
                <w:lang w:val="en-GB"/>
              </w:rPr>
            </w:pPr>
          </w:p>
        </w:tc>
        <w:tc>
          <w:tcPr>
            <w:tcW w:w="709" w:type="dxa"/>
            <w:tcBorders>
              <w:top w:val="single" w:sz="4" w:space="0" w:color="auto"/>
            </w:tcBorders>
          </w:tcPr>
          <w:p w14:paraId="01B80F92" w14:textId="77777777" w:rsidR="00E74E4B" w:rsidRPr="001177CD" w:rsidRDefault="00E74E4B" w:rsidP="00E74E4B">
            <w:pPr>
              <w:spacing w:before="100"/>
              <w:rPr>
                <w:rFonts w:ascii="Arial" w:hAnsi="Arial" w:cs="Arial"/>
                <w:sz w:val="22"/>
                <w:szCs w:val="22"/>
                <w:lang w:val="en-GB"/>
              </w:rPr>
            </w:pPr>
          </w:p>
        </w:tc>
        <w:tc>
          <w:tcPr>
            <w:tcW w:w="1416" w:type="dxa"/>
            <w:tcBorders>
              <w:top w:val="single" w:sz="4" w:space="0" w:color="auto"/>
            </w:tcBorders>
          </w:tcPr>
          <w:p w14:paraId="0D3A0F89" w14:textId="77777777" w:rsidR="00E74E4B" w:rsidRPr="001177CD" w:rsidRDefault="00E74E4B" w:rsidP="00E74E4B">
            <w:pPr>
              <w:spacing w:before="100"/>
              <w:rPr>
                <w:rFonts w:ascii="Arial" w:hAnsi="Arial" w:cs="Arial"/>
                <w:sz w:val="22"/>
                <w:szCs w:val="22"/>
                <w:lang w:val="en-GB"/>
              </w:rPr>
            </w:pPr>
          </w:p>
        </w:tc>
      </w:tr>
      <w:tr w:rsidR="00E74E4B" w:rsidRPr="001177CD" w14:paraId="45B04D43" w14:textId="77777777" w:rsidTr="00E74E4B">
        <w:trPr>
          <w:jc w:val="center"/>
        </w:trPr>
        <w:tc>
          <w:tcPr>
            <w:tcW w:w="596" w:type="dxa"/>
          </w:tcPr>
          <w:p w14:paraId="56DB40CF"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13</w:t>
            </w:r>
          </w:p>
        </w:tc>
        <w:tc>
          <w:tcPr>
            <w:tcW w:w="6351" w:type="dxa"/>
          </w:tcPr>
          <w:p w14:paraId="34522330" w14:textId="77777777" w:rsidR="00E74E4B" w:rsidRPr="001177CD" w:rsidRDefault="00E74E4B" w:rsidP="00E74E4B">
            <w:pPr>
              <w:spacing w:before="100"/>
              <w:rPr>
                <w:rFonts w:ascii="Arial" w:hAnsi="Arial" w:cs="Arial"/>
                <w:sz w:val="22"/>
                <w:szCs w:val="22"/>
              </w:rPr>
            </w:pPr>
            <w:r w:rsidRPr="001177CD">
              <w:rPr>
                <w:rFonts w:ascii="Arial" w:hAnsi="Arial" w:cs="Arial"/>
                <w:sz w:val="22"/>
                <w:szCs w:val="22"/>
              </w:rPr>
              <w:t>Review of IHO Publications/ Standards and Specifications</w:t>
            </w:r>
          </w:p>
        </w:tc>
        <w:tc>
          <w:tcPr>
            <w:tcW w:w="709" w:type="dxa"/>
          </w:tcPr>
          <w:p w14:paraId="4E1CC127" w14:textId="77777777" w:rsidR="00E74E4B" w:rsidRPr="001177CD" w:rsidRDefault="00E74E4B" w:rsidP="00E74E4B">
            <w:pPr>
              <w:spacing w:before="100"/>
              <w:rPr>
                <w:rFonts w:ascii="Arial" w:hAnsi="Arial" w:cs="Arial"/>
                <w:strike/>
                <w:sz w:val="22"/>
                <w:szCs w:val="22"/>
                <w:lang w:val="en-GB"/>
              </w:rPr>
            </w:pPr>
          </w:p>
        </w:tc>
        <w:tc>
          <w:tcPr>
            <w:tcW w:w="1416" w:type="dxa"/>
          </w:tcPr>
          <w:p w14:paraId="402AD168" w14:textId="77777777" w:rsidR="00E74E4B" w:rsidRPr="001177CD" w:rsidRDefault="00E74E4B" w:rsidP="00E74E4B">
            <w:pPr>
              <w:spacing w:before="100"/>
              <w:rPr>
                <w:rFonts w:ascii="Arial" w:hAnsi="Arial" w:cs="Arial"/>
                <w:sz w:val="22"/>
                <w:szCs w:val="22"/>
                <w:lang w:val="en-GB"/>
              </w:rPr>
            </w:pPr>
          </w:p>
        </w:tc>
      </w:tr>
      <w:tr w:rsidR="00E74E4B" w:rsidRPr="001177CD" w14:paraId="3ED4E462" w14:textId="77777777" w:rsidTr="00E74E4B">
        <w:trPr>
          <w:jc w:val="center"/>
        </w:trPr>
        <w:tc>
          <w:tcPr>
            <w:tcW w:w="596" w:type="dxa"/>
          </w:tcPr>
          <w:p w14:paraId="1790CBF3"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13.1</w:t>
            </w:r>
          </w:p>
        </w:tc>
        <w:tc>
          <w:tcPr>
            <w:tcW w:w="6351" w:type="dxa"/>
          </w:tcPr>
          <w:p w14:paraId="28ECDD21"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M-3 (Resolutions of the IHO)</w:t>
            </w:r>
          </w:p>
        </w:tc>
        <w:tc>
          <w:tcPr>
            <w:tcW w:w="709" w:type="dxa"/>
          </w:tcPr>
          <w:p w14:paraId="21EC0924" w14:textId="77777777" w:rsidR="00E74E4B" w:rsidRPr="001177CD" w:rsidRDefault="00E74E4B" w:rsidP="00E74E4B">
            <w:pPr>
              <w:spacing w:before="100"/>
              <w:rPr>
                <w:rFonts w:ascii="Arial" w:hAnsi="Arial" w:cs="Arial"/>
                <w:sz w:val="22"/>
                <w:szCs w:val="22"/>
              </w:rPr>
            </w:pPr>
            <w:r w:rsidRPr="001177CD">
              <w:rPr>
                <w:rFonts w:ascii="Arial" w:hAnsi="Arial" w:cs="Arial"/>
                <w:sz w:val="22"/>
                <w:szCs w:val="22"/>
              </w:rPr>
              <w:t>JS-F</w:t>
            </w:r>
          </w:p>
        </w:tc>
        <w:tc>
          <w:tcPr>
            <w:tcW w:w="1416" w:type="dxa"/>
          </w:tcPr>
          <w:p w14:paraId="77276EDC"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3-13.1</w:t>
            </w:r>
          </w:p>
        </w:tc>
      </w:tr>
      <w:tr w:rsidR="00E74E4B" w:rsidRPr="001177CD" w14:paraId="23CEC62A" w14:textId="77777777" w:rsidTr="00E74E4B">
        <w:trPr>
          <w:jc w:val="center"/>
        </w:trPr>
        <w:tc>
          <w:tcPr>
            <w:tcW w:w="596" w:type="dxa"/>
          </w:tcPr>
          <w:p w14:paraId="084A6430"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13.2</w:t>
            </w:r>
          </w:p>
        </w:tc>
        <w:tc>
          <w:tcPr>
            <w:tcW w:w="6351" w:type="dxa"/>
          </w:tcPr>
          <w:p w14:paraId="28F23E16"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S-12 (Standardization of List of Lights and Fog Signals)</w:t>
            </w:r>
          </w:p>
        </w:tc>
        <w:tc>
          <w:tcPr>
            <w:tcW w:w="709" w:type="dxa"/>
          </w:tcPr>
          <w:p w14:paraId="704491C1" w14:textId="77777777" w:rsidR="00E74E4B" w:rsidRPr="001177CD" w:rsidRDefault="00E74E4B" w:rsidP="00E74E4B">
            <w:pPr>
              <w:spacing w:before="100"/>
              <w:rPr>
                <w:rFonts w:ascii="Arial" w:hAnsi="Arial" w:cs="Arial"/>
                <w:sz w:val="22"/>
                <w:szCs w:val="22"/>
              </w:rPr>
            </w:pPr>
          </w:p>
        </w:tc>
        <w:tc>
          <w:tcPr>
            <w:tcW w:w="1416" w:type="dxa"/>
          </w:tcPr>
          <w:p w14:paraId="1198890F" w14:textId="77777777" w:rsidR="00E74E4B" w:rsidRPr="00FD10C2" w:rsidRDefault="00E74E4B" w:rsidP="00E74E4B">
            <w:pPr>
              <w:spacing w:before="100"/>
              <w:rPr>
                <w:rFonts w:ascii="Arial" w:hAnsi="Arial" w:cs="Arial"/>
                <w:strike/>
                <w:sz w:val="22"/>
                <w:szCs w:val="22"/>
                <w:lang w:val="en-GB"/>
              </w:rPr>
            </w:pPr>
          </w:p>
        </w:tc>
      </w:tr>
      <w:tr w:rsidR="00E74E4B" w:rsidRPr="001177CD" w14:paraId="3EC9EFA4" w14:textId="77777777" w:rsidTr="00E74E4B">
        <w:trPr>
          <w:jc w:val="center"/>
        </w:trPr>
        <w:tc>
          <w:tcPr>
            <w:tcW w:w="596" w:type="dxa"/>
          </w:tcPr>
          <w:p w14:paraId="4E94F832"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13.3</w:t>
            </w:r>
          </w:p>
        </w:tc>
        <w:tc>
          <w:tcPr>
            <w:tcW w:w="6351" w:type="dxa"/>
          </w:tcPr>
          <w:p w14:paraId="4402862F"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S-49 (Standardization of Mariners' Routeing Guides)</w:t>
            </w:r>
          </w:p>
        </w:tc>
        <w:tc>
          <w:tcPr>
            <w:tcW w:w="709" w:type="dxa"/>
          </w:tcPr>
          <w:p w14:paraId="2FE281C2" w14:textId="77777777" w:rsidR="00E74E4B" w:rsidRPr="001177CD" w:rsidRDefault="00E74E4B" w:rsidP="00E74E4B">
            <w:pPr>
              <w:spacing w:before="100"/>
              <w:rPr>
                <w:rFonts w:ascii="Arial" w:hAnsi="Arial" w:cs="Arial"/>
                <w:sz w:val="22"/>
                <w:szCs w:val="22"/>
              </w:rPr>
            </w:pPr>
          </w:p>
        </w:tc>
        <w:tc>
          <w:tcPr>
            <w:tcW w:w="1416" w:type="dxa"/>
          </w:tcPr>
          <w:p w14:paraId="1F98AA4C" w14:textId="77777777" w:rsidR="00E74E4B" w:rsidRPr="00FD10C2" w:rsidRDefault="00E74E4B" w:rsidP="00E74E4B">
            <w:pPr>
              <w:spacing w:before="100"/>
              <w:rPr>
                <w:rFonts w:ascii="Arial" w:hAnsi="Arial" w:cs="Arial"/>
                <w:strike/>
                <w:sz w:val="22"/>
                <w:szCs w:val="22"/>
                <w:lang w:val="en-GB"/>
              </w:rPr>
            </w:pPr>
          </w:p>
        </w:tc>
      </w:tr>
      <w:tr w:rsidR="00E74E4B" w:rsidRPr="001177CD" w14:paraId="7CD6C135" w14:textId="77777777" w:rsidTr="00E74E4B">
        <w:trPr>
          <w:jc w:val="center"/>
        </w:trPr>
        <w:tc>
          <w:tcPr>
            <w:tcW w:w="596" w:type="dxa"/>
          </w:tcPr>
          <w:p w14:paraId="63FB2BBC" w14:textId="77777777" w:rsidR="00E74E4B" w:rsidRPr="001177CD" w:rsidRDefault="00E74E4B" w:rsidP="00E74E4B">
            <w:pPr>
              <w:spacing w:before="100"/>
              <w:rPr>
                <w:rFonts w:ascii="Arial" w:hAnsi="Arial" w:cs="Arial"/>
                <w:sz w:val="22"/>
                <w:szCs w:val="22"/>
                <w:lang w:val="en-GB"/>
              </w:rPr>
            </w:pPr>
          </w:p>
        </w:tc>
        <w:tc>
          <w:tcPr>
            <w:tcW w:w="6351" w:type="dxa"/>
          </w:tcPr>
          <w:p w14:paraId="35C9BE3D" w14:textId="77777777" w:rsidR="00E74E4B" w:rsidRPr="001177CD" w:rsidRDefault="00E74E4B" w:rsidP="00E74E4B">
            <w:pPr>
              <w:spacing w:before="100"/>
              <w:ind w:left="720"/>
              <w:rPr>
                <w:rFonts w:ascii="Arial" w:hAnsi="Arial" w:cs="Arial"/>
                <w:sz w:val="22"/>
                <w:szCs w:val="22"/>
              </w:rPr>
            </w:pPr>
          </w:p>
        </w:tc>
        <w:tc>
          <w:tcPr>
            <w:tcW w:w="709" w:type="dxa"/>
          </w:tcPr>
          <w:p w14:paraId="1793F611" w14:textId="77777777" w:rsidR="00E74E4B" w:rsidRPr="001177CD" w:rsidRDefault="00E74E4B" w:rsidP="00E74E4B">
            <w:pPr>
              <w:spacing w:before="100"/>
              <w:rPr>
                <w:rFonts w:ascii="Arial" w:hAnsi="Arial" w:cs="Arial"/>
                <w:sz w:val="22"/>
                <w:szCs w:val="22"/>
              </w:rPr>
            </w:pPr>
          </w:p>
        </w:tc>
        <w:tc>
          <w:tcPr>
            <w:tcW w:w="1416" w:type="dxa"/>
          </w:tcPr>
          <w:p w14:paraId="22539DBB" w14:textId="77777777" w:rsidR="00E74E4B" w:rsidRPr="001177CD" w:rsidRDefault="00E74E4B" w:rsidP="00E74E4B">
            <w:pPr>
              <w:spacing w:before="100"/>
              <w:rPr>
                <w:rFonts w:ascii="Arial" w:hAnsi="Arial" w:cs="Arial"/>
                <w:strike/>
                <w:sz w:val="22"/>
                <w:szCs w:val="22"/>
                <w:lang w:val="en-GB"/>
              </w:rPr>
            </w:pPr>
          </w:p>
        </w:tc>
      </w:tr>
      <w:tr w:rsidR="00E74E4B" w:rsidRPr="001177CD" w14:paraId="6CECDDB5" w14:textId="77777777" w:rsidTr="00E74E4B">
        <w:trPr>
          <w:jc w:val="center"/>
        </w:trPr>
        <w:tc>
          <w:tcPr>
            <w:tcW w:w="596" w:type="dxa"/>
          </w:tcPr>
          <w:p w14:paraId="55BF09E2" w14:textId="77777777" w:rsidR="00E74E4B" w:rsidRPr="001177CD" w:rsidRDefault="00E74E4B" w:rsidP="00E74E4B">
            <w:pPr>
              <w:spacing w:before="100"/>
              <w:rPr>
                <w:rFonts w:ascii="Arial" w:hAnsi="Arial" w:cs="Arial"/>
                <w:sz w:val="22"/>
                <w:szCs w:val="22"/>
                <w:lang w:val="en-GB"/>
              </w:rPr>
            </w:pPr>
          </w:p>
        </w:tc>
        <w:tc>
          <w:tcPr>
            <w:tcW w:w="6351" w:type="dxa"/>
          </w:tcPr>
          <w:p w14:paraId="1CEB1811" w14:textId="77777777" w:rsidR="00E74E4B" w:rsidRPr="001177CD" w:rsidRDefault="00E74E4B" w:rsidP="00E74E4B">
            <w:pPr>
              <w:spacing w:before="100"/>
              <w:ind w:left="720"/>
              <w:rPr>
                <w:rFonts w:ascii="Arial" w:hAnsi="Arial" w:cs="Arial"/>
                <w:sz w:val="22"/>
                <w:szCs w:val="22"/>
              </w:rPr>
            </w:pPr>
          </w:p>
        </w:tc>
        <w:tc>
          <w:tcPr>
            <w:tcW w:w="709" w:type="dxa"/>
          </w:tcPr>
          <w:p w14:paraId="02070C69" w14:textId="77777777" w:rsidR="00E74E4B" w:rsidRPr="001177CD" w:rsidRDefault="00E74E4B" w:rsidP="00E74E4B">
            <w:pPr>
              <w:spacing w:before="100"/>
              <w:rPr>
                <w:rFonts w:ascii="Arial" w:hAnsi="Arial" w:cs="Arial"/>
                <w:sz w:val="22"/>
                <w:szCs w:val="22"/>
              </w:rPr>
            </w:pPr>
          </w:p>
        </w:tc>
        <w:tc>
          <w:tcPr>
            <w:tcW w:w="1416" w:type="dxa"/>
          </w:tcPr>
          <w:p w14:paraId="6373CF84" w14:textId="77777777" w:rsidR="00E74E4B" w:rsidRPr="001177CD" w:rsidRDefault="00E74E4B" w:rsidP="00E74E4B">
            <w:pPr>
              <w:spacing w:before="100"/>
              <w:rPr>
                <w:rFonts w:ascii="Arial" w:hAnsi="Arial" w:cs="Arial"/>
                <w:strike/>
                <w:sz w:val="22"/>
                <w:szCs w:val="22"/>
                <w:lang w:val="en-GB"/>
              </w:rPr>
            </w:pPr>
          </w:p>
        </w:tc>
      </w:tr>
      <w:tr w:rsidR="00E74E4B" w:rsidRPr="001177CD" w14:paraId="68476916" w14:textId="77777777" w:rsidTr="00E74E4B">
        <w:trPr>
          <w:jc w:val="center"/>
        </w:trPr>
        <w:tc>
          <w:tcPr>
            <w:tcW w:w="596" w:type="dxa"/>
            <w:tcBorders>
              <w:top w:val="single" w:sz="4" w:space="0" w:color="auto"/>
              <w:left w:val="single" w:sz="18" w:space="0" w:color="auto"/>
              <w:bottom w:val="single" w:sz="4" w:space="0" w:color="auto"/>
              <w:right w:val="single" w:sz="4" w:space="0" w:color="auto"/>
            </w:tcBorders>
          </w:tcPr>
          <w:p w14:paraId="56026908"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37</w:t>
            </w:r>
          </w:p>
        </w:tc>
        <w:tc>
          <w:tcPr>
            <w:tcW w:w="6351" w:type="dxa"/>
            <w:tcBorders>
              <w:top w:val="single" w:sz="4" w:space="0" w:color="auto"/>
              <w:left w:val="single" w:sz="4" w:space="0" w:color="auto"/>
              <w:bottom w:val="single" w:sz="4" w:space="0" w:color="auto"/>
              <w:right w:val="single" w:sz="4" w:space="0" w:color="auto"/>
            </w:tcBorders>
          </w:tcPr>
          <w:p w14:paraId="3584308C" w14:textId="13A97868" w:rsidR="00E74E4B" w:rsidRPr="001177CD" w:rsidRDefault="00E74E4B" w:rsidP="00E74E4B">
            <w:pPr>
              <w:spacing w:before="100"/>
              <w:ind w:left="720"/>
              <w:rPr>
                <w:rFonts w:ascii="Arial" w:hAnsi="Arial" w:cs="Arial"/>
                <w:sz w:val="22"/>
                <w:szCs w:val="22"/>
              </w:rPr>
            </w:pPr>
            <w:r w:rsidRPr="001177CD">
              <w:rPr>
                <w:rFonts w:ascii="Arial" w:hAnsi="Arial" w:cs="Arial"/>
                <w:sz w:val="22"/>
                <w:szCs w:val="22"/>
              </w:rPr>
              <w:t xml:space="preserve">S-1xx </w:t>
            </w:r>
            <w:r w:rsidR="00EC48F1">
              <w:rPr>
                <w:rFonts w:ascii="Arial" w:hAnsi="Arial" w:cs="Arial"/>
                <w:sz w:val="22"/>
                <w:szCs w:val="22"/>
              </w:rPr>
              <w:t>“</w:t>
            </w:r>
            <w:r w:rsidRPr="001177CD">
              <w:rPr>
                <w:rFonts w:ascii="Arial" w:hAnsi="Arial" w:cs="Arial"/>
                <w:sz w:val="22"/>
                <w:szCs w:val="22"/>
              </w:rPr>
              <w:t>NUPB</w:t>
            </w:r>
            <w:r w:rsidR="00EC48F1">
              <w:rPr>
                <w:rFonts w:ascii="Arial" w:hAnsi="Arial" w:cs="Arial"/>
                <w:sz w:val="22"/>
                <w:szCs w:val="22"/>
              </w:rPr>
              <w:t>”</w:t>
            </w:r>
            <w:r w:rsidRPr="001177CD">
              <w:rPr>
                <w:rFonts w:ascii="Arial" w:hAnsi="Arial" w:cs="Arial"/>
                <w:sz w:val="22"/>
                <w:szCs w:val="22"/>
              </w:rPr>
              <w:t xml:space="preserve"> Product Specifications</w:t>
            </w:r>
          </w:p>
        </w:tc>
        <w:tc>
          <w:tcPr>
            <w:tcW w:w="709" w:type="dxa"/>
            <w:tcBorders>
              <w:top w:val="single" w:sz="4" w:space="0" w:color="auto"/>
              <w:left w:val="single" w:sz="4" w:space="0" w:color="auto"/>
              <w:bottom w:val="single" w:sz="4" w:space="0" w:color="auto"/>
              <w:right w:val="single" w:sz="4" w:space="0" w:color="auto"/>
            </w:tcBorders>
          </w:tcPr>
          <w:p w14:paraId="2B474021" w14:textId="77777777" w:rsidR="00E74E4B" w:rsidRPr="001177CD" w:rsidRDefault="00E74E4B" w:rsidP="00E74E4B">
            <w:pPr>
              <w:spacing w:before="100"/>
              <w:rPr>
                <w:rFonts w:ascii="Arial" w:hAnsi="Arial" w:cs="Arial"/>
                <w:sz w:val="22"/>
                <w:szCs w:val="22"/>
              </w:rPr>
            </w:pPr>
          </w:p>
        </w:tc>
        <w:tc>
          <w:tcPr>
            <w:tcW w:w="1416" w:type="dxa"/>
            <w:tcBorders>
              <w:top w:val="single" w:sz="4" w:space="0" w:color="auto"/>
              <w:left w:val="single" w:sz="4" w:space="0" w:color="auto"/>
              <w:bottom w:val="single" w:sz="4" w:space="0" w:color="auto"/>
              <w:right w:val="single" w:sz="18" w:space="0" w:color="auto"/>
            </w:tcBorders>
          </w:tcPr>
          <w:p w14:paraId="67740096" w14:textId="77777777" w:rsidR="00E74E4B" w:rsidRPr="001177CD" w:rsidRDefault="00E74E4B" w:rsidP="00E74E4B">
            <w:pPr>
              <w:spacing w:before="100"/>
              <w:rPr>
                <w:rFonts w:ascii="Arial" w:hAnsi="Arial" w:cs="Arial"/>
                <w:strike/>
                <w:sz w:val="22"/>
                <w:szCs w:val="22"/>
                <w:lang w:val="en-GB"/>
              </w:rPr>
            </w:pPr>
          </w:p>
        </w:tc>
      </w:tr>
      <w:tr w:rsidR="00E74E4B" w:rsidRPr="001177CD" w14:paraId="06BFD8C9" w14:textId="77777777" w:rsidTr="00E74E4B">
        <w:trPr>
          <w:jc w:val="center"/>
        </w:trPr>
        <w:tc>
          <w:tcPr>
            <w:tcW w:w="596" w:type="dxa"/>
            <w:tcBorders>
              <w:top w:val="single" w:sz="4" w:space="0" w:color="auto"/>
              <w:left w:val="single" w:sz="18" w:space="0" w:color="auto"/>
              <w:bottom w:val="single" w:sz="4" w:space="0" w:color="auto"/>
              <w:right w:val="single" w:sz="4" w:space="0" w:color="auto"/>
            </w:tcBorders>
          </w:tcPr>
          <w:p w14:paraId="16974EBB"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37.1</w:t>
            </w:r>
          </w:p>
        </w:tc>
        <w:tc>
          <w:tcPr>
            <w:tcW w:w="6351" w:type="dxa"/>
            <w:tcBorders>
              <w:top w:val="single" w:sz="4" w:space="0" w:color="auto"/>
              <w:left w:val="single" w:sz="4" w:space="0" w:color="auto"/>
              <w:bottom w:val="single" w:sz="4" w:space="0" w:color="auto"/>
              <w:right w:val="single" w:sz="4" w:space="0" w:color="auto"/>
            </w:tcBorders>
          </w:tcPr>
          <w:p w14:paraId="45B41853" w14:textId="676E3415" w:rsidR="00E74E4B" w:rsidRPr="001177CD" w:rsidRDefault="00E74E4B" w:rsidP="00E74E4B">
            <w:pPr>
              <w:spacing w:before="100"/>
              <w:ind w:left="720"/>
              <w:rPr>
                <w:rFonts w:ascii="Arial" w:hAnsi="Arial" w:cs="Arial"/>
                <w:sz w:val="22"/>
                <w:szCs w:val="22"/>
              </w:rPr>
            </w:pPr>
            <w:r w:rsidRPr="001177CD">
              <w:rPr>
                <w:rFonts w:ascii="Arial" w:hAnsi="Arial" w:cs="Arial"/>
                <w:sz w:val="22"/>
                <w:szCs w:val="22"/>
              </w:rPr>
              <w:t xml:space="preserve">Context of the S-1xx </w:t>
            </w:r>
            <w:r w:rsidR="00EC48F1">
              <w:rPr>
                <w:rFonts w:ascii="Arial" w:hAnsi="Arial" w:cs="Arial"/>
                <w:sz w:val="22"/>
                <w:szCs w:val="22"/>
              </w:rPr>
              <w:t>“</w:t>
            </w:r>
            <w:r w:rsidRPr="001177CD">
              <w:rPr>
                <w:rFonts w:ascii="Arial" w:hAnsi="Arial" w:cs="Arial"/>
                <w:sz w:val="22"/>
                <w:szCs w:val="22"/>
              </w:rPr>
              <w:t>NPUB</w:t>
            </w:r>
            <w:r w:rsidR="00EC48F1">
              <w:rPr>
                <w:rFonts w:ascii="Arial" w:hAnsi="Arial" w:cs="Arial"/>
                <w:sz w:val="22"/>
                <w:szCs w:val="22"/>
              </w:rPr>
              <w:t>”</w:t>
            </w:r>
            <w:r w:rsidRPr="001177CD">
              <w:rPr>
                <w:rFonts w:ascii="Arial" w:hAnsi="Arial" w:cs="Arial"/>
                <w:sz w:val="22"/>
                <w:szCs w:val="22"/>
              </w:rPr>
              <w:t xml:space="preserve"> ProdSpec use</w:t>
            </w:r>
          </w:p>
        </w:tc>
        <w:tc>
          <w:tcPr>
            <w:tcW w:w="709" w:type="dxa"/>
            <w:tcBorders>
              <w:top w:val="single" w:sz="4" w:space="0" w:color="auto"/>
              <w:left w:val="single" w:sz="4" w:space="0" w:color="auto"/>
              <w:bottom w:val="single" w:sz="4" w:space="0" w:color="auto"/>
              <w:right w:val="single" w:sz="4" w:space="0" w:color="auto"/>
            </w:tcBorders>
          </w:tcPr>
          <w:p w14:paraId="2916116E" w14:textId="77777777" w:rsidR="00E74E4B" w:rsidRPr="001177CD" w:rsidRDefault="00E74E4B" w:rsidP="00E74E4B">
            <w:pPr>
              <w:spacing w:before="100"/>
              <w:rPr>
                <w:rFonts w:ascii="Arial" w:hAnsi="Arial" w:cs="Arial"/>
                <w:sz w:val="22"/>
                <w:szCs w:val="22"/>
              </w:rPr>
            </w:pPr>
            <w:r w:rsidRPr="001177CD">
              <w:rPr>
                <w:rFonts w:ascii="Arial" w:hAnsi="Arial" w:cs="Arial"/>
                <w:sz w:val="22"/>
                <w:szCs w:val="22"/>
              </w:rPr>
              <w:t>JS-F</w:t>
            </w:r>
          </w:p>
        </w:tc>
        <w:tc>
          <w:tcPr>
            <w:tcW w:w="1416" w:type="dxa"/>
            <w:tcBorders>
              <w:top w:val="single" w:sz="4" w:space="0" w:color="auto"/>
              <w:left w:val="single" w:sz="4" w:space="0" w:color="auto"/>
              <w:bottom w:val="single" w:sz="4" w:space="0" w:color="auto"/>
              <w:right w:val="single" w:sz="18" w:space="0" w:color="auto"/>
            </w:tcBorders>
          </w:tcPr>
          <w:p w14:paraId="4EA7644E" w14:textId="77777777" w:rsidR="00E74E4B" w:rsidRPr="00031C38" w:rsidRDefault="00E74E4B" w:rsidP="00E74E4B">
            <w:pPr>
              <w:spacing w:before="100"/>
              <w:rPr>
                <w:rFonts w:ascii="Arial" w:hAnsi="Arial" w:cs="Arial"/>
                <w:sz w:val="22"/>
                <w:szCs w:val="22"/>
                <w:lang w:val="en-GB"/>
              </w:rPr>
            </w:pPr>
            <w:r w:rsidRPr="00E12A63">
              <w:rPr>
                <w:rFonts w:ascii="Arial" w:hAnsi="Arial" w:cs="Arial"/>
                <w:sz w:val="22"/>
                <w:szCs w:val="22"/>
                <w:lang w:val="en-GB"/>
              </w:rPr>
              <w:t>3-37.1</w:t>
            </w:r>
          </w:p>
        </w:tc>
      </w:tr>
      <w:tr w:rsidR="00E74E4B" w:rsidRPr="001177CD" w14:paraId="16F8DF67" w14:textId="77777777" w:rsidTr="00E74E4B">
        <w:trPr>
          <w:jc w:val="center"/>
        </w:trPr>
        <w:tc>
          <w:tcPr>
            <w:tcW w:w="596" w:type="dxa"/>
            <w:tcBorders>
              <w:top w:val="single" w:sz="4" w:space="0" w:color="auto"/>
              <w:left w:val="single" w:sz="18" w:space="0" w:color="auto"/>
              <w:bottom w:val="single" w:sz="4" w:space="0" w:color="auto"/>
              <w:right w:val="single" w:sz="4" w:space="0" w:color="auto"/>
            </w:tcBorders>
          </w:tcPr>
          <w:p w14:paraId="08EC3F56"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37.2</w:t>
            </w:r>
          </w:p>
        </w:tc>
        <w:tc>
          <w:tcPr>
            <w:tcW w:w="6351" w:type="dxa"/>
            <w:tcBorders>
              <w:top w:val="single" w:sz="4" w:space="0" w:color="auto"/>
              <w:left w:val="single" w:sz="4" w:space="0" w:color="auto"/>
              <w:bottom w:val="single" w:sz="4" w:space="0" w:color="auto"/>
              <w:right w:val="single" w:sz="4" w:space="0" w:color="auto"/>
            </w:tcBorders>
          </w:tcPr>
          <w:p w14:paraId="6A466F13" w14:textId="77777777" w:rsidR="00E74E4B" w:rsidRPr="001177CD" w:rsidRDefault="00E74E4B" w:rsidP="00E74E4B">
            <w:pPr>
              <w:spacing w:before="100"/>
              <w:ind w:left="720"/>
              <w:rPr>
                <w:rFonts w:ascii="Arial" w:hAnsi="Arial" w:cs="Arial"/>
                <w:sz w:val="22"/>
                <w:szCs w:val="22"/>
              </w:rPr>
            </w:pPr>
            <w:r w:rsidRPr="001177CD">
              <w:rPr>
                <w:rFonts w:ascii="Arial" w:hAnsi="Arial" w:cs="Arial"/>
                <w:sz w:val="22"/>
                <w:szCs w:val="22"/>
              </w:rPr>
              <w:t>Discussion of the paper</w:t>
            </w:r>
          </w:p>
        </w:tc>
        <w:tc>
          <w:tcPr>
            <w:tcW w:w="709" w:type="dxa"/>
            <w:tcBorders>
              <w:top w:val="single" w:sz="4" w:space="0" w:color="auto"/>
              <w:left w:val="single" w:sz="4" w:space="0" w:color="auto"/>
              <w:bottom w:val="single" w:sz="4" w:space="0" w:color="auto"/>
              <w:right w:val="single" w:sz="4" w:space="0" w:color="auto"/>
            </w:tcBorders>
          </w:tcPr>
          <w:p w14:paraId="2B202BE2" w14:textId="77777777" w:rsidR="00E74E4B" w:rsidRPr="001177CD" w:rsidRDefault="00E74E4B" w:rsidP="00E74E4B">
            <w:pPr>
              <w:spacing w:before="100"/>
              <w:rPr>
                <w:rFonts w:ascii="Arial" w:hAnsi="Arial" w:cs="Arial"/>
                <w:sz w:val="22"/>
                <w:szCs w:val="22"/>
              </w:rPr>
            </w:pPr>
            <w:r w:rsidRPr="001177CD">
              <w:rPr>
                <w:rFonts w:ascii="Arial" w:hAnsi="Arial" w:cs="Arial"/>
                <w:sz w:val="22"/>
                <w:szCs w:val="22"/>
              </w:rPr>
              <w:t>JS-F</w:t>
            </w:r>
          </w:p>
        </w:tc>
        <w:tc>
          <w:tcPr>
            <w:tcW w:w="1416" w:type="dxa"/>
            <w:tcBorders>
              <w:top w:val="single" w:sz="4" w:space="0" w:color="auto"/>
              <w:left w:val="single" w:sz="4" w:space="0" w:color="auto"/>
              <w:bottom w:val="single" w:sz="4" w:space="0" w:color="auto"/>
              <w:right w:val="single" w:sz="18" w:space="0" w:color="auto"/>
            </w:tcBorders>
          </w:tcPr>
          <w:p w14:paraId="0C4039DF" w14:textId="77777777" w:rsidR="00E74E4B" w:rsidRPr="001177CD" w:rsidRDefault="00E74E4B" w:rsidP="00E74E4B">
            <w:pPr>
              <w:spacing w:before="100"/>
              <w:rPr>
                <w:rFonts w:ascii="Arial" w:hAnsi="Arial" w:cs="Arial"/>
                <w:strike/>
                <w:sz w:val="22"/>
                <w:szCs w:val="22"/>
                <w:lang w:val="en-GB"/>
              </w:rPr>
            </w:pPr>
          </w:p>
        </w:tc>
      </w:tr>
      <w:tr w:rsidR="00E74E4B" w:rsidRPr="001177CD" w14:paraId="508119DA" w14:textId="77777777" w:rsidTr="00E74E4B">
        <w:trPr>
          <w:jc w:val="center"/>
        </w:trPr>
        <w:tc>
          <w:tcPr>
            <w:tcW w:w="596" w:type="dxa"/>
            <w:tcBorders>
              <w:top w:val="single" w:sz="4" w:space="0" w:color="auto"/>
              <w:left w:val="single" w:sz="18" w:space="0" w:color="auto"/>
              <w:bottom w:val="single" w:sz="4" w:space="0" w:color="auto"/>
              <w:right w:val="single" w:sz="4" w:space="0" w:color="auto"/>
            </w:tcBorders>
          </w:tcPr>
          <w:p w14:paraId="649F3F84" w14:textId="77777777" w:rsidR="00E74E4B" w:rsidRPr="001177CD" w:rsidRDefault="00E74E4B" w:rsidP="00E74E4B">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4C54A7A2" w14:textId="77777777" w:rsidR="00E74E4B" w:rsidRPr="001177CD" w:rsidRDefault="00E74E4B" w:rsidP="00E74E4B">
            <w:pPr>
              <w:spacing w:before="100"/>
              <w:ind w:left="720"/>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66AFD548" w14:textId="77777777" w:rsidR="00E74E4B" w:rsidRPr="001177CD" w:rsidRDefault="00E74E4B" w:rsidP="00E74E4B">
            <w:pPr>
              <w:spacing w:before="100"/>
              <w:rPr>
                <w:rFonts w:ascii="Arial" w:hAnsi="Arial" w:cs="Arial"/>
                <w:sz w:val="22"/>
                <w:szCs w:val="22"/>
              </w:rPr>
            </w:pPr>
          </w:p>
        </w:tc>
        <w:tc>
          <w:tcPr>
            <w:tcW w:w="1416" w:type="dxa"/>
            <w:tcBorders>
              <w:top w:val="single" w:sz="4" w:space="0" w:color="auto"/>
              <w:left w:val="single" w:sz="4" w:space="0" w:color="auto"/>
              <w:bottom w:val="single" w:sz="4" w:space="0" w:color="auto"/>
              <w:right w:val="single" w:sz="18" w:space="0" w:color="auto"/>
            </w:tcBorders>
          </w:tcPr>
          <w:p w14:paraId="0296066C" w14:textId="77777777" w:rsidR="00E74E4B" w:rsidRPr="001177CD" w:rsidRDefault="00E74E4B" w:rsidP="00E74E4B">
            <w:pPr>
              <w:spacing w:before="100"/>
              <w:rPr>
                <w:rFonts w:ascii="Arial" w:hAnsi="Arial" w:cs="Arial"/>
                <w:strike/>
                <w:sz w:val="22"/>
                <w:szCs w:val="22"/>
                <w:lang w:val="en-GB"/>
              </w:rPr>
            </w:pPr>
          </w:p>
        </w:tc>
      </w:tr>
      <w:tr w:rsidR="00E74E4B" w:rsidRPr="001177CD" w14:paraId="34122655" w14:textId="77777777" w:rsidTr="00E74E4B">
        <w:trPr>
          <w:jc w:val="center"/>
        </w:trPr>
        <w:tc>
          <w:tcPr>
            <w:tcW w:w="596" w:type="dxa"/>
            <w:tcBorders>
              <w:top w:val="single" w:sz="4" w:space="0" w:color="auto"/>
            </w:tcBorders>
          </w:tcPr>
          <w:p w14:paraId="03C99805" w14:textId="77777777" w:rsidR="00E74E4B" w:rsidRPr="001177CD" w:rsidRDefault="00E74E4B" w:rsidP="00E74E4B">
            <w:pPr>
              <w:spacing w:before="100"/>
              <w:rPr>
                <w:rFonts w:ascii="Arial" w:hAnsi="Arial" w:cs="Arial"/>
                <w:sz w:val="22"/>
                <w:szCs w:val="22"/>
                <w:lang w:val="en-GB"/>
              </w:rPr>
            </w:pPr>
          </w:p>
        </w:tc>
        <w:tc>
          <w:tcPr>
            <w:tcW w:w="6351" w:type="dxa"/>
            <w:tcBorders>
              <w:top w:val="single" w:sz="4" w:space="0" w:color="auto"/>
            </w:tcBorders>
          </w:tcPr>
          <w:p w14:paraId="67D9976F"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Minutes notes of the day’s items</w:t>
            </w:r>
          </w:p>
        </w:tc>
        <w:tc>
          <w:tcPr>
            <w:tcW w:w="709" w:type="dxa"/>
            <w:tcBorders>
              <w:top w:val="single" w:sz="4" w:space="0" w:color="auto"/>
            </w:tcBorders>
          </w:tcPr>
          <w:p w14:paraId="21937031" w14:textId="77777777" w:rsidR="00E74E4B" w:rsidRPr="001177CD" w:rsidRDefault="00E74E4B" w:rsidP="00E74E4B">
            <w:pPr>
              <w:spacing w:before="100"/>
              <w:rPr>
                <w:rFonts w:ascii="Arial" w:hAnsi="Arial" w:cs="Arial"/>
                <w:sz w:val="22"/>
                <w:szCs w:val="22"/>
                <w:lang w:val="en-GB"/>
              </w:rPr>
            </w:pPr>
          </w:p>
        </w:tc>
        <w:tc>
          <w:tcPr>
            <w:tcW w:w="1416" w:type="dxa"/>
            <w:tcBorders>
              <w:top w:val="single" w:sz="4" w:space="0" w:color="auto"/>
            </w:tcBorders>
          </w:tcPr>
          <w:p w14:paraId="3043CCBC" w14:textId="77777777" w:rsidR="00E74E4B" w:rsidRPr="001177CD" w:rsidRDefault="00E74E4B" w:rsidP="00E74E4B">
            <w:pPr>
              <w:spacing w:before="100"/>
              <w:rPr>
                <w:rFonts w:ascii="Arial" w:hAnsi="Arial" w:cs="Arial"/>
                <w:sz w:val="22"/>
                <w:szCs w:val="22"/>
                <w:lang w:val="en-GB"/>
              </w:rPr>
            </w:pPr>
          </w:p>
        </w:tc>
      </w:tr>
    </w:tbl>
    <w:p w14:paraId="4C3A5DF5" w14:textId="77777777" w:rsidR="00E74E4B" w:rsidRPr="001177CD" w:rsidRDefault="00E74E4B" w:rsidP="00E74E4B">
      <w:pPr>
        <w:rPr>
          <w:rFonts w:ascii="Arial" w:hAnsi="Arial" w:cs="Arial"/>
          <w:sz w:val="22"/>
          <w:szCs w:val="22"/>
        </w:rPr>
      </w:pPr>
    </w:p>
    <w:tbl>
      <w:tblPr>
        <w:tblW w:w="907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6502"/>
        <w:gridCol w:w="792"/>
        <w:gridCol w:w="1182"/>
      </w:tblGrid>
      <w:tr w:rsidR="00E74E4B" w:rsidRPr="001177CD" w14:paraId="0A0DD651" w14:textId="77777777" w:rsidTr="00E74E4B">
        <w:trPr>
          <w:jc w:val="center"/>
        </w:trPr>
        <w:tc>
          <w:tcPr>
            <w:tcW w:w="596" w:type="dxa"/>
          </w:tcPr>
          <w:p w14:paraId="61C95B3B" w14:textId="77777777" w:rsidR="00E74E4B" w:rsidRPr="001177CD" w:rsidRDefault="00E74E4B" w:rsidP="00E74E4B">
            <w:pPr>
              <w:spacing w:before="100"/>
              <w:rPr>
                <w:rFonts w:ascii="Arial" w:hAnsi="Arial" w:cs="Arial"/>
                <w:sz w:val="22"/>
                <w:szCs w:val="22"/>
                <w:lang w:val="en-GB"/>
              </w:rPr>
            </w:pPr>
          </w:p>
        </w:tc>
        <w:tc>
          <w:tcPr>
            <w:tcW w:w="6502" w:type="dxa"/>
          </w:tcPr>
          <w:p w14:paraId="04BDC9A5" w14:textId="77777777" w:rsidR="00E74E4B" w:rsidRPr="001177CD" w:rsidRDefault="00E74E4B" w:rsidP="00E74E4B">
            <w:pPr>
              <w:spacing w:before="100"/>
              <w:rPr>
                <w:rFonts w:ascii="Arial" w:hAnsi="Arial" w:cs="Arial"/>
                <w:b/>
                <w:sz w:val="22"/>
                <w:szCs w:val="22"/>
                <w:lang w:val="en-GB"/>
              </w:rPr>
            </w:pPr>
            <w:r w:rsidRPr="001177CD">
              <w:rPr>
                <w:rFonts w:ascii="Arial" w:hAnsi="Arial" w:cs="Arial"/>
                <w:b/>
                <w:sz w:val="22"/>
                <w:szCs w:val="22"/>
                <w:lang w:val="en-GB"/>
              </w:rPr>
              <w:t>Tuesday, 6 December (NPUB ProdSpec day)</w:t>
            </w:r>
          </w:p>
        </w:tc>
        <w:tc>
          <w:tcPr>
            <w:tcW w:w="792" w:type="dxa"/>
          </w:tcPr>
          <w:p w14:paraId="7FED5EEF" w14:textId="77777777" w:rsidR="00E74E4B" w:rsidRPr="001177CD" w:rsidRDefault="00E74E4B" w:rsidP="00E74E4B">
            <w:pPr>
              <w:spacing w:before="100"/>
              <w:rPr>
                <w:rFonts w:ascii="Arial" w:hAnsi="Arial" w:cs="Arial"/>
                <w:sz w:val="22"/>
                <w:szCs w:val="22"/>
                <w:lang w:val="en-GB"/>
              </w:rPr>
            </w:pPr>
          </w:p>
        </w:tc>
        <w:tc>
          <w:tcPr>
            <w:tcW w:w="1182" w:type="dxa"/>
          </w:tcPr>
          <w:p w14:paraId="505FE62B" w14:textId="77777777" w:rsidR="00E74E4B" w:rsidRPr="001177CD" w:rsidRDefault="00E74E4B" w:rsidP="00E74E4B">
            <w:pPr>
              <w:spacing w:before="100"/>
              <w:rPr>
                <w:rFonts w:ascii="Arial" w:hAnsi="Arial" w:cs="Arial"/>
                <w:sz w:val="22"/>
                <w:szCs w:val="22"/>
                <w:lang w:val="en-GB"/>
              </w:rPr>
            </w:pPr>
          </w:p>
        </w:tc>
      </w:tr>
      <w:tr w:rsidR="00E74E4B" w:rsidRPr="001177CD" w14:paraId="3B4DF52D" w14:textId="77777777" w:rsidTr="00E74E4B">
        <w:trPr>
          <w:jc w:val="center"/>
        </w:trPr>
        <w:tc>
          <w:tcPr>
            <w:tcW w:w="596" w:type="dxa"/>
          </w:tcPr>
          <w:p w14:paraId="4FE39AF8" w14:textId="77777777" w:rsidR="00E74E4B" w:rsidRPr="001177CD" w:rsidRDefault="00E74E4B" w:rsidP="00E74E4B">
            <w:pPr>
              <w:spacing w:before="100"/>
              <w:rPr>
                <w:rFonts w:ascii="Arial" w:hAnsi="Arial" w:cs="Arial"/>
                <w:sz w:val="22"/>
                <w:szCs w:val="22"/>
                <w:lang w:val="en-GB"/>
              </w:rPr>
            </w:pPr>
          </w:p>
        </w:tc>
        <w:tc>
          <w:tcPr>
            <w:tcW w:w="6502" w:type="dxa"/>
          </w:tcPr>
          <w:p w14:paraId="69BD091D" w14:textId="77777777" w:rsidR="00E74E4B" w:rsidRPr="001177CD" w:rsidRDefault="00E74E4B" w:rsidP="00E74E4B">
            <w:pPr>
              <w:spacing w:before="100"/>
              <w:ind w:left="720"/>
              <w:rPr>
                <w:rFonts w:ascii="Arial" w:hAnsi="Arial" w:cs="Arial"/>
                <w:sz w:val="22"/>
                <w:szCs w:val="22"/>
                <w:lang w:val="en-GB"/>
              </w:rPr>
            </w:pPr>
          </w:p>
        </w:tc>
        <w:tc>
          <w:tcPr>
            <w:tcW w:w="792" w:type="dxa"/>
          </w:tcPr>
          <w:p w14:paraId="14138264" w14:textId="77777777" w:rsidR="00E74E4B" w:rsidRPr="001177CD" w:rsidRDefault="00E74E4B" w:rsidP="00E74E4B">
            <w:pPr>
              <w:spacing w:before="100"/>
              <w:rPr>
                <w:rFonts w:ascii="Arial" w:hAnsi="Arial" w:cs="Arial"/>
                <w:sz w:val="22"/>
                <w:szCs w:val="22"/>
                <w:lang w:val="en-GB"/>
              </w:rPr>
            </w:pPr>
          </w:p>
        </w:tc>
        <w:tc>
          <w:tcPr>
            <w:tcW w:w="1182" w:type="dxa"/>
          </w:tcPr>
          <w:p w14:paraId="4B7DFC89" w14:textId="77777777" w:rsidR="00E74E4B" w:rsidRPr="001177CD" w:rsidRDefault="00E74E4B" w:rsidP="00E74E4B">
            <w:pPr>
              <w:spacing w:before="100"/>
              <w:rPr>
                <w:rFonts w:ascii="Arial" w:hAnsi="Arial" w:cs="Arial"/>
                <w:sz w:val="22"/>
                <w:szCs w:val="22"/>
                <w:lang w:val="en-GB"/>
              </w:rPr>
            </w:pPr>
          </w:p>
        </w:tc>
      </w:tr>
      <w:tr w:rsidR="00E74E4B" w:rsidRPr="001177CD" w14:paraId="2B5FE3FB" w14:textId="77777777" w:rsidTr="00E74E4B">
        <w:trPr>
          <w:jc w:val="center"/>
        </w:trPr>
        <w:tc>
          <w:tcPr>
            <w:tcW w:w="596" w:type="dxa"/>
          </w:tcPr>
          <w:p w14:paraId="38C39E48"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20</w:t>
            </w:r>
          </w:p>
        </w:tc>
        <w:tc>
          <w:tcPr>
            <w:tcW w:w="6502" w:type="dxa"/>
          </w:tcPr>
          <w:p w14:paraId="439C0F51"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 xml:space="preserve">Marine Protected Area Product Specification (S-122) </w:t>
            </w:r>
          </w:p>
        </w:tc>
        <w:tc>
          <w:tcPr>
            <w:tcW w:w="792" w:type="dxa"/>
          </w:tcPr>
          <w:p w14:paraId="55046420" w14:textId="77777777" w:rsidR="00E74E4B" w:rsidRPr="001177CD" w:rsidRDefault="00E74E4B" w:rsidP="00E74E4B">
            <w:pPr>
              <w:spacing w:before="100"/>
              <w:rPr>
                <w:rFonts w:ascii="Arial" w:hAnsi="Arial" w:cs="Arial"/>
                <w:sz w:val="22"/>
                <w:szCs w:val="22"/>
                <w:lang w:val="en-GB"/>
              </w:rPr>
            </w:pPr>
          </w:p>
        </w:tc>
        <w:tc>
          <w:tcPr>
            <w:tcW w:w="1182" w:type="dxa"/>
          </w:tcPr>
          <w:p w14:paraId="24820754" w14:textId="77777777" w:rsidR="00E74E4B" w:rsidRPr="001177CD" w:rsidRDefault="00E74E4B" w:rsidP="00E74E4B">
            <w:pPr>
              <w:spacing w:before="100"/>
              <w:rPr>
                <w:rFonts w:ascii="Arial" w:hAnsi="Arial" w:cs="Arial"/>
                <w:sz w:val="22"/>
                <w:szCs w:val="22"/>
                <w:lang w:val="en-GB"/>
              </w:rPr>
            </w:pPr>
          </w:p>
        </w:tc>
      </w:tr>
      <w:tr w:rsidR="00E74E4B" w:rsidRPr="001177CD" w14:paraId="3806F171" w14:textId="77777777" w:rsidTr="00E74E4B">
        <w:trPr>
          <w:jc w:val="center"/>
        </w:trPr>
        <w:tc>
          <w:tcPr>
            <w:tcW w:w="596" w:type="dxa"/>
          </w:tcPr>
          <w:p w14:paraId="18B9CC15"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20.1</w:t>
            </w:r>
          </w:p>
        </w:tc>
        <w:tc>
          <w:tcPr>
            <w:tcW w:w="6502" w:type="dxa"/>
          </w:tcPr>
          <w:p w14:paraId="2AD70870"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Status of work of the ProdSpec</w:t>
            </w:r>
          </w:p>
        </w:tc>
        <w:tc>
          <w:tcPr>
            <w:tcW w:w="792" w:type="dxa"/>
          </w:tcPr>
          <w:p w14:paraId="166B7D1E" w14:textId="77777777" w:rsidR="00E74E4B" w:rsidRPr="001177CD" w:rsidRDefault="00E74E4B" w:rsidP="00E74E4B">
            <w:pPr>
              <w:spacing w:before="100"/>
              <w:rPr>
                <w:rFonts w:ascii="Arial" w:hAnsi="Arial" w:cs="Arial"/>
                <w:sz w:val="22"/>
                <w:szCs w:val="22"/>
                <w:lang w:val="en-GB"/>
              </w:rPr>
            </w:pPr>
          </w:p>
        </w:tc>
        <w:tc>
          <w:tcPr>
            <w:tcW w:w="1182" w:type="dxa"/>
          </w:tcPr>
          <w:p w14:paraId="34ABA5DD" w14:textId="77777777" w:rsidR="00E74E4B" w:rsidRPr="001177CD" w:rsidRDefault="00E74E4B" w:rsidP="00E74E4B">
            <w:pPr>
              <w:spacing w:before="100"/>
              <w:rPr>
                <w:rFonts w:ascii="Arial" w:hAnsi="Arial" w:cs="Arial"/>
                <w:sz w:val="22"/>
                <w:szCs w:val="22"/>
                <w:lang w:val="en-GB"/>
              </w:rPr>
            </w:pPr>
          </w:p>
        </w:tc>
      </w:tr>
      <w:tr w:rsidR="00E74E4B" w:rsidRPr="001177CD" w14:paraId="3D891D84" w14:textId="77777777" w:rsidTr="00E74E4B">
        <w:trPr>
          <w:jc w:val="center"/>
        </w:trPr>
        <w:tc>
          <w:tcPr>
            <w:tcW w:w="596" w:type="dxa"/>
          </w:tcPr>
          <w:p w14:paraId="7D6953F0"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20.3</w:t>
            </w:r>
          </w:p>
        </w:tc>
        <w:tc>
          <w:tcPr>
            <w:tcW w:w="6502" w:type="dxa"/>
          </w:tcPr>
          <w:p w14:paraId="4CC620DD" w14:textId="77777777" w:rsidR="00E74E4B" w:rsidRPr="0041594F" w:rsidRDefault="00E74E4B" w:rsidP="00E74E4B">
            <w:pPr>
              <w:spacing w:before="100"/>
              <w:ind w:left="720"/>
              <w:rPr>
                <w:rFonts w:ascii="Arial" w:hAnsi="Arial" w:cs="Arial"/>
                <w:sz w:val="22"/>
                <w:szCs w:val="22"/>
                <w:lang w:val="en-GB"/>
              </w:rPr>
            </w:pPr>
            <w:r w:rsidRPr="0041594F">
              <w:rPr>
                <w:rFonts w:ascii="Arial" w:hAnsi="Arial" w:cs="Arial"/>
                <w:sz w:val="22"/>
                <w:szCs w:val="22"/>
                <w:lang w:val="en-GB"/>
              </w:rPr>
              <w:t>Portrayal of the MPA feature (as a use case for a generic approach to the portrayal issue)</w:t>
            </w:r>
          </w:p>
        </w:tc>
        <w:tc>
          <w:tcPr>
            <w:tcW w:w="792" w:type="dxa"/>
          </w:tcPr>
          <w:p w14:paraId="67E78FBB"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VZ</w:t>
            </w:r>
          </w:p>
        </w:tc>
        <w:tc>
          <w:tcPr>
            <w:tcW w:w="1182" w:type="dxa"/>
          </w:tcPr>
          <w:p w14:paraId="3981E3C8"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3-20.3</w:t>
            </w:r>
          </w:p>
          <w:p w14:paraId="470C4A3F"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Annex A</w:t>
            </w:r>
          </w:p>
        </w:tc>
      </w:tr>
      <w:tr w:rsidR="00E74E4B" w:rsidRPr="001177CD" w14:paraId="6C0390F1" w14:textId="77777777" w:rsidTr="00E74E4B">
        <w:trPr>
          <w:jc w:val="center"/>
        </w:trPr>
        <w:tc>
          <w:tcPr>
            <w:tcW w:w="596" w:type="dxa"/>
          </w:tcPr>
          <w:p w14:paraId="503E277F"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20.4</w:t>
            </w:r>
          </w:p>
        </w:tc>
        <w:tc>
          <w:tcPr>
            <w:tcW w:w="6502" w:type="dxa"/>
          </w:tcPr>
          <w:p w14:paraId="7B7E051B" w14:textId="77777777" w:rsidR="00E74E4B" w:rsidRPr="0041594F" w:rsidRDefault="00E74E4B" w:rsidP="00E74E4B">
            <w:pPr>
              <w:spacing w:before="100"/>
              <w:ind w:left="720"/>
              <w:rPr>
                <w:rFonts w:ascii="Arial" w:hAnsi="Arial" w:cs="Arial"/>
                <w:sz w:val="22"/>
                <w:szCs w:val="22"/>
                <w:lang w:val="en-GB"/>
              </w:rPr>
            </w:pPr>
            <w:r w:rsidRPr="0041594F">
              <w:rPr>
                <w:rFonts w:ascii="Arial" w:hAnsi="Arial" w:cs="Arial"/>
                <w:sz w:val="22"/>
                <w:szCs w:val="22"/>
                <w:lang w:val="en-GB"/>
              </w:rPr>
              <w:t>Discussion of the current status of the DCEG, excl. data model</w:t>
            </w:r>
          </w:p>
        </w:tc>
        <w:tc>
          <w:tcPr>
            <w:tcW w:w="792" w:type="dxa"/>
          </w:tcPr>
          <w:p w14:paraId="2C96D213"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JS-F</w:t>
            </w:r>
          </w:p>
        </w:tc>
        <w:tc>
          <w:tcPr>
            <w:tcW w:w="1182" w:type="dxa"/>
          </w:tcPr>
          <w:p w14:paraId="3105E0B8"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3-20.4</w:t>
            </w:r>
          </w:p>
          <w:p w14:paraId="498AC710"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Annex A</w:t>
            </w:r>
          </w:p>
        </w:tc>
      </w:tr>
      <w:tr w:rsidR="00E74E4B" w:rsidRPr="001177CD" w14:paraId="5C85E9C0" w14:textId="77777777" w:rsidTr="00E74E4B">
        <w:trPr>
          <w:jc w:val="center"/>
        </w:trPr>
        <w:tc>
          <w:tcPr>
            <w:tcW w:w="596" w:type="dxa"/>
          </w:tcPr>
          <w:p w14:paraId="5FDC6F7A"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20.5</w:t>
            </w:r>
          </w:p>
        </w:tc>
        <w:tc>
          <w:tcPr>
            <w:tcW w:w="6502" w:type="dxa"/>
          </w:tcPr>
          <w:p w14:paraId="26AD73D0" w14:textId="77777777" w:rsidR="00E74E4B" w:rsidRPr="0041594F" w:rsidRDefault="00E74E4B" w:rsidP="00E74E4B">
            <w:pPr>
              <w:ind w:left="720"/>
              <w:rPr>
                <w:rFonts w:ascii="Arial" w:hAnsi="Arial" w:cs="Arial"/>
                <w:sz w:val="22"/>
                <w:szCs w:val="22"/>
                <w:lang w:val="en-GB"/>
              </w:rPr>
            </w:pPr>
            <w:r w:rsidRPr="0041594F">
              <w:rPr>
                <w:rFonts w:ascii="Arial" w:hAnsi="Arial" w:cs="Arial"/>
                <w:sz w:val="22"/>
                <w:szCs w:val="22"/>
                <w:lang w:val="en-GB"/>
              </w:rPr>
              <w:t>Model harmonisation S-101 and S-122, Dialog with S-101 DCEG group (NIPWG wiki work)</w:t>
            </w:r>
          </w:p>
        </w:tc>
        <w:tc>
          <w:tcPr>
            <w:tcW w:w="792" w:type="dxa"/>
          </w:tcPr>
          <w:p w14:paraId="6740B9E4"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JS-F</w:t>
            </w:r>
          </w:p>
        </w:tc>
        <w:tc>
          <w:tcPr>
            <w:tcW w:w="1182" w:type="dxa"/>
          </w:tcPr>
          <w:p w14:paraId="39285D09"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3-20.5</w:t>
            </w:r>
          </w:p>
        </w:tc>
      </w:tr>
      <w:tr w:rsidR="00E74E4B" w:rsidRPr="001177CD" w14:paraId="17B4EE51" w14:textId="77777777" w:rsidTr="00E74E4B">
        <w:trPr>
          <w:jc w:val="center"/>
        </w:trPr>
        <w:tc>
          <w:tcPr>
            <w:tcW w:w="596" w:type="dxa"/>
          </w:tcPr>
          <w:p w14:paraId="18654F88"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20.6</w:t>
            </w:r>
          </w:p>
        </w:tc>
        <w:tc>
          <w:tcPr>
            <w:tcW w:w="6502" w:type="dxa"/>
          </w:tcPr>
          <w:p w14:paraId="01A8D3A6" w14:textId="77777777" w:rsidR="00E74E4B" w:rsidRPr="0041594F" w:rsidRDefault="00E74E4B" w:rsidP="00E74E4B">
            <w:pPr>
              <w:spacing w:before="100"/>
              <w:ind w:left="720"/>
              <w:rPr>
                <w:rFonts w:ascii="Arial" w:hAnsi="Arial" w:cs="Arial"/>
                <w:sz w:val="22"/>
                <w:szCs w:val="22"/>
                <w:lang w:val="en-GB"/>
              </w:rPr>
            </w:pPr>
            <w:r w:rsidRPr="0041594F">
              <w:rPr>
                <w:rFonts w:ascii="Arial" w:hAnsi="Arial" w:cs="Arial"/>
                <w:sz w:val="22"/>
                <w:szCs w:val="22"/>
                <w:lang w:val="en-GB"/>
              </w:rPr>
              <w:t>Discussion on how to proceed</w:t>
            </w:r>
          </w:p>
        </w:tc>
        <w:tc>
          <w:tcPr>
            <w:tcW w:w="792" w:type="dxa"/>
          </w:tcPr>
          <w:p w14:paraId="44CC4678"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JS-F</w:t>
            </w:r>
          </w:p>
        </w:tc>
        <w:tc>
          <w:tcPr>
            <w:tcW w:w="1182" w:type="dxa"/>
          </w:tcPr>
          <w:p w14:paraId="6BB84827" w14:textId="77777777" w:rsidR="00E74E4B" w:rsidRPr="0041594F" w:rsidRDefault="00E74E4B" w:rsidP="00E74E4B">
            <w:pPr>
              <w:spacing w:before="100"/>
              <w:rPr>
                <w:rFonts w:ascii="Arial" w:hAnsi="Arial" w:cs="Arial"/>
                <w:sz w:val="22"/>
                <w:szCs w:val="22"/>
                <w:lang w:val="en-GB"/>
              </w:rPr>
            </w:pPr>
          </w:p>
        </w:tc>
      </w:tr>
      <w:tr w:rsidR="00E74E4B" w:rsidRPr="001177CD" w14:paraId="73801480" w14:textId="77777777" w:rsidTr="00E74E4B">
        <w:trPr>
          <w:jc w:val="center"/>
        </w:trPr>
        <w:tc>
          <w:tcPr>
            <w:tcW w:w="596" w:type="dxa"/>
          </w:tcPr>
          <w:p w14:paraId="13274D5B" w14:textId="77777777" w:rsidR="00E74E4B" w:rsidRPr="0041594F" w:rsidRDefault="00E74E4B" w:rsidP="00E74E4B">
            <w:pPr>
              <w:spacing w:before="100"/>
              <w:rPr>
                <w:rFonts w:ascii="Arial" w:hAnsi="Arial" w:cs="Arial"/>
                <w:sz w:val="22"/>
                <w:szCs w:val="22"/>
                <w:lang w:val="en-GB"/>
              </w:rPr>
            </w:pPr>
          </w:p>
        </w:tc>
        <w:tc>
          <w:tcPr>
            <w:tcW w:w="6502" w:type="dxa"/>
          </w:tcPr>
          <w:p w14:paraId="65CF4AD0" w14:textId="77777777" w:rsidR="00E74E4B" w:rsidRPr="0041594F" w:rsidRDefault="00E74E4B" w:rsidP="00E74E4B">
            <w:pPr>
              <w:spacing w:before="100"/>
              <w:ind w:left="720"/>
              <w:rPr>
                <w:rFonts w:ascii="Arial" w:hAnsi="Arial" w:cs="Arial"/>
                <w:sz w:val="22"/>
                <w:szCs w:val="22"/>
                <w:lang w:val="en-GB"/>
              </w:rPr>
            </w:pPr>
          </w:p>
        </w:tc>
        <w:tc>
          <w:tcPr>
            <w:tcW w:w="792" w:type="dxa"/>
          </w:tcPr>
          <w:p w14:paraId="5C75F496" w14:textId="77777777" w:rsidR="00E74E4B" w:rsidRPr="0041594F" w:rsidRDefault="00E74E4B" w:rsidP="00E74E4B">
            <w:pPr>
              <w:spacing w:before="100"/>
              <w:rPr>
                <w:rFonts w:ascii="Arial" w:hAnsi="Arial" w:cs="Arial"/>
                <w:sz w:val="22"/>
                <w:szCs w:val="22"/>
                <w:lang w:val="en-GB"/>
              </w:rPr>
            </w:pPr>
          </w:p>
        </w:tc>
        <w:tc>
          <w:tcPr>
            <w:tcW w:w="1182" w:type="dxa"/>
          </w:tcPr>
          <w:p w14:paraId="34351554" w14:textId="77777777" w:rsidR="00E74E4B" w:rsidRPr="0041594F" w:rsidRDefault="00E74E4B" w:rsidP="00E74E4B">
            <w:pPr>
              <w:spacing w:before="100"/>
              <w:rPr>
                <w:rFonts w:ascii="Arial" w:hAnsi="Arial" w:cs="Arial"/>
                <w:sz w:val="22"/>
                <w:szCs w:val="22"/>
                <w:lang w:val="en-GB"/>
              </w:rPr>
            </w:pPr>
          </w:p>
        </w:tc>
      </w:tr>
      <w:tr w:rsidR="00E74E4B" w:rsidRPr="001177CD" w14:paraId="1F4BD453" w14:textId="77777777" w:rsidTr="00E74E4B">
        <w:trPr>
          <w:jc w:val="center"/>
        </w:trPr>
        <w:tc>
          <w:tcPr>
            <w:tcW w:w="596" w:type="dxa"/>
          </w:tcPr>
          <w:p w14:paraId="139F5C4D"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21</w:t>
            </w:r>
          </w:p>
        </w:tc>
        <w:tc>
          <w:tcPr>
            <w:tcW w:w="6502" w:type="dxa"/>
          </w:tcPr>
          <w:p w14:paraId="63A4BBBB" w14:textId="7E9A4AD5" w:rsidR="00E74E4B" w:rsidRPr="0041594F" w:rsidRDefault="00E74E4B" w:rsidP="00EC48F1">
            <w:pPr>
              <w:spacing w:before="100"/>
              <w:rPr>
                <w:rFonts w:ascii="Arial" w:hAnsi="Arial" w:cs="Arial"/>
                <w:sz w:val="22"/>
                <w:szCs w:val="22"/>
                <w:lang w:val="en-GB"/>
              </w:rPr>
            </w:pPr>
            <w:r w:rsidRPr="0041594F">
              <w:rPr>
                <w:rFonts w:ascii="Arial" w:hAnsi="Arial" w:cs="Arial"/>
                <w:sz w:val="22"/>
                <w:szCs w:val="22"/>
                <w:lang w:val="en-GB"/>
              </w:rPr>
              <w:t xml:space="preserve">S-100 Sea </w:t>
            </w:r>
            <w:r w:rsidR="00EC48F1" w:rsidRPr="0041594F">
              <w:rPr>
                <w:rFonts w:ascii="Arial" w:hAnsi="Arial" w:cs="Arial"/>
                <w:sz w:val="22"/>
                <w:szCs w:val="22"/>
                <w:lang w:val="en-GB"/>
              </w:rPr>
              <w:t>Tr</w:t>
            </w:r>
            <w:r w:rsidR="00EC48F1">
              <w:rPr>
                <w:rFonts w:ascii="Arial" w:hAnsi="Arial" w:cs="Arial"/>
                <w:sz w:val="22"/>
                <w:szCs w:val="22"/>
                <w:lang w:val="en-GB"/>
              </w:rPr>
              <w:t>ia</w:t>
            </w:r>
            <w:r w:rsidR="00EC48F1" w:rsidRPr="0041594F">
              <w:rPr>
                <w:rFonts w:ascii="Arial" w:hAnsi="Arial" w:cs="Arial"/>
                <w:sz w:val="22"/>
                <w:szCs w:val="22"/>
                <w:lang w:val="en-GB"/>
              </w:rPr>
              <w:t>l</w:t>
            </w:r>
          </w:p>
        </w:tc>
        <w:tc>
          <w:tcPr>
            <w:tcW w:w="792" w:type="dxa"/>
          </w:tcPr>
          <w:p w14:paraId="41C2D2E5" w14:textId="77777777" w:rsidR="00E74E4B" w:rsidRPr="0041594F" w:rsidRDefault="00E74E4B" w:rsidP="00E74E4B">
            <w:pPr>
              <w:spacing w:before="100"/>
              <w:rPr>
                <w:rFonts w:ascii="Arial" w:hAnsi="Arial" w:cs="Arial"/>
                <w:sz w:val="22"/>
                <w:szCs w:val="22"/>
                <w:lang w:val="en-GB"/>
              </w:rPr>
            </w:pPr>
          </w:p>
        </w:tc>
        <w:tc>
          <w:tcPr>
            <w:tcW w:w="1182" w:type="dxa"/>
          </w:tcPr>
          <w:p w14:paraId="6A216C7D" w14:textId="77777777" w:rsidR="00E74E4B" w:rsidRPr="0041594F" w:rsidRDefault="00E74E4B" w:rsidP="00E74E4B">
            <w:pPr>
              <w:spacing w:before="100"/>
              <w:rPr>
                <w:rFonts w:ascii="Arial" w:hAnsi="Arial" w:cs="Arial"/>
                <w:sz w:val="22"/>
                <w:szCs w:val="22"/>
                <w:lang w:val="en-GB"/>
              </w:rPr>
            </w:pPr>
          </w:p>
        </w:tc>
      </w:tr>
      <w:tr w:rsidR="00E74E4B" w:rsidRPr="001177CD" w14:paraId="1618646C" w14:textId="77777777" w:rsidTr="00E74E4B">
        <w:trPr>
          <w:jc w:val="center"/>
        </w:trPr>
        <w:tc>
          <w:tcPr>
            <w:tcW w:w="596" w:type="dxa"/>
          </w:tcPr>
          <w:p w14:paraId="3B1D309F"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21.1</w:t>
            </w:r>
          </w:p>
        </w:tc>
        <w:tc>
          <w:tcPr>
            <w:tcW w:w="6502" w:type="dxa"/>
          </w:tcPr>
          <w:p w14:paraId="69DF0DA4" w14:textId="77777777" w:rsidR="00E74E4B" w:rsidRPr="0041594F" w:rsidRDefault="00E74E4B" w:rsidP="00E74E4B">
            <w:pPr>
              <w:spacing w:before="100"/>
              <w:ind w:left="720"/>
              <w:rPr>
                <w:rFonts w:ascii="Arial" w:hAnsi="Arial" w:cs="Arial"/>
                <w:sz w:val="22"/>
                <w:szCs w:val="22"/>
                <w:lang w:val="en-GB"/>
              </w:rPr>
            </w:pPr>
            <w:r w:rsidRPr="0041594F">
              <w:rPr>
                <w:rFonts w:ascii="Arial" w:hAnsi="Arial" w:cs="Arial"/>
                <w:sz w:val="22"/>
                <w:szCs w:val="22"/>
                <w:lang w:val="en-GB"/>
              </w:rPr>
              <w:t>Activities of KHOA on creation of S-10X test data sets and S-100 sea trial</w:t>
            </w:r>
          </w:p>
        </w:tc>
        <w:tc>
          <w:tcPr>
            <w:tcW w:w="792" w:type="dxa"/>
          </w:tcPr>
          <w:p w14:paraId="2D1B2A2A"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SO</w:t>
            </w:r>
          </w:p>
        </w:tc>
        <w:tc>
          <w:tcPr>
            <w:tcW w:w="1182" w:type="dxa"/>
          </w:tcPr>
          <w:p w14:paraId="062D6215"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3-21.1</w:t>
            </w:r>
          </w:p>
        </w:tc>
      </w:tr>
      <w:tr w:rsidR="00E74E4B" w:rsidRPr="001177CD" w14:paraId="6F951F69" w14:textId="77777777" w:rsidTr="00E74E4B">
        <w:trPr>
          <w:jc w:val="center"/>
        </w:trPr>
        <w:tc>
          <w:tcPr>
            <w:tcW w:w="596" w:type="dxa"/>
          </w:tcPr>
          <w:p w14:paraId="40D13DD4"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21.2</w:t>
            </w:r>
          </w:p>
        </w:tc>
        <w:tc>
          <w:tcPr>
            <w:tcW w:w="6502" w:type="dxa"/>
          </w:tcPr>
          <w:p w14:paraId="363DC981" w14:textId="77777777" w:rsidR="00E74E4B" w:rsidRPr="0041594F" w:rsidRDefault="00E74E4B" w:rsidP="00E74E4B">
            <w:pPr>
              <w:spacing w:before="100"/>
              <w:ind w:left="720"/>
              <w:rPr>
                <w:rFonts w:ascii="Arial" w:hAnsi="Arial" w:cs="Arial"/>
                <w:sz w:val="22"/>
                <w:szCs w:val="22"/>
                <w:lang w:val="en-GB"/>
              </w:rPr>
            </w:pPr>
            <w:r w:rsidRPr="0041594F">
              <w:rPr>
                <w:rFonts w:ascii="Arial" w:hAnsi="Arial" w:cs="Arial"/>
                <w:sz w:val="22"/>
                <w:szCs w:val="22"/>
                <w:lang w:val="en-GB"/>
              </w:rPr>
              <w:t>Discussion on the paper</w:t>
            </w:r>
          </w:p>
        </w:tc>
        <w:tc>
          <w:tcPr>
            <w:tcW w:w="792" w:type="dxa"/>
          </w:tcPr>
          <w:p w14:paraId="7B682B62"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JS-F</w:t>
            </w:r>
          </w:p>
        </w:tc>
        <w:tc>
          <w:tcPr>
            <w:tcW w:w="1182" w:type="dxa"/>
          </w:tcPr>
          <w:p w14:paraId="6655406A" w14:textId="77777777" w:rsidR="00E74E4B" w:rsidRPr="0041594F" w:rsidRDefault="00E74E4B" w:rsidP="00E74E4B">
            <w:pPr>
              <w:spacing w:before="100"/>
              <w:rPr>
                <w:rFonts w:ascii="Arial" w:hAnsi="Arial" w:cs="Arial"/>
                <w:sz w:val="22"/>
                <w:szCs w:val="22"/>
                <w:lang w:val="en-GB"/>
              </w:rPr>
            </w:pPr>
          </w:p>
        </w:tc>
      </w:tr>
      <w:tr w:rsidR="00E74E4B" w:rsidRPr="001177CD" w14:paraId="0C0B3F9E" w14:textId="77777777" w:rsidTr="00E74E4B">
        <w:trPr>
          <w:jc w:val="center"/>
        </w:trPr>
        <w:tc>
          <w:tcPr>
            <w:tcW w:w="596" w:type="dxa"/>
          </w:tcPr>
          <w:p w14:paraId="46E2F77B" w14:textId="77777777" w:rsidR="00E74E4B" w:rsidRPr="0041594F" w:rsidRDefault="00E74E4B" w:rsidP="00E74E4B">
            <w:pPr>
              <w:spacing w:before="100"/>
              <w:rPr>
                <w:rFonts w:ascii="Arial" w:hAnsi="Arial" w:cs="Arial"/>
                <w:sz w:val="22"/>
                <w:szCs w:val="22"/>
                <w:lang w:val="en-GB"/>
              </w:rPr>
            </w:pPr>
          </w:p>
        </w:tc>
        <w:tc>
          <w:tcPr>
            <w:tcW w:w="6502" w:type="dxa"/>
          </w:tcPr>
          <w:p w14:paraId="0C3CF896" w14:textId="77777777" w:rsidR="00E74E4B" w:rsidRPr="0041594F" w:rsidRDefault="00E74E4B" w:rsidP="00E74E4B">
            <w:pPr>
              <w:spacing w:before="100"/>
              <w:ind w:left="720"/>
              <w:rPr>
                <w:rFonts w:ascii="Arial" w:hAnsi="Arial" w:cs="Arial"/>
                <w:sz w:val="22"/>
                <w:szCs w:val="22"/>
                <w:lang w:val="en-GB"/>
              </w:rPr>
            </w:pPr>
          </w:p>
        </w:tc>
        <w:tc>
          <w:tcPr>
            <w:tcW w:w="792" w:type="dxa"/>
          </w:tcPr>
          <w:p w14:paraId="1A19503C" w14:textId="77777777" w:rsidR="00E74E4B" w:rsidRPr="0041594F" w:rsidRDefault="00E74E4B" w:rsidP="00E74E4B">
            <w:pPr>
              <w:spacing w:before="100"/>
              <w:rPr>
                <w:rFonts w:ascii="Arial" w:hAnsi="Arial" w:cs="Arial"/>
                <w:sz w:val="22"/>
                <w:szCs w:val="22"/>
                <w:lang w:val="en-GB"/>
              </w:rPr>
            </w:pPr>
          </w:p>
        </w:tc>
        <w:tc>
          <w:tcPr>
            <w:tcW w:w="1182" w:type="dxa"/>
          </w:tcPr>
          <w:p w14:paraId="5827DB0C" w14:textId="77777777" w:rsidR="00E74E4B" w:rsidRPr="0041594F" w:rsidRDefault="00E74E4B" w:rsidP="00E74E4B">
            <w:pPr>
              <w:spacing w:before="100"/>
              <w:rPr>
                <w:rFonts w:ascii="Arial" w:hAnsi="Arial" w:cs="Arial"/>
                <w:sz w:val="22"/>
                <w:szCs w:val="22"/>
                <w:lang w:val="en-GB"/>
              </w:rPr>
            </w:pPr>
          </w:p>
        </w:tc>
      </w:tr>
      <w:tr w:rsidR="00E74E4B" w:rsidRPr="001177CD" w14:paraId="29FDFD37" w14:textId="77777777" w:rsidTr="00E74E4B">
        <w:trPr>
          <w:jc w:val="center"/>
        </w:trPr>
        <w:tc>
          <w:tcPr>
            <w:tcW w:w="596" w:type="dxa"/>
          </w:tcPr>
          <w:p w14:paraId="2694453A"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22</w:t>
            </w:r>
          </w:p>
        </w:tc>
        <w:tc>
          <w:tcPr>
            <w:tcW w:w="6502" w:type="dxa"/>
          </w:tcPr>
          <w:p w14:paraId="213077B9" w14:textId="77777777" w:rsidR="00E74E4B" w:rsidRPr="001177CD" w:rsidRDefault="00E74E4B" w:rsidP="00E74E4B">
            <w:pPr>
              <w:spacing w:before="100"/>
              <w:rPr>
                <w:rFonts w:ascii="Arial" w:hAnsi="Arial" w:cs="Arial"/>
                <w:sz w:val="22"/>
                <w:szCs w:val="22"/>
              </w:rPr>
            </w:pPr>
            <w:r w:rsidRPr="001177CD">
              <w:rPr>
                <w:rFonts w:ascii="Arial" w:hAnsi="Arial" w:cs="Arial"/>
                <w:sz w:val="22"/>
                <w:szCs w:val="22"/>
              </w:rPr>
              <w:t>ProdSpec Physical Environment (S-126)</w:t>
            </w:r>
          </w:p>
        </w:tc>
        <w:tc>
          <w:tcPr>
            <w:tcW w:w="792" w:type="dxa"/>
          </w:tcPr>
          <w:p w14:paraId="5B6DA9C8" w14:textId="77777777" w:rsidR="00E74E4B" w:rsidRPr="001177CD" w:rsidRDefault="00E74E4B" w:rsidP="00E74E4B">
            <w:pPr>
              <w:spacing w:before="100"/>
              <w:rPr>
                <w:rFonts w:ascii="Arial" w:hAnsi="Arial" w:cs="Arial"/>
                <w:sz w:val="22"/>
                <w:szCs w:val="22"/>
                <w:lang w:val="en-GB"/>
              </w:rPr>
            </w:pPr>
          </w:p>
        </w:tc>
        <w:tc>
          <w:tcPr>
            <w:tcW w:w="1182" w:type="dxa"/>
          </w:tcPr>
          <w:p w14:paraId="191732A1" w14:textId="77777777" w:rsidR="00E74E4B" w:rsidRPr="001177CD" w:rsidRDefault="00E74E4B" w:rsidP="00E74E4B">
            <w:pPr>
              <w:spacing w:before="100"/>
              <w:rPr>
                <w:rFonts w:ascii="Arial" w:hAnsi="Arial" w:cs="Arial"/>
                <w:sz w:val="22"/>
                <w:szCs w:val="22"/>
                <w:lang w:val="en-GB"/>
              </w:rPr>
            </w:pPr>
          </w:p>
        </w:tc>
      </w:tr>
      <w:tr w:rsidR="00E74E4B" w:rsidRPr="001177CD" w14:paraId="44E4D99C" w14:textId="77777777" w:rsidTr="00E74E4B">
        <w:trPr>
          <w:jc w:val="center"/>
        </w:trPr>
        <w:tc>
          <w:tcPr>
            <w:tcW w:w="596" w:type="dxa"/>
          </w:tcPr>
          <w:p w14:paraId="0FE7FFB3"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22.1</w:t>
            </w:r>
          </w:p>
        </w:tc>
        <w:tc>
          <w:tcPr>
            <w:tcW w:w="6502" w:type="dxa"/>
          </w:tcPr>
          <w:p w14:paraId="52492BE6"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Presentation of extended content</w:t>
            </w:r>
          </w:p>
        </w:tc>
        <w:tc>
          <w:tcPr>
            <w:tcW w:w="792" w:type="dxa"/>
          </w:tcPr>
          <w:p w14:paraId="5C260765"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WdT</w:t>
            </w:r>
          </w:p>
        </w:tc>
        <w:tc>
          <w:tcPr>
            <w:tcW w:w="1182" w:type="dxa"/>
          </w:tcPr>
          <w:p w14:paraId="39F69CA9"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3-22.1</w:t>
            </w:r>
          </w:p>
        </w:tc>
      </w:tr>
      <w:tr w:rsidR="00E74E4B" w:rsidRPr="001177CD" w14:paraId="01887016" w14:textId="77777777" w:rsidTr="00E74E4B">
        <w:trPr>
          <w:jc w:val="center"/>
        </w:trPr>
        <w:tc>
          <w:tcPr>
            <w:tcW w:w="596" w:type="dxa"/>
          </w:tcPr>
          <w:p w14:paraId="1A7D03D3"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22.2</w:t>
            </w:r>
          </w:p>
        </w:tc>
        <w:tc>
          <w:tcPr>
            <w:tcW w:w="6502" w:type="dxa"/>
          </w:tcPr>
          <w:p w14:paraId="49087A70"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Discussion on the paper</w:t>
            </w:r>
          </w:p>
        </w:tc>
        <w:tc>
          <w:tcPr>
            <w:tcW w:w="792" w:type="dxa"/>
          </w:tcPr>
          <w:p w14:paraId="654DEAC9"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182" w:type="dxa"/>
          </w:tcPr>
          <w:p w14:paraId="79350186" w14:textId="77777777" w:rsidR="00E74E4B" w:rsidRPr="001177CD" w:rsidRDefault="00E74E4B" w:rsidP="00E74E4B">
            <w:pPr>
              <w:spacing w:before="100"/>
              <w:rPr>
                <w:rFonts w:ascii="Arial" w:hAnsi="Arial" w:cs="Arial"/>
                <w:sz w:val="22"/>
                <w:szCs w:val="22"/>
                <w:lang w:val="en-GB"/>
              </w:rPr>
            </w:pPr>
          </w:p>
        </w:tc>
      </w:tr>
      <w:tr w:rsidR="00E74E4B" w:rsidRPr="001177CD" w14:paraId="6B0B361D" w14:textId="77777777" w:rsidTr="00E74E4B">
        <w:trPr>
          <w:jc w:val="center"/>
        </w:trPr>
        <w:tc>
          <w:tcPr>
            <w:tcW w:w="596" w:type="dxa"/>
          </w:tcPr>
          <w:p w14:paraId="6A40BFF3" w14:textId="77777777" w:rsidR="00E74E4B" w:rsidRPr="001177CD" w:rsidRDefault="00E74E4B" w:rsidP="00E74E4B">
            <w:pPr>
              <w:spacing w:before="100"/>
              <w:rPr>
                <w:rFonts w:ascii="Arial" w:hAnsi="Arial" w:cs="Arial"/>
                <w:sz w:val="22"/>
                <w:szCs w:val="22"/>
                <w:lang w:val="en-GB"/>
              </w:rPr>
            </w:pPr>
          </w:p>
        </w:tc>
        <w:tc>
          <w:tcPr>
            <w:tcW w:w="6502" w:type="dxa"/>
          </w:tcPr>
          <w:p w14:paraId="5110C3D0" w14:textId="77777777" w:rsidR="00E74E4B" w:rsidRPr="001177CD" w:rsidRDefault="00E74E4B" w:rsidP="00E74E4B">
            <w:pPr>
              <w:spacing w:before="100"/>
              <w:ind w:left="720"/>
              <w:rPr>
                <w:rFonts w:ascii="Arial" w:hAnsi="Arial" w:cs="Arial"/>
                <w:sz w:val="22"/>
                <w:szCs w:val="22"/>
                <w:lang w:val="en-GB"/>
              </w:rPr>
            </w:pPr>
          </w:p>
        </w:tc>
        <w:tc>
          <w:tcPr>
            <w:tcW w:w="792" w:type="dxa"/>
          </w:tcPr>
          <w:p w14:paraId="0B34F582" w14:textId="77777777" w:rsidR="00E74E4B" w:rsidRPr="001177CD" w:rsidRDefault="00E74E4B" w:rsidP="00E74E4B">
            <w:pPr>
              <w:spacing w:before="100"/>
              <w:rPr>
                <w:rFonts w:ascii="Arial" w:hAnsi="Arial" w:cs="Arial"/>
                <w:sz w:val="22"/>
                <w:szCs w:val="22"/>
                <w:lang w:val="en-GB"/>
              </w:rPr>
            </w:pPr>
          </w:p>
        </w:tc>
        <w:tc>
          <w:tcPr>
            <w:tcW w:w="1182" w:type="dxa"/>
          </w:tcPr>
          <w:p w14:paraId="09BB21C5" w14:textId="77777777" w:rsidR="00E74E4B" w:rsidRPr="001177CD" w:rsidRDefault="00E74E4B" w:rsidP="00E74E4B">
            <w:pPr>
              <w:spacing w:before="100"/>
              <w:rPr>
                <w:rFonts w:ascii="Arial" w:hAnsi="Arial" w:cs="Arial"/>
                <w:sz w:val="22"/>
                <w:szCs w:val="22"/>
                <w:lang w:val="en-GB"/>
              </w:rPr>
            </w:pPr>
          </w:p>
        </w:tc>
      </w:tr>
      <w:tr w:rsidR="00E74E4B" w:rsidRPr="001177CD" w14:paraId="0499A44D" w14:textId="77777777" w:rsidTr="00E74E4B">
        <w:trPr>
          <w:jc w:val="center"/>
        </w:trPr>
        <w:tc>
          <w:tcPr>
            <w:tcW w:w="596" w:type="dxa"/>
          </w:tcPr>
          <w:p w14:paraId="2827F58A"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24</w:t>
            </w:r>
          </w:p>
        </w:tc>
        <w:tc>
          <w:tcPr>
            <w:tcW w:w="6502" w:type="dxa"/>
          </w:tcPr>
          <w:p w14:paraId="2003847A" w14:textId="77777777" w:rsidR="00E74E4B" w:rsidRPr="001177CD" w:rsidRDefault="00E74E4B" w:rsidP="00E74E4B">
            <w:pPr>
              <w:spacing w:before="100"/>
              <w:rPr>
                <w:rFonts w:ascii="Arial" w:hAnsi="Arial" w:cs="Arial"/>
                <w:sz w:val="22"/>
                <w:szCs w:val="22"/>
              </w:rPr>
            </w:pPr>
            <w:r w:rsidRPr="001177CD">
              <w:rPr>
                <w:rFonts w:ascii="Arial" w:hAnsi="Arial" w:cs="Arial"/>
                <w:sz w:val="22"/>
                <w:szCs w:val="22"/>
              </w:rPr>
              <w:t>ProdSpec Traffic Management (S-127)</w:t>
            </w:r>
          </w:p>
        </w:tc>
        <w:tc>
          <w:tcPr>
            <w:tcW w:w="792" w:type="dxa"/>
          </w:tcPr>
          <w:p w14:paraId="41FE11E3" w14:textId="77777777" w:rsidR="00E74E4B" w:rsidRPr="001177CD" w:rsidRDefault="00E74E4B" w:rsidP="00E74E4B">
            <w:pPr>
              <w:spacing w:before="100"/>
              <w:rPr>
                <w:rFonts w:ascii="Arial" w:hAnsi="Arial" w:cs="Arial"/>
                <w:sz w:val="22"/>
                <w:szCs w:val="22"/>
                <w:lang w:val="en-GB"/>
              </w:rPr>
            </w:pPr>
          </w:p>
        </w:tc>
        <w:tc>
          <w:tcPr>
            <w:tcW w:w="1182" w:type="dxa"/>
          </w:tcPr>
          <w:p w14:paraId="4B011BF0" w14:textId="77777777" w:rsidR="00E74E4B" w:rsidRPr="001177CD" w:rsidRDefault="00E74E4B" w:rsidP="00E74E4B">
            <w:pPr>
              <w:spacing w:before="100"/>
              <w:rPr>
                <w:rFonts w:ascii="Arial" w:hAnsi="Arial" w:cs="Arial"/>
                <w:sz w:val="22"/>
                <w:szCs w:val="22"/>
                <w:lang w:val="en-GB"/>
              </w:rPr>
            </w:pPr>
          </w:p>
        </w:tc>
      </w:tr>
      <w:tr w:rsidR="00E74E4B" w:rsidRPr="001177CD" w14:paraId="606D52AC" w14:textId="77777777" w:rsidTr="00E74E4B">
        <w:trPr>
          <w:jc w:val="center"/>
        </w:trPr>
        <w:tc>
          <w:tcPr>
            <w:tcW w:w="596" w:type="dxa"/>
          </w:tcPr>
          <w:p w14:paraId="1540D6D9"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24.1</w:t>
            </w:r>
          </w:p>
        </w:tc>
        <w:tc>
          <w:tcPr>
            <w:tcW w:w="6502" w:type="dxa"/>
          </w:tcPr>
          <w:p w14:paraId="737EF123"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Presentation of the preliminary mapping and identification of possible gaps of the NIPWG data model</w:t>
            </w:r>
          </w:p>
        </w:tc>
        <w:tc>
          <w:tcPr>
            <w:tcW w:w="792" w:type="dxa"/>
          </w:tcPr>
          <w:p w14:paraId="67F5AF4B"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MK</w:t>
            </w:r>
          </w:p>
        </w:tc>
        <w:tc>
          <w:tcPr>
            <w:tcW w:w="1182" w:type="dxa"/>
          </w:tcPr>
          <w:p w14:paraId="5752B985" w14:textId="77777777" w:rsidR="00E74E4B" w:rsidRDefault="00E74E4B" w:rsidP="00E74E4B">
            <w:pPr>
              <w:spacing w:before="100"/>
              <w:rPr>
                <w:rFonts w:ascii="Arial" w:hAnsi="Arial" w:cs="Arial"/>
                <w:sz w:val="22"/>
                <w:szCs w:val="22"/>
                <w:lang w:val="en-GB"/>
              </w:rPr>
            </w:pPr>
            <w:r w:rsidRPr="001177CD">
              <w:rPr>
                <w:rFonts w:ascii="Arial" w:hAnsi="Arial" w:cs="Arial"/>
                <w:sz w:val="22"/>
                <w:szCs w:val="22"/>
                <w:lang w:val="en-GB"/>
              </w:rPr>
              <w:t>3-24.1</w:t>
            </w:r>
          </w:p>
          <w:p w14:paraId="1BA40507" w14:textId="77777777" w:rsidR="00E74E4B" w:rsidRDefault="00E74E4B" w:rsidP="00E74E4B">
            <w:pPr>
              <w:spacing w:before="100"/>
              <w:rPr>
                <w:rFonts w:ascii="Arial" w:hAnsi="Arial" w:cs="Arial"/>
                <w:sz w:val="22"/>
                <w:szCs w:val="22"/>
                <w:lang w:val="en-GB"/>
              </w:rPr>
            </w:pPr>
            <w:r>
              <w:rPr>
                <w:rFonts w:ascii="Arial" w:hAnsi="Arial" w:cs="Arial"/>
                <w:sz w:val="22"/>
                <w:szCs w:val="22"/>
                <w:lang w:val="en-GB"/>
              </w:rPr>
              <w:t>Annex A</w:t>
            </w:r>
          </w:p>
          <w:p w14:paraId="7E618B9F" w14:textId="77777777" w:rsidR="00E74E4B" w:rsidRDefault="00E74E4B" w:rsidP="00E74E4B">
            <w:pPr>
              <w:spacing w:before="100"/>
              <w:rPr>
                <w:rFonts w:ascii="Arial" w:hAnsi="Arial" w:cs="Arial"/>
                <w:sz w:val="22"/>
                <w:szCs w:val="22"/>
                <w:lang w:val="en-GB"/>
              </w:rPr>
            </w:pPr>
            <w:r>
              <w:rPr>
                <w:rFonts w:ascii="Arial" w:hAnsi="Arial" w:cs="Arial"/>
                <w:sz w:val="22"/>
                <w:szCs w:val="22"/>
                <w:lang w:val="en-GB"/>
              </w:rPr>
              <w:t>Annex B</w:t>
            </w:r>
          </w:p>
          <w:p w14:paraId="7F3647CC" w14:textId="77777777" w:rsidR="00E74E4B" w:rsidRPr="00E12A63" w:rsidRDefault="00E74E4B" w:rsidP="00E74E4B">
            <w:pPr>
              <w:spacing w:before="100"/>
              <w:rPr>
                <w:rFonts w:ascii="Arial" w:hAnsi="Arial" w:cs="Arial"/>
                <w:sz w:val="18"/>
                <w:szCs w:val="18"/>
                <w:lang w:val="en-GB"/>
              </w:rPr>
            </w:pPr>
            <w:r w:rsidRPr="00E12A63">
              <w:rPr>
                <w:rFonts w:ascii="Arial" w:hAnsi="Arial" w:cs="Arial"/>
                <w:sz w:val="18"/>
                <w:szCs w:val="18"/>
                <w:lang w:val="en-GB"/>
              </w:rPr>
              <w:t>Presentation</w:t>
            </w:r>
          </w:p>
        </w:tc>
      </w:tr>
      <w:tr w:rsidR="00E74E4B" w:rsidRPr="001177CD" w14:paraId="0D69D2BA" w14:textId="77777777" w:rsidTr="00E74E4B">
        <w:trPr>
          <w:jc w:val="center"/>
        </w:trPr>
        <w:tc>
          <w:tcPr>
            <w:tcW w:w="596" w:type="dxa"/>
          </w:tcPr>
          <w:p w14:paraId="5D096A2C"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24.2</w:t>
            </w:r>
          </w:p>
        </w:tc>
        <w:tc>
          <w:tcPr>
            <w:tcW w:w="6502" w:type="dxa"/>
          </w:tcPr>
          <w:p w14:paraId="4D3B0415"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Discussion on the draft paper</w:t>
            </w:r>
          </w:p>
        </w:tc>
        <w:tc>
          <w:tcPr>
            <w:tcW w:w="792" w:type="dxa"/>
          </w:tcPr>
          <w:p w14:paraId="6C187B42"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182" w:type="dxa"/>
          </w:tcPr>
          <w:p w14:paraId="023D86D2" w14:textId="77777777" w:rsidR="00E74E4B" w:rsidRPr="001177CD" w:rsidRDefault="00E74E4B" w:rsidP="00E74E4B">
            <w:pPr>
              <w:spacing w:before="100"/>
              <w:rPr>
                <w:rFonts w:ascii="Arial" w:hAnsi="Arial" w:cs="Arial"/>
                <w:sz w:val="22"/>
                <w:szCs w:val="22"/>
                <w:lang w:val="en-GB"/>
              </w:rPr>
            </w:pPr>
          </w:p>
        </w:tc>
      </w:tr>
      <w:tr w:rsidR="00E74E4B" w:rsidRPr="001177CD" w14:paraId="2A761C81" w14:textId="77777777" w:rsidTr="00E74E4B">
        <w:trPr>
          <w:jc w:val="center"/>
        </w:trPr>
        <w:tc>
          <w:tcPr>
            <w:tcW w:w="596" w:type="dxa"/>
          </w:tcPr>
          <w:p w14:paraId="2FC5D209" w14:textId="77777777" w:rsidR="00E74E4B" w:rsidRPr="001177CD" w:rsidRDefault="00E74E4B" w:rsidP="00E74E4B">
            <w:pPr>
              <w:spacing w:before="100"/>
              <w:rPr>
                <w:rFonts w:ascii="Arial" w:hAnsi="Arial" w:cs="Arial"/>
                <w:sz w:val="22"/>
                <w:szCs w:val="22"/>
                <w:lang w:val="en-GB"/>
              </w:rPr>
            </w:pPr>
          </w:p>
        </w:tc>
        <w:tc>
          <w:tcPr>
            <w:tcW w:w="6502" w:type="dxa"/>
          </w:tcPr>
          <w:p w14:paraId="5317710B" w14:textId="77777777" w:rsidR="00E74E4B" w:rsidRPr="001177CD" w:rsidRDefault="00E74E4B" w:rsidP="00E74E4B">
            <w:pPr>
              <w:spacing w:before="100"/>
              <w:ind w:left="720"/>
              <w:rPr>
                <w:rFonts w:ascii="Arial" w:hAnsi="Arial" w:cs="Arial"/>
                <w:sz w:val="22"/>
                <w:szCs w:val="22"/>
                <w:lang w:val="en-GB"/>
              </w:rPr>
            </w:pPr>
          </w:p>
        </w:tc>
        <w:tc>
          <w:tcPr>
            <w:tcW w:w="792" w:type="dxa"/>
          </w:tcPr>
          <w:p w14:paraId="4558A1AA" w14:textId="77777777" w:rsidR="00E74E4B" w:rsidRPr="001177CD" w:rsidRDefault="00E74E4B" w:rsidP="00E74E4B">
            <w:pPr>
              <w:spacing w:before="100"/>
              <w:rPr>
                <w:rFonts w:ascii="Arial" w:hAnsi="Arial" w:cs="Arial"/>
                <w:sz w:val="22"/>
                <w:szCs w:val="22"/>
                <w:lang w:val="en-GB"/>
              </w:rPr>
            </w:pPr>
          </w:p>
        </w:tc>
        <w:tc>
          <w:tcPr>
            <w:tcW w:w="1182" w:type="dxa"/>
          </w:tcPr>
          <w:p w14:paraId="743EDB75" w14:textId="77777777" w:rsidR="00E74E4B" w:rsidRPr="001177CD" w:rsidRDefault="00E74E4B" w:rsidP="00E74E4B">
            <w:pPr>
              <w:spacing w:before="100"/>
              <w:rPr>
                <w:rFonts w:ascii="Arial" w:hAnsi="Arial" w:cs="Arial"/>
                <w:sz w:val="22"/>
                <w:szCs w:val="22"/>
                <w:lang w:val="en-GB"/>
              </w:rPr>
            </w:pPr>
          </w:p>
        </w:tc>
      </w:tr>
      <w:tr w:rsidR="00E74E4B" w:rsidRPr="001177CD" w14:paraId="185064F4" w14:textId="77777777" w:rsidTr="00E74E4B">
        <w:trPr>
          <w:jc w:val="center"/>
        </w:trPr>
        <w:tc>
          <w:tcPr>
            <w:tcW w:w="596" w:type="dxa"/>
          </w:tcPr>
          <w:p w14:paraId="1030443A"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26.</w:t>
            </w:r>
          </w:p>
        </w:tc>
        <w:tc>
          <w:tcPr>
            <w:tcW w:w="6502" w:type="dxa"/>
          </w:tcPr>
          <w:p w14:paraId="26B623DD"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ProdSpec Radio Services (S-123)</w:t>
            </w:r>
          </w:p>
        </w:tc>
        <w:tc>
          <w:tcPr>
            <w:tcW w:w="792" w:type="dxa"/>
          </w:tcPr>
          <w:p w14:paraId="348A9101" w14:textId="77777777" w:rsidR="00E74E4B" w:rsidRPr="001177CD" w:rsidRDefault="00E74E4B" w:rsidP="00E74E4B">
            <w:pPr>
              <w:spacing w:before="100"/>
              <w:rPr>
                <w:rFonts w:ascii="Arial" w:hAnsi="Arial" w:cs="Arial"/>
                <w:sz w:val="22"/>
                <w:szCs w:val="22"/>
                <w:lang w:val="en-GB"/>
              </w:rPr>
            </w:pPr>
          </w:p>
        </w:tc>
        <w:tc>
          <w:tcPr>
            <w:tcW w:w="1182" w:type="dxa"/>
          </w:tcPr>
          <w:p w14:paraId="42E9A449" w14:textId="77777777" w:rsidR="00E74E4B" w:rsidRPr="001177CD" w:rsidRDefault="00E74E4B" w:rsidP="00E74E4B">
            <w:pPr>
              <w:spacing w:before="100"/>
              <w:rPr>
                <w:rFonts w:ascii="Arial" w:hAnsi="Arial" w:cs="Arial"/>
                <w:sz w:val="22"/>
                <w:szCs w:val="22"/>
                <w:lang w:val="en-GB"/>
              </w:rPr>
            </w:pPr>
          </w:p>
        </w:tc>
      </w:tr>
      <w:tr w:rsidR="00E74E4B" w:rsidRPr="001177CD" w14:paraId="46BDDFF1" w14:textId="77777777" w:rsidTr="00E74E4B">
        <w:trPr>
          <w:jc w:val="center"/>
        </w:trPr>
        <w:tc>
          <w:tcPr>
            <w:tcW w:w="596" w:type="dxa"/>
          </w:tcPr>
          <w:p w14:paraId="5F3DB5B6"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26.1</w:t>
            </w:r>
          </w:p>
        </w:tc>
        <w:tc>
          <w:tcPr>
            <w:tcW w:w="6502" w:type="dxa"/>
          </w:tcPr>
          <w:p w14:paraId="5D70F57C"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Presentation of extended content (stable +AIS information)</w:t>
            </w:r>
          </w:p>
        </w:tc>
        <w:tc>
          <w:tcPr>
            <w:tcW w:w="792" w:type="dxa"/>
          </w:tcPr>
          <w:p w14:paraId="5186853D"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AR</w:t>
            </w:r>
          </w:p>
        </w:tc>
        <w:tc>
          <w:tcPr>
            <w:tcW w:w="1182" w:type="dxa"/>
          </w:tcPr>
          <w:p w14:paraId="30B26448"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3-26.1</w:t>
            </w:r>
          </w:p>
        </w:tc>
      </w:tr>
      <w:tr w:rsidR="00E74E4B" w:rsidRPr="001177CD" w14:paraId="6371EB1C" w14:textId="77777777" w:rsidTr="00E74E4B">
        <w:trPr>
          <w:jc w:val="center"/>
        </w:trPr>
        <w:tc>
          <w:tcPr>
            <w:tcW w:w="596" w:type="dxa"/>
          </w:tcPr>
          <w:p w14:paraId="7D450CD2"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26.2</w:t>
            </w:r>
          </w:p>
        </w:tc>
        <w:tc>
          <w:tcPr>
            <w:tcW w:w="6502" w:type="dxa"/>
          </w:tcPr>
          <w:p w14:paraId="5D09C02F"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Discussion on the content</w:t>
            </w:r>
          </w:p>
        </w:tc>
        <w:tc>
          <w:tcPr>
            <w:tcW w:w="792" w:type="dxa"/>
          </w:tcPr>
          <w:p w14:paraId="5A1EBA7E"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182" w:type="dxa"/>
          </w:tcPr>
          <w:p w14:paraId="67E5516F" w14:textId="77777777" w:rsidR="00E74E4B" w:rsidRPr="001177CD" w:rsidRDefault="00E74E4B" w:rsidP="00E74E4B">
            <w:pPr>
              <w:spacing w:before="100"/>
              <w:rPr>
                <w:rFonts w:ascii="Arial" w:hAnsi="Arial" w:cs="Arial"/>
                <w:sz w:val="22"/>
                <w:szCs w:val="22"/>
                <w:lang w:val="en-GB"/>
              </w:rPr>
            </w:pPr>
          </w:p>
        </w:tc>
      </w:tr>
      <w:tr w:rsidR="00E74E4B" w:rsidRPr="001177CD" w14:paraId="13FA7475" w14:textId="77777777" w:rsidTr="00E74E4B">
        <w:trPr>
          <w:jc w:val="center"/>
        </w:trPr>
        <w:tc>
          <w:tcPr>
            <w:tcW w:w="596" w:type="dxa"/>
          </w:tcPr>
          <w:p w14:paraId="24557E92" w14:textId="77777777" w:rsidR="00E74E4B" w:rsidRPr="001177CD" w:rsidRDefault="00E74E4B" w:rsidP="00E74E4B">
            <w:pPr>
              <w:spacing w:before="100"/>
              <w:rPr>
                <w:rFonts w:ascii="Arial" w:hAnsi="Arial" w:cs="Arial"/>
                <w:sz w:val="22"/>
                <w:szCs w:val="22"/>
                <w:lang w:val="en-GB"/>
              </w:rPr>
            </w:pPr>
          </w:p>
        </w:tc>
        <w:tc>
          <w:tcPr>
            <w:tcW w:w="6502" w:type="dxa"/>
          </w:tcPr>
          <w:p w14:paraId="7EE56201" w14:textId="77777777" w:rsidR="00E74E4B" w:rsidRPr="001177CD" w:rsidRDefault="00E74E4B" w:rsidP="00E74E4B">
            <w:pPr>
              <w:spacing w:before="100"/>
              <w:ind w:left="720"/>
              <w:rPr>
                <w:rFonts w:ascii="Arial" w:hAnsi="Arial" w:cs="Arial"/>
                <w:sz w:val="22"/>
                <w:szCs w:val="22"/>
                <w:lang w:val="en-GB"/>
              </w:rPr>
            </w:pPr>
          </w:p>
        </w:tc>
        <w:tc>
          <w:tcPr>
            <w:tcW w:w="792" w:type="dxa"/>
          </w:tcPr>
          <w:p w14:paraId="40EDBEB1" w14:textId="77777777" w:rsidR="00E74E4B" w:rsidRPr="001177CD" w:rsidRDefault="00E74E4B" w:rsidP="00E74E4B">
            <w:pPr>
              <w:spacing w:before="100"/>
              <w:rPr>
                <w:rFonts w:ascii="Arial" w:hAnsi="Arial" w:cs="Arial"/>
                <w:sz w:val="22"/>
                <w:szCs w:val="22"/>
                <w:lang w:val="en-GB"/>
              </w:rPr>
            </w:pPr>
          </w:p>
        </w:tc>
        <w:tc>
          <w:tcPr>
            <w:tcW w:w="1182" w:type="dxa"/>
          </w:tcPr>
          <w:p w14:paraId="7BB96F94" w14:textId="77777777" w:rsidR="00E74E4B" w:rsidRPr="001177CD" w:rsidRDefault="00E74E4B" w:rsidP="00E74E4B">
            <w:pPr>
              <w:spacing w:before="100"/>
              <w:rPr>
                <w:rFonts w:ascii="Arial" w:hAnsi="Arial" w:cs="Arial"/>
                <w:sz w:val="22"/>
                <w:szCs w:val="22"/>
                <w:lang w:val="en-GB"/>
              </w:rPr>
            </w:pPr>
          </w:p>
        </w:tc>
      </w:tr>
      <w:tr w:rsidR="00E74E4B" w:rsidRPr="001177CD" w14:paraId="38D5D539" w14:textId="77777777" w:rsidTr="00E74E4B">
        <w:trPr>
          <w:jc w:val="center"/>
        </w:trPr>
        <w:tc>
          <w:tcPr>
            <w:tcW w:w="596" w:type="dxa"/>
          </w:tcPr>
          <w:p w14:paraId="0A52715E"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28</w:t>
            </w:r>
          </w:p>
        </w:tc>
        <w:tc>
          <w:tcPr>
            <w:tcW w:w="6502" w:type="dxa"/>
          </w:tcPr>
          <w:p w14:paraId="17D3D3DB" w14:textId="77777777" w:rsidR="00E74E4B" w:rsidRPr="001177CD" w:rsidRDefault="00E74E4B" w:rsidP="00E74E4B">
            <w:pPr>
              <w:spacing w:before="100"/>
              <w:rPr>
                <w:rFonts w:ascii="Arial" w:hAnsi="Arial" w:cs="Arial"/>
                <w:sz w:val="22"/>
                <w:szCs w:val="22"/>
              </w:rPr>
            </w:pPr>
            <w:r w:rsidRPr="001177CD">
              <w:rPr>
                <w:rFonts w:ascii="Arial" w:hAnsi="Arial" w:cs="Arial"/>
                <w:sz w:val="22"/>
                <w:szCs w:val="22"/>
              </w:rPr>
              <w:t>ProdSpec Navigational Services (S-125)</w:t>
            </w:r>
          </w:p>
        </w:tc>
        <w:tc>
          <w:tcPr>
            <w:tcW w:w="792" w:type="dxa"/>
          </w:tcPr>
          <w:p w14:paraId="34732E95" w14:textId="77777777" w:rsidR="00E74E4B" w:rsidRPr="001177CD" w:rsidRDefault="00E74E4B" w:rsidP="00E74E4B">
            <w:pPr>
              <w:spacing w:before="100"/>
              <w:rPr>
                <w:rFonts w:ascii="Arial" w:hAnsi="Arial" w:cs="Arial"/>
                <w:sz w:val="22"/>
                <w:szCs w:val="22"/>
                <w:lang w:val="en-GB"/>
              </w:rPr>
            </w:pPr>
          </w:p>
        </w:tc>
        <w:tc>
          <w:tcPr>
            <w:tcW w:w="1182" w:type="dxa"/>
          </w:tcPr>
          <w:p w14:paraId="41CEE28B" w14:textId="77777777" w:rsidR="00E74E4B" w:rsidRPr="001177CD" w:rsidRDefault="00E74E4B" w:rsidP="00E74E4B">
            <w:pPr>
              <w:spacing w:before="100"/>
              <w:rPr>
                <w:rFonts w:ascii="Arial" w:hAnsi="Arial" w:cs="Arial"/>
                <w:sz w:val="22"/>
                <w:szCs w:val="22"/>
                <w:lang w:val="en-GB"/>
              </w:rPr>
            </w:pPr>
          </w:p>
        </w:tc>
      </w:tr>
      <w:tr w:rsidR="00E74E4B" w:rsidRPr="0041594F" w14:paraId="3D64E36A" w14:textId="77777777" w:rsidTr="00E74E4B">
        <w:trPr>
          <w:jc w:val="center"/>
        </w:trPr>
        <w:tc>
          <w:tcPr>
            <w:tcW w:w="596" w:type="dxa"/>
          </w:tcPr>
          <w:p w14:paraId="7E61C6AB"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28.1</w:t>
            </w:r>
          </w:p>
        </w:tc>
        <w:tc>
          <w:tcPr>
            <w:tcW w:w="6502" w:type="dxa"/>
          </w:tcPr>
          <w:p w14:paraId="080F7B98"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Presentation of the current work status</w:t>
            </w:r>
          </w:p>
        </w:tc>
        <w:tc>
          <w:tcPr>
            <w:tcW w:w="792" w:type="dxa"/>
          </w:tcPr>
          <w:p w14:paraId="5505383B"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SE</w:t>
            </w:r>
          </w:p>
        </w:tc>
        <w:tc>
          <w:tcPr>
            <w:tcW w:w="1182" w:type="dxa"/>
          </w:tcPr>
          <w:p w14:paraId="444B0A3F"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3-28.1</w:t>
            </w:r>
          </w:p>
          <w:p w14:paraId="0DD4F26C"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Annex A</w:t>
            </w:r>
          </w:p>
        </w:tc>
      </w:tr>
      <w:tr w:rsidR="00E74E4B" w:rsidRPr="001177CD" w14:paraId="44C05226" w14:textId="77777777" w:rsidTr="00E74E4B">
        <w:trPr>
          <w:jc w:val="center"/>
        </w:trPr>
        <w:tc>
          <w:tcPr>
            <w:tcW w:w="596" w:type="dxa"/>
          </w:tcPr>
          <w:p w14:paraId="62752C9A"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28.2</w:t>
            </w:r>
          </w:p>
        </w:tc>
        <w:tc>
          <w:tcPr>
            <w:tcW w:w="6502" w:type="dxa"/>
          </w:tcPr>
          <w:p w14:paraId="443CFAA5"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Interoperability and Unique Identifier use for S-125 purpose</w:t>
            </w:r>
          </w:p>
        </w:tc>
        <w:tc>
          <w:tcPr>
            <w:tcW w:w="792" w:type="dxa"/>
          </w:tcPr>
          <w:p w14:paraId="72685897"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SE</w:t>
            </w:r>
          </w:p>
        </w:tc>
        <w:tc>
          <w:tcPr>
            <w:tcW w:w="1182" w:type="dxa"/>
          </w:tcPr>
          <w:p w14:paraId="281B9217"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3-28.2</w:t>
            </w:r>
          </w:p>
        </w:tc>
      </w:tr>
      <w:tr w:rsidR="00E74E4B" w:rsidRPr="001177CD" w14:paraId="45225C59" w14:textId="77777777" w:rsidTr="00E74E4B">
        <w:trPr>
          <w:jc w:val="center"/>
        </w:trPr>
        <w:tc>
          <w:tcPr>
            <w:tcW w:w="596" w:type="dxa"/>
          </w:tcPr>
          <w:p w14:paraId="211C54D2"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28.2</w:t>
            </w:r>
          </w:p>
        </w:tc>
        <w:tc>
          <w:tcPr>
            <w:tcW w:w="6502" w:type="dxa"/>
          </w:tcPr>
          <w:p w14:paraId="56EECE09"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Discussion on the draft paper</w:t>
            </w:r>
          </w:p>
        </w:tc>
        <w:tc>
          <w:tcPr>
            <w:tcW w:w="792" w:type="dxa"/>
          </w:tcPr>
          <w:p w14:paraId="22630FA1"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182" w:type="dxa"/>
          </w:tcPr>
          <w:p w14:paraId="4D5B5D98" w14:textId="77777777" w:rsidR="00E74E4B" w:rsidRPr="001177CD" w:rsidRDefault="00E74E4B" w:rsidP="00E74E4B">
            <w:pPr>
              <w:spacing w:before="100"/>
              <w:rPr>
                <w:rFonts w:ascii="Arial" w:hAnsi="Arial" w:cs="Arial"/>
                <w:sz w:val="22"/>
                <w:szCs w:val="22"/>
                <w:lang w:val="en-GB"/>
              </w:rPr>
            </w:pPr>
          </w:p>
        </w:tc>
      </w:tr>
      <w:tr w:rsidR="00E74E4B" w:rsidRPr="001177CD" w14:paraId="48335503" w14:textId="77777777" w:rsidTr="00E74E4B">
        <w:trPr>
          <w:jc w:val="center"/>
        </w:trPr>
        <w:tc>
          <w:tcPr>
            <w:tcW w:w="596" w:type="dxa"/>
          </w:tcPr>
          <w:p w14:paraId="523D8AC9" w14:textId="77777777" w:rsidR="00E74E4B" w:rsidRPr="001177CD" w:rsidRDefault="00E74E4B" w:rsidP="00E74E4B">
            <w:pPr>
              <w:spacing w:before="100"/>
              <w:rPr>
                <w:rFonts w:ascii="Arial" w:hAnsi="Arial" w:cs="Arial"/>
                <w:sz w:val="22"/>
                <w:szCs w:val="22"/>
                <w:lang w:val="en-GB"/>
              </w:rPr>
            </w:pPr>
          </w:p>
        </w:tc>
        <w:tc>
          <w:tcPr>
            <w:tcW w:w="6502" w:type="dxa"/>
          </w:tcPr>
          <w:p w14:paraId="1E0233AA" w14:textId="77777777" w:rsidR="00E74E4B" w:rsidRPr="001177CD" w:rsidRDefault="00E74E4B" w:rsidP="00E74E4B">
            <w:pPr>
              <w:spacing w:before="100"/>
              <w:ind w:left="720"/>
              <w:rPr>
                <w:rFonts w:ascii="Arial" w:hAnsi="Arial" w:cs="Arial"/>
                <w:sz w:val="22"/>
                <w:szCs w:val="22"/>
                <w:lang w:val="en-GB"/>
              </w:rPr>
            </w:pPr>
          </w:p>
        </w:tc>
        <w:tc>
          <w:tcPr>
            <w:tcW w:w="792" w:type="dxa"/>
          </w:tcPr>
          <w:p w14:paraId="5584B0C9" w14:textId="77777777" w:rsidR="00E74E4B" w:rsidRPr="001177CD" w:rsidRDefault="00E74E4B" w:rsidP="00E74E4B">
            <w:pPr>
              <w:spacing w:before="100"/>
              <w:rPr>
                <w:rFonts w:ascii="Arial" w:hAnsi="Arial" w:cs="Arial"/>
                <w:sz w:val="22"/>
                <w:szCs w:val="22"/>
                <w:lang w:val="en-GB"/>
              </w:rPr>
            </w:pPr>
          </w:p>
        </w:tc>
        <w:tc>
          <w:tcPr>
            <w:tcW w:w="1182" w:type="dxa"/>
          </w:tcPr>
          <w:p w14:paraId="5E7EF96B" w14:textId="77777777" w:rsidR="00E74E4B" w:rsidRPr="001177CD" w:rsidRDefault="00E74E4B" w:rsidP="00E74E4B">
            <w:pPr>
              <w:spacing w:before="100"/>
              <w:rPr>
                <w:rFonts w:ascii="Arial" w:hAnsi="Arial" w:cs="Arial"/>
                <w:sz w:val="22"/>
                <w:szCs w:val="22"/>
                <w:lang w:val="en-GB"/>
              </w:rPr>
            </w:pPr>
          </w:p>
        </w:tc>
      </w:tr>
      <w:tr w:rsidR="00E74E4B" w:rsidRPr="001177CD" w14:paraId="7CE9B19F" w14:textId="77777777" w:rsidTr="00E74E4B">
        <w:trPr>
          <w:jc w:val="center"/>
        </w:trPr>
        <w:tc>
          <w:tcPr>
            <w:tcW w:w="596" w:type="dxa"/>
          </w:tcPr>
          <w:p w14:paraId="74513771"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29</w:t>
            </w:r>
          </w:p>
        </w:tc>
        <w:tc>
          <w:tcPr>
            <w:tcW w:w="6502" w:type="dxa"/>
          </w:tcPr>
          <w:p w14:paraId="6AC8E4B5" w14:textId="0035C4D2" w:rsidR="00E74E4B" w:rsidRPr="001177CD" w:rsidRDefault="00E74E4B">
            <w:pPr>
              <w:spacing w:before="100"/>
              <w:rPr>
                <w:rFonts w:ascii="Arial" w:hAnsi="Arial" w:cs="Arial"/>
                <w:sz w:val="22"/>
                <w:szCs w:val="22"/>
                <w:lang w:val="en-GB" w:eastAsia="ko-KR"/>
              </w:rPr>
            </w:pPr>
            <w:r w:rsidRPr="001177CD">
              <w:rPr>
                <w:rFonts w:ascii="Arial" w:hAnsi="Arial" w:cs="Arial"/>
                <w:sz w:val="22"/>
                <w:szCs w:val="22"/>
                <w:lang w:val="en-GB" w:eastAsia="ko-KR"/>
              </w:rPr>
              <w:t xml:space="preserve">ProdSpec </w:t>
            </w:r>
            <w:r w:rsidR="00CD2069" w:rsidRPr="001177CD">
              <w:rPr>
                <w:rFonts w:ascii="Arial" w:hAnsi="Arial" w:cs="Arial"/>
                <w:sz w:val="22"/>
                <w:szCs w:val="22"/>
                <w:lang w:val="en-GB" w:eastAsia="ko-KR"/>
              </w:rPr>
              <w:t xml:space="preserve">Catalog </w:t>
            </w:r>
            <w:r w:rsidRPr="001177CD">
              <w:rPr>
                <w:rFonts w:ascii="Arial" w:hAnsi="Arial" w:cs="Arial"/>
                <w:sz w:val="22"/>
                <w:szCs w:val="22"/>
                <w:lang w:val="en-GB" w:eastAsia="ko-KR"/>
              </w:rPr>
              <w:t>of Nautical Products (S-128)</w:t>
            </w:r>
          </w:p>
        </w:tc>
        <w:tc>
          <w:tcPr>
            <w:tcW w:w="792" w:type="dxa"/>
          </w:tcPr>
          <w:p w14:paraId="37FADAEE" w14:textId="77777777" w:rsidR="00E74E4B" w:rsidRPr="001177CD" w:rsidRDefault="00E74E4B" w:rsidP="00E74E4B">
            <w:pPr>
              <w:spacing w:before="100"/>
              <w:rPr>
                <w:rFonts w:ascii="Arial" w:hAnsi="Arial" w:cs="Arial"/>
                <w:sz w:val="22"/>
                <w:szCs w:val="22"/>
                <w:lang w:val="en-GB" w:eastAsia="ko-KR"/>
              </w:rPr>
            </w:pPr>
          </w:p>
        </w:tc>
        <w:tc>
          <w:tcPr>
            <w:tcW w:w="1182" w:type="dxa"/>
          </w:tcPr>
          <w:p w14:paraId="2DADBAF2" w14:textId="77777777" w:rsidR="00E74E4B" w:rsidRPr="001177CD" w:rsidRDefault="00E74E4B" w:rsidP="00E74E4B">
            <w:pPr>
              <w:spacing w:before="100"/>
              <w:rPr>
                <w:rFonts w:ascii="Arial" w:hAnsi="Arial" w:cs="Arial"/>
                <w:sz w:val="22"/>
                <w:szCs w:val="22"/>
                <w:lang w:val="en-GB"/>
              </w:rPr>
            </w:pPr>
          </w:p>
        </w:tc>
      </w:tr>
      <w:tr w:rsidR="00E74E4B" w:rsidRPr="001177CD" w14:paraId="2A3C3F8C" w14:textId="77777777" w:rsidTr="00E74E4B">
        <w:trPr>
          <w:jc w:val="center"/>
        </w:trPr>
        <w:tc>
          <w:tcPr>
            <w:tcW w:w="596" w:type="dxa"/>
          </w:tcPr>
          <w:p w14:paraId="2C502D8E"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29.1</w:t>
            </w:r>
          </w:p>
        </w:tc>
        <w:tc>
          <w:tcPr>
            <w:tcW w:w="6502" w:type="dxa"/>
          </w:tcPr>
          <w:p w14:paraId="1AF05FC1" w14:textId="77777777" w:rsidR="00E74E4B" w:rsidRPr="001177CD" w:rsidRDefault="00E74E4B" w:rsidP="00E74E4B">
            <w:pPr>
              <w:spacing w:before="100"/>
              <w:ind w:left="720"/>
              <w:rPr>
                <w:rFonts w:ascii="Arial" w:hAnsi="Arial" w:cs="Arial"/>
                <w:sz w:val="22"/>
                <w:szCs w:val="22"/>
                <w:lang w:val="en-GB" w:eastAsia="ko-KR"/>
              </w:rPr>
            </w:pPr>
            <w:r w:rsidRPr="001177CD">
              <w:rPr>
                <w:rFonts w:ascii="Arial" w:hAnsi="Arial" w:cs="Arial"/>
                <w:sz w:val="22"/>
                <w:szCs w:val="22"/>
                <w:lang w:val="en-GB" w:eastAsia="ko-KR"/>
              </w:rPr>
              <w:t xml:space="preserve">Presentation of the current work status </w:t>
            </w:r>
          </w:p>
        </w:tc>
        <w:tc>
          <w:tcPr>
            <w:tcW w:w="792" w:type="dxa"/>
          </w:tcPr>
          <w:p w14:paraId="12962750" w14:textId="77777777" w:rsidR="00E74E4B" w:rsidRPr="001177CD" w:rsidRDefault="00E74E4B" w:rsidP="00E74E4B">
            <w:pPr>
              <w:spacing w:before="100"/>
              <w:rPr>
                <w:rFonts w:ascii="Arial" w:hAnsi="Arial" w:cs="Arial"/>
                <w:sz w:val="22"/>
                <w:szCs w:val="22"/>
                <w:lang w:val="en-GB" w:eastAsia="ko-KR"/>
              </w:rPr>
            </w:pPr>
            <w:r w:rsidRPr="001177CD">
              <w:rPr>
                <w:rFonts w:ascii="Arial" w:hAnsi="Arial" w:cs="Arial"/>
                <w:sz w:val="22"/>
                <w:szCs w:val="22"/>
                <w:lang w:val="en-GB" w:eastAsia="ko-KR"/>
              </w:rPr>
              <w:t>IP</w:t>
            </w:r>
          </w:p>
        </w:tc>
        <w:tc>
          <w:tcPr>
            <w:tcW w:w="1182" w:type="dxa"/>
          </w:tcPr>
          <w:p w14:paraId="256EE462"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3-29.1</w:t>
            </w:r>
          </w:p>
        </w:tc>
      </w:tr>
      <w:tr w:rsidR="00E74E4B" w:rsidRPr="001177CD" w14:paraId="28492AF3" w14:textId="77777777" w:rsidTr="00E74E4B">
        <w:trPr>
          <w:jc w:val="center"/>
        </w:trPr>
        <w:tc>
          <w:tcPr>
            <w:tcW w:w="596" w:type="dxa"/>
          </w:tcPr>
          <w:p w14:paraId="645E9D52"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29.2</w:t>
            </w:r>
          </w:p>
        </w:tc>
        <w:tc>
          <w:tcPr>
            <w:tcW w:w="6502" w:type="dxa"/>
          </w:tcPr>
          <w:p w14:paraId="1CC64D39" w14:textId="77777777" w:rsidR="00E74E4B" w:rsidRPr="001177CD" w:rsidRDefault="00E74E4B" w:rsidP="00E74E4B">
            <w:pPr>
              <w:spacing w:before="100"/>
              <w:ind w:left="720"/>
              <w:rPr>
                <w:rFonts w:ascii="Arial" w:hAnsi="Arial" w:cs="Arial"/>
                <w:sz w:val="22"/>
                <w:szCs w:val="22"/>
                <w:lang w:val="en-GB" w:eastAsia="ko-KR"/>
              </w:rPr>
            </w:pPr>
            <w:r w:rsidRPr="001177CD">
              <w:rPr>
                <w:rFonts w:ascii="Arial" w:hAnsi="Arial" w:cs="Arial"/>
                <w:sz w:val="22"/>
                <w:szCs w:val="22"/>
                <w:lang w:val="en-GB" w:eastAsia="ko-KR"/>
              </w:rPr>
              <w:t>Discussion of the paper</w:t>
            </w:r>
          </w:p>
        </w:tc>
        <w:tc>
          <w:tcPr>
            <w:tcW w:w="792" w:type="dxa"/>
          </w:tcPr>
          <w:p w14:paraId="7E8D55E6"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182" w:type="dxa"/>
          </w:tcPr>
          <w:p w14:paraId="0F2562BA" w14:textId="77777777" w:rsidR="00E74E4B" w:rsidRPr="001177CD" w:rsidRDefault="00E74E4B" w:rsidP="00E74E4B">
            <w:pPr>
              <w:spacing w:before="100"/>
              <w:rPr>
                <w:rFonts w:ascii="Arial" w:hAnsi="Arial" w:cs="Arial"/>
                <w:sz w:val="22"/>
                <w:szCs w:val="22"/>
                <w:lang w:val="en-GB"/>
              </w:rPr>
            </w:pPr>
          </w:p>
        </w:tc>
      </w:tr>
      <w:tr w:rsidR="00E74E4B" w:rsidRPr="001177CD" w14:paraId="252827BC" w14:textId="77777777" w:rsidTr="00E74E4B">
        <w:trPr>
          <w:jc w:val="center"/>
        </w:trPr>
        <w:tc>
          <w:tcPr>
            <w:tcW w:w="596" w:type="dxa"/>
          </w:tcPr>
          <w:p w14:paraId="1A017AA8" w14:textId="77777777" w:rsidR="00E74E4B" w:rsidRPr="001177CD" w:rsidRDefault="00E74E4B" w:rsidP="00E74E4B">
            <w:pPr>
              <w:spacing w:before="100"/>
              <w:rPr>
                <w:rFonts w:ascii="Arial" w:hAnsi="Arial" w:cs="Arial"/>
                <w:sz w:val="22"/>
                <w:szCs w:val="22"/>
                <w:lang w:val="en-GB"/>
              </w:rPr>
            </w:pPr>
          </w:p>
        </w:tc>
        <w:tc>
          <w:tcPr>
            <w:tcW w:w="6502" w:type="dxa"/>
          </w:tcPr>
          <w:p w14:paraId="45CB325B" w14:textId="77777777" w:rsidR="00E74E4B" w:rsidRPr="001177CD" w:rsidRDefault="00E74E4B" w:rsidP="00E74E4B">
            <w:pPr>
              <w:spacing w:before="100"/>
              <w:rPr>
                <w:rFonts w:ascii="Arial" w:hAnsi="Arial" w:cs="Arial"/>
                <w:sz w:val="22"/>
                <w:szCs w:val="22"/>
                <w:lang w:val="en-GB"/>
              </w:rPr>
            </w:pPr>
          </w:p>
        </w:tc>
        <w:tc>
          <w:tcPr>
            <w:tcW w:w="792" w:type="dxa"/>
          </w:tcPr>
          <w:p w14:paraId="1F57B729" w14:textId="77777777" w:rsidR="00E74E4B" w:rsidRPr="001177CD" w:rsidRDefault="00E74E4B" w:rsidP="00E74E4B">
            <w:pPr>
              <w:spacing w:before="100"/>
              <w:rPr>
                <w:rFonts w:ascii="Arial" w:hAnsi="Arial" w:cs="Arial"/>
                <w:sz w:val="22"/>
                <w:szCs w:val="22"/>
                <w:lang w:val="en-GB"/>
              </w:rPr>
            </w:pPr>
          </w:p>
        </w:tc>
        <w:tc>
          <w:tcPr>
            <w:tcW w:w="1182" w:type="dxa"/>
          </w:tcPr>
          <w:p w14:paraId="031A5B2B" w14:textId="77777777" w:rsidR="00E74E4B" w:rsidRPr="001177CD" w:rsidRDefault="00E74E4B" w:rsidP="00E74E4B">
            <w:pPr>
              <w:spacing w:before="100"/>
              <w:rPr>
                <w:rFonts w:ascii="Arial" w:hAnsi="Arial" w:cs="Arial"/>
                <w:sz w:val="22"/>
                <w:szCs w:val="22"/>
                <w:lang w:val="en-GB"/>
              </w:rPr>
            </w:pPr>
          </w:p>
        </w:tc>
      </w:tr>
      <w:tr w:rsidR="00E74E4B" w:rsidRPr="001177CD" w14:paraId="566F9AE9" w14:textId="77777777" w:rsidTr="00E74E4B">
        <w:trPr>
          <w:jc w:val="center"/>
        </w:trPr>
        <w:tc>
          <w:tcPr>
            <w:tcW w:w="596" w:type="dxa"/>
            <w:tcBorders>
              <w:top w:val="single" w:sz="4" w:space="0" w:color="auto"/>
            </w:tcBorders>
          </w:tcPr>
          <w:p w14:paraId="10892A19" w14:textId="77777777" w:rsidR="00E74E4B" w:rsidRPr="001177CD" w:rsidRDefault="00E74E4B" w:rsidP="00E74E4B">
            <w:pPr>
              <w:spacing w:before="100"/>
              <w:rPr>
                <w:rFonts w:ascii="Arial" w:hAnsi="Arial" w:cs="Arial"/>
                <w:sz w:val="22"/>
                <w:szCs w:val="22"/>
                <w:lang w:val="en-GB"/>
              </w:rPr>
            </w:pPr>
          </w:p>
        </w:tc>
        <w:tc>
          <w:tcPr>
            <w:tcW w:w="6502" w:type="dxa"/>
            <w:tcBorders>
              <w:top w:val="single" w:sz="4" w:space="0" w:color="auto"/>
            </w:tcBorders>
          </w:tcPr>
          <w:p w14:paraId="7920C08B"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Minutes notes of the day’s items</w:t>
            </w:r>
          </w:p>
        </w:tc>
        <w:tc>
          <w:tcPr>
            <w:tcW w:w="792" w:type="dxa"/>
            <w:tcBorders>
              <w:top w:val="single" w:sz="4" w:space="0" w:color="auto"/>
            </w:tcBorders>
          </w:tcPr>
          <w:p w14:paraId="78878EED" w14:textId="77777777" w:rsidR="00E74E4B" w:rsidRPr="001177CD" w:rsidRDefault="00E74E4B" w:rsidP="00E74E4B">
            <w:pPr>
              <w:spacing w:before="100"/>
              <w:rPr>
                <w:rFonts w:ascii="Arial" w:hAnsi="Arial" w:cs="Arial"/>
                <w:sz w:val="22"/>
                <w:szCs w:val="22"/>
                <w:lang w:val="en-GB"/>
              </w:rPr>
            </w:pPr>
          </w:p>
        </w:tc>
        <w:tc>
          <w:tcPr>
            <w:tcW w:w="1182" w:type="dxa"/>
            <w:tcBorders>
              <w:top w:val="single" w:sz="4" w:space="0" w:color="auto"/>
            </w:tcBorders>
          </w:tcPr>
          <w:p w14:paraId="038312A9" w14:textId="77777777" w:rsidR="00E74E4B" w:rsidRPr="001177CD" w:rsidRDefault="00E74E4B" w:rsidP="00E74E4B">
            <w:pPr>
              <w:spacing w:before="100"/>
              <w:rPr>
                <w:rFonts w:ascii="Arial" w:hAnsi="Arial" w:cs="Arial"/>
                <w:sz w:val="22"/>
                <w:szCs w:val="22"/>
                <w:lang w:val="en-GB"/>
              </w:rPr>
            </w:pPr>
          </w:p>
        </w:tc>
      </w:tr>
    </w:tbl>
    <w:p w14:paraId="3B9E5C50" w14:textId="77777777" w:rsidR="00E74E4B" w:rsidRPr="001177CD" w:rsidRDefault="00E74E4B" w:rsidP="00E74E4B">
      <w:pPr>
        <w:rPr>
          <w:rFonts w:ascii="Arial" w:hAnsi="Arial" w:cs="Arial"/>
          <w:sz w:val="22"/>
          <w:szCs w:val="22"/>
        </w:rPr>
      </w:pPr>
    </w:p>
    <w:tbl>
      <w:tblPr>
        <w:tblW w:w="907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6496"/>
        <w:gridCol w:w="6"/>
        <w:gridCol w:w="792"/>
        <w:gridCol w:w="1182"/>
      </w:tblGrid>
      <w:tr w:rsidR="00E74E4B" w:rsidRPr="001177CD" w14:paraId="4F8072C8" w14:textId="77777777" w:rsidTr="00E74E4B">
        <w:trPr>
          <w:jc w:val="center"/>
        </w:trPr>
        <w:tc>
          <w:tcPr>
            <w:tcW w:w="596" w:type="dxa"/>
          </w:tcPr>
          <w:p w14:paraId="45484320" w14:textId="77777777" w:rsidR="00E74E4B" w:rsidRPr="001177CD" w:rsidRDefault="00E74E4B" w:rsidP="00E74E4B">
            <w:pPr>
              <w:spacing w:before="100"/>
              <w:rPr>
                <w:rFonts w:ascii="Arial" w:hAnsi="Arial" w:cs="Arial"/>
                <w:sz w:val="22"/>
                <w:szCs w:val="22"/>
                <w:lang w:val="en-GB"/>
              </w:rPr>
            </w:pPr>
          </w:p>
        </w:tc>
        <w:tc>
          <w:tcPr>
            <w:tcW w:w="6502" w:type="dxa"/>
            <w:gridSpan w:val="2"/>
          </w:tcPr>
          <w:p w14:paraId="00440935" w14:textId="77777777" w:rsidR="00E74E4B" w:rsidRPr="001177CD" w:rsidRDefault="00E74E4B" w:rsidP="00E74E4B">
            <w:pPr>
              <w:spacing w:before="100"/>
              <w:rPr>
                <w:rFonts w:ascii="Arial" w:hAnsi="Arial" w:cs="Arial"/>
                <w:b/>
                <w:sz w:val="22"/>
                <w:szCs w:val="22"/>
                <w:lang w:val="en-GB"/>
              </w:rPr>
            </w:pPr>
            <w:r w:rsidRPr="001177CD">
              <w:rPr>
                <w:rFonts w:ascii="Arial" w:hAnsi="Arial" w:cs="Arial"/>
                <w:b/>
                <w:sz w:val="22"/>
                <w:szCs w:val="22"/>
                <w:lang w:val="en-GB"/>
              </w:rPr>
              <w:t>Wednesday, 7 December (NPUB ProdSpec day)</w:t>
            </w:r>
          </w:p>
        </w:tc>
        <w:tc>
          <w:tcPr>
            <w:tcW w:w="792" w:type="dxa"/>
          </w:tcPr>
          <w:p w14:paraId="4D21DCEB" w14:textId="77777777" w:rsidR="00E74E4B" w:rsidRPr="001177CD" w:rsidRDefault="00E74E4B" w:rsidP="00E74E4B">
            <w:pPr>
              <w:spacing w:before="100"/>
              <w:rPr>
                <w:rFonts w:ascii="Arial" w:hAnsi="Arial" w:cs="Arial"/>
                <w:sz w:val="22"/>
                <w:szCs w:val="22"/>
                <w:lang w:val="en-GB"/>
              </w:rPr>
            </w:pPr>
          </w:p>
        </w:tc>
        <w:tc>
          <w:tcPr>
            <w:tcW w:w="1182" w:type="dxa"/>
          </w:tcPr>
          <w:p w14:paraId="2724F2B9" w14:textId="77777777" w:rsidR="00E74E4B" w:rsidRPr="001177CD" w:rsidRDefault="00E74E4B" w:rsidP="00E74E4B">
            <w:pPr>
              <w:spacing w:before="100"/>
              <w:rPr>
                <w:rFonts w:ascii="Arial" w:hAnsi="Arial" w:cs="Arial"/>
                <w:sz w:val="22"/>
                <w:szCs w:val="22"/>
                <w:lang w:val="en-GB"/>
              </w:rPr>
            </w:pPr>
          </w:p>
        </w:tc>
      </w:tr>
      <w:tr w:rsidR="00E74E4B" w:rsidRPr="001177CD" w14:paraId="1E92BAEF" w14:textId="77777777" w:rsidTr="00E74E4B">
        <w:trPr>
          <w:jc w:val="center"/>
        </w:trPr>
        <w:tc>
          <w:tcPr>
            <w:tcW w:w="596" w:type="dxa"/>
          </w:tcPr>
          <w:p w14:paraId="0DC038C1" w14:textId="77777777" w:rsidR="00E74E4B" w:rsidRPr="001177CD" w:rsidRDefault="00E74E4B" w:rsidP="00E74E4B">
            <w:pPr>
              <w:spacing w:before="100"/>
              <w:rPr>
                <w:rFonts w:ascii="Arial" w:hAnsi="Arial" w:cs="Arial"/>
                <w:sz w:val="22"/>
                <w:szCs w:val="22"/>
                <w:lang w:val="en-GB"/>
              </w:rPr>
            </w:pPr>
          </w:p>
        </w:tc>
        <w:tc>
          <w:tcPr>
            <w:tcW w:w="6502" w:type="dxa"/>
            <w:gridSpan w:val="2"/>
          </w:tcPr>
          <w:p w14:paraId="224DEC47" w14:textId="77777777" w:rsidR="00E74E4B" w:rsidRPr="001177CD" w:rsidRDefault="00E74E4B" w:rsidP="00E74E4B">
            <w:pPr>
              <w:spacing w:before="100"/>
              <w:rPr>
                <w:rFonts w:ascii="Arial" w:hAnsi="Arial" w:cs="Arial"/>
                <w:b/>
                <w:sz w:val="22"/>
                <w:szCs w:val="22"/>
                <w:lang w:val="en-GB"/>
              </w:rPr>
            </w:pPr>
          </w:p>
        </w:tc>
        <w:tc>
          <w:tcPr>
            <w:tcW w:w="792" w:type="dxa"/>
          </w:tcPr>
          <w:p w14:paraId="226E210F" w14:textId="77777777" w:rsidR="00E74E4B" w:rsidRPr="001177CD" w:rsidRDefault="00E74E4B" w:rsidP="00E74E4B">
            <w:pPr>
              <w:spacing w:before="100"/>
              <w:rPr>
                <w:rFonts w:ascii="Arial" w:hAnsi="Arial" w:cs="Arial"/>
                <w:sz w:val="22"/>
                <w:szCs w:val="22"/>
                <w:lang w:val="en-GB"/>
              </w:rPr>
            </w:pPr>
          </w:p>
        </w:tc>
        <w:tc>
          <w:tcPr>
            <w:tcW w:w="1182" w:type="dxa"/>
          </w:tcPr>
          <w:p w14:paraId="75F6F7F0" w14:textId="77777777" w:rsidR="00E74E4B" w:rsidRPr="001177CD" w:rsidRDefault="00E74E4B" w:rsidP="00E74E4B">
            <w:pPr>
              <w:spacing w:before="100"/>
              <w:rPr>
                <w:rFonts w:ascii="Arial" w:hAnsi="Arial" w:cs="Arial"/>
                <w:sz w:val="22"/>
                <w:szCs w:val="22"/>
                <w:lang w:val="en-GB"/>
              </w:rPr>
            </w:pPr>
          </w:p>
        </w:tc>
      </w:tr>
      <w:tr w:rsidR="00E74E4B" w:rsidRPr="001177CD" w14:paraId="4E4F2E49" w14:textId="77777777" w:rsidTr="00E74E4B">
        <w:trPr>
          <w:jc w:val="center"/>
        </w:trPr>
        <w:tc>
          <w:tcPr>
            <w:tcW w:w="596" w:type="dxa"/>
          </w:tcPr>
          <w:p w14:paraId="7E1A2954"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30</w:t>
            </w:r>
          </w:p>
        </w:tc>
        <w:tc>
          <w:tcPr>
            <w:tcW w:w="6502" w:type="dxa"/>
            <w:gridSpan w:val="2"/>
          </w:tcPr>
          <w:p w14:paraId="4CB078CC"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Data quality model for NPUB information</w:t>
            </w:r>
          </w:p>
        </w:tc>
        <w:tc>
          <w:tcPr>
            <w:tcW w:w="792" w:type="dxa"/>
          </w:tcPr>
          <w:p w14:paraId="2916F890" w14:textId="77777777" w:rsidR="00E74E4B" w:rsidRPr="001177CD" w:rsidRDefault="00E74E4B" w:rsidP="00E74E4B">
            <w:pPr>
              <w:spacing w:before="100"/>
              <w:rPr>
                <w:rFonts w:ascii="Arial" w:hAnsi="Arial" w:cs="Arial"/>
                <w:sz w:val="22"/>
                <w:szCs w:val="22"/>
                <w:lang w:val="en-GB"/>
              </w:rPr>
            </w:pPr>
          </w:p>
        </w:tc>
        <w:tc>
          <w:tcPr>
            <w:tcW w:w="1182" w:type="dxa"/>
          </w:tcPr>
          <w:p w14:paraId="714A669B" w14:textId="77777777" w:rsidR="00E74E4B" w:rsidRPr="001177CD" w:rsidRDefault="00E74E4B" w:rsidP="00E74E4B">
            <w:pPr>
              <w:spacing w:before="100"/>
              <w:rPr>
                <w:rFonts w:ascii="Arial" w:hAnsi="Arial" w:cs="Arial"/>
                <w:sz w:val="22"/>
                <w:szCs w:val="22"/>
                <w:lang w:val="en-GB"/>
              </w:rPr>
            </w:pPr>
          </w:p>
        </w:tc>
      </w:tr>
      <w:tr w:rsidR="00E74E4B" w:rsidRPr="001177CD" w14:paraId="4E9219E3" w14:textId="77777777" w:rsidTr="00E74E4B">
        <w:trPr>
          <w:jc w:val="center"/>
        </w:trPr>
        <w:tc>
          <w:tcPr>
            <w:tcW w:w="596" w:type="dxa"/>
          </w:tcPr>
          <w:p w14:paraId="4EAF889A"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30.1</w:t>
            </w:r>
          </w:p>
        </w:tc>
        <w:tc>
          <w:tcPr>
            <w:tcW w:w="6502" w:type="dxa"/>
            <w:gridSpan w:val="2"/>
          </w:tcPr>
          <w:p w14:paraId="3F184CDE"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Presentation of the developed approach</w:t>
            </w:r>
          </w:p>
        </w:tc>
        <w:tc>
          <w:tcPr>
            <w:tcW w:w="792" w:type="dxa"/>
          </w:tcPr>
          <w:p w14:paraId="2249C115"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182" w:type="dxa"/>
          </w:tcPr>
          <w:p w14:paraId="028113B5" w14:textId="77777777" w:rsidR="00E74E4B" w:rsidRDefault="00E74E4B" w:rsidP="00E74E4B">
            <w:pPr>
              <w:spacing w:before="100"/>
              <w:rPr>
                <w:rFonts w:ascii="Arial" w:hAnsi="Arial" w:cs="Arial"/>
                <w:sz w:val="22"/>
                <w:szCs w:val="22"/>
                <w:lang w:val="en-GB"/>
              </w:rPr>
            </w:pPr>
            <w:r w:rsidRPr="001177CD">
              <w:rPr>
                <w:rFonts w:ascii="Arial" w:hAnsi="Arial" w:cs="Arial"/>
                <w:sz w:val="22"/>
                <w:szCs w:val="22"/>
                <w:lang w:val="en-GB"/>
              </w:rPr>
              <w:t>3-30.1</w:t>
            </w:r>
          </w:p>
          <w:p w14:paraId="2CDDA866" w14:textId="77777777" w:rsidR="00E74E4B" w:rsidRPr="001177CD" w:rsidRDefault="00E74E4B" w:rsidP="00E74E4B">
            <w:pPr>
              <w:spacing w:before="100"/>
              <w:rPr>
                <w:rFonts w:ascii="Arial" w:hAnsi="Arial" w:cs="Arial"/>
                <w:sz w:val="22"/>
                <w:szCs w:val="22"/>
                <w:lang w:val="en-GB"/>
              </w:rPr>
            </w:pPr>
            <w:r w:rsidRPr="00E12A63">
              <w:rPr>
                <w:rFonts w:ascii="Arial" w:hAnsi="Arial" w:cs="Arial"/>
                <w:sz w:val="22"/>
                <w:szCs w:val="22"/>
                <w:lang w:val="en-GB"/>
              </w:rPr>
              <w:t>NIPWG letter 2016/02</w:t>
            </w:r>
          </w:p>
        </w:tc>
      </w:tr>
      <w:tr w:rsidR="00E74E4B" w:rsidRPr="001177CD" w14:paraId="7F08C999" w14:textId="77777777" w:rsidTr="00E74E4B">
        <w:trPr>
          <w:jc w:val="center"/>
        </w:trPr>
        <w:tc>
          <w:tcPr>
            <w:tcW w:w="596" w:type="dxa"/>
          </w:tcPr>
          <w:p w14:paraId="55F7F939"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30.2</w:t>
            </w:r>
          </w:p>
        </w:tc>
        <w:tc>
          <w:tcPr>
            <w:tcW w:w="6502" w:type="dxa"/>
            <w:gridSpan w:val="2"/>
          </w:tcPr>
          <w:p w14:paraId="2520DECB"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Discussion of the paper</w:t>
            </w:r>
          </w:p>
        </w:tc>
        <w:tc>
          <w:tcPr>
            <w:tcW w:w="792" w:type="dxa"/>
          </w:tcPr>
          <w:p w14:paraId="790FD87A"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182" w:type="dxa"/>
          </w:tcPr>
          <w:p w14:paraId="6FF0AC24" w14:textId="77777777" w:rsidR="00E74E4B" w:rsidRPr="001177CD" w:rsidRDefault="00E74E4B" w:rsidP="00E74E4B">
            <w:pPr>
              <w:spacing w:before="100"/>
              <w:rPr>
                <w:rFonts w:ascii="Arial" w:hAnsi="Arial" w:cs="Arial"/>
                <w:sz w:val="22"/>
                <w:szCs w:val="22"/>
                <w:lang w:val="en-GB"/>
              </w:rPr>
            </w:pPr>
          </w:p>
        </w:tc>
      </w:tr>
      <w:tr w:rsidR="00E74E4B" w:rsidRPr="001177CD" w14:paraId="10A7F5CD" w14:textId="77777777" w:rsidTr="00E74E4B">
        <w:trPr>
          <w:jc w:val="center"/>
        </w:trPr>
        <w:tc>
          <w:tcPr>
            <w:tcW w:w="596" w:type="dxa"/>
          </w:tcPr>
          <w:p w14:paraId="0F2B01C6" w14:textId="77777777" w:rsidR="00E74E4B" w:rsidRPr="001177CD" w:rsidRDefault="00E74E4B" w:rsidP="00E74E4B">
            <w:pPr>
              <w:spacing w:before="100"/>
              <w:rPr>
                <w:rFonts w:ascii="Arial" w:hAnsi="Arial" w:cs="Arial"/>
                <w:sz w:val="22"/>
                <w:szCs w:val="22"/>
                <w:lang w:val="en-GB"/>
              </w:rPr>
            </w:pPr>
          </w:p>
        </w:tc>
        <w:tc>
          <w:tcPr>
            <w:tcW w:w="6502" w:type="dxa"/>
            <w:gridSpan w:val="2"/>
          </w:tcPr>
          <w:p w14:paraId="7FEFC0E6" w14:textId="77777777" w:rsidR="00E74E4B" w:rsidRPr="001177CD" w:rsidRDefault="00E74E4B" w:rsidP="00E74E4B">
            <w:pPr>
              <w:spacing w:before="100"/>
              <w:rPr>
                <w:rFonts w:ascii="Arial" w:hAnsi="Arial" w:cs="Arial"/>
                <w:sz w:val="22"/>
                <w:szCs w:val="22"/>
                <w:lang w:val="en-GB"/>
              </w:rPr>
            </w:pPr>
          </w:p>
        </w:tc>
        <w:tc>
          <w:tcPr>
            <w:tcW w:w="792" w:type="dxa"/>
          </w:tcPr>
          <w:p w14:paraId="2BC82BB2" w14:textId="77777777" w:rsidR="00E74E4B" w:rsidRPr="001177CD" w:rsidRDefault="00E74E4B" w:rsidP="00E74E4B">
            <w:pPr>
              <w:spacing w:before="100"/>
              <w:rPr>
                <w:rFonts w:ascii="Arial" w:hAnsi="Arial" w:cs="Arial"/>
                <w:sz w:val="22"/>
                <w:szCs w:val="22"/>
                <w:lang w:val="en-GB"/>
              </w:rPr>
            </w:pPr>
          </w:p>
        </w:tc>
        <w:tc>
          <w:tcPr>
            <w:tcW w:w="1182" w:type="dxa"/>
          </w:tcPr>
          <w:p w14:paraId="394113F8" w14:textId="77777777" w:rsidR="00E74E4B" w:rsidRPr="001177CD" w:rsidRDefault="00E74E4B" w:rsidP="00E74E4B">
            <w:pPr>
              <w:spacing w:before="100"/>
              <w:rPr>
                <w:rFonts w:ascii="Arial" w:hAnsi="Arial" w:cs="Arial"/>
                <w:sz w:val="22"/>
                <w:szCs w:val="22"/>
                <w:lang w:val="en-GB"/>
              </w:rPr>
            </w:pPr>
          </w:p>
        </w:tc>
      </w:tr>
      <w:tr w:rsidR="00E74E4B" w:rsidRPr="001177CD" w14:paraId="78B5DDB2" w14:textId="77777777" w:rsidTr="00E74E4B">
        <w:trPr>
          <w:jc w:val="center"/>
        </w:trPr>
        <w:tc>
          <w:tcPr>
            <w:tcW w:w="596" w:type="dxa"/>
          </w:tcPr>
          <w:p w14:paraId="168D71BF"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33</w:t>
            </w:r>
          </w:p>
        </w:tc>
        <w:tc>
          <w:tcPr>
            <w:tcW w:w="6502" w:type="dxa"/>
            <w:gridSpan w:val="2"/>
          </w:tcPr>
          <w:p w14:paraId="4B516FAC"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Completeness of ice information for test data sets</w:t>
            </w:r>
          </w:p>
        </w:tc>
        <w:tc>
          <w:tcPr>
            <w:tcW w:w="792" w:type="dxa"/>
          </w:tcPr>
          <w:p w14:paraId="0E35F7AC" w14:textId="77777777" w:rsidR="00E74E4B" w:rsidRPr="001177CD" w:rsidRDefault="00E74E4B" w:rsidP="00E74E4B">
            <w:pPr>
              <w:spacing w:before="100"/>
              <w:rPr>
                <w:rFonts w:ascii="Arial" w:hAnsi="Arial" w:cs="Arial"/>
                <w:sz w:val="22"/>
                <w:szCs w:val="22"/>
                <w:lang w:val="en-GB"/>
              </w:rPr>
            </w:pPr>
          </w:p>
        </w:tc>
        <w:tc>
          <w:tcPr>
            <w:tcW w:w="1182" w:type="dxa"/>
          </w:tcPr>
          <w:p w14:paraId="476B4153" w14:textId="77777777" w:rsidR="00E74E4B" w:rsidRPr="001177CD" w:rsidRDefault="00E74E4B" w:rsidP="00E74E4B">
            <w:pPr>
              <w:spacing w:before="100"/>
              <w:rPr>
                <w:rFonts w:ascii="Arial" w:hAnsi="Arial" w:cs="Arial"/>
                <w:sz w:val="22"/>
                <w:szCs w:val="22"/>
                <w:lang w:val="en-GB"/>
              </w:rPr>
            </w:pPr>
          </w:p>
        </w:tc>
      </w:tr>
      <w:tr w:rsidR="00E74E4B" w:rsidRPr="001177CD" w14:paraId="3CE5635C" w14:textId="77777777" w:rsidTr="00E74E4B">
        <w:trPr>
          <w:jc w:val="center"/>
        </w:trPr>
        <w:tc>
          <w:tcPr>
            <w:tcW w:w="596" w:type="dxa"/>
          </w:tcPr>
          <w:p w14:paraId="7406FFFB"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33.1</w:t>
            </w:r>
          </w:p>
        </w:tc>
        <w:tc>
          <w:tcPr>
            <w:tcW w:w="6502" w:type="dxa"/>
            <w:gridSpan w:val="2"/>
          </w:tcPr>
          <w:p w14:paraId="4B9725DC"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Presentation of the research and proposals</w:t>
            </w:r>
          </w:p>
        </w:tc>
        <w:tc>
          <w:tcPr>
            <w:tcW w:w="792" w:type="dxa"/>
          </w:tcPr>
          <w:p w14:paraId="0094557F"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MK+ LS</w:t>
            </w:r>
          </w:p>
        </w:tc>
        <w:tc>
          <w:tcPr>
            <w:tcW w:w="1182" w:type="dxa"/>
          </w:tcPr>
          <w:p w14:paraId="55A0A42E"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3-33.1</w:t>
            </w:r>
          </w:p>
          <w:p w14:paraId="0EC757A6"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Annex A</w:t>
            </w:r>
          </w:p>
          <w:p w14:paraId="107A3F91"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Annex B</w:t>
            </w:r>
          </w:p>
        </w:tc>
      </w:tr>
      <w:tr w:rsidR="00E74E4B" w:rsidRPr="001177CD" w14:paraId="6DD71C3E" w14:textId="77777777" w:rsidTr="00E74E4B">
        <w:trPr>
          <w:jc w:val="center"/>
        </w:trPr>
        <w:tc>
          <w:tcPr>
            <w:tcW w:w="596" w:type="dxa"/>
          </w:tcPr>
          <w:p w14:paraId="4721976A"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33.2</w:t>
            </w:r>
          </w:p>
        </w:tc>
        <w:tc>
          <w:tcPr>
            <w:tcW w:w="6502" w:type="dxa"/>
            <w:gridSpan w:val="2"/>
          </w:tcPr>
          <w:p w14:paraId="6EBA92EC"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Discussion of the paper</w:t>
            </w:r>
          </w:p>
        </w:tc>
        <w:tc>
          <w:tcPr>
            <w:tcW w:w="792" w:type="dxa"/>
          </w:tcPr>
          <w:p w14:paraId="06A36AA3"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182" w:type="dxa"/>
          </w:tcPr>
          <w:p w14:paraId="463EAF47" w14:textId="77777777" w:rsidR="00E74E4B" w:rsidRPr="001177CD" w:rsidRDefault="00E74E4B" w:rsidP="00E74E4B">
            <w:pPr>
              <w:spacing w:before="100"/>
              <w:rPr>
                <w:rFonts w:ascii="Arial" w:hAnsi="Arial" w:cs="Arial"/>
                <w:sz w:val="22"/>
                <w:szCs w:val="22"/>
                <w:lang w:val="en-GB"/>
              </w:rPr>
            </w:pPr>
          </w:p>
        </w:tc>
      </w:tr>
      <w:tr w:rsidR="00E74E4B" w:rsidRPr="001177CD" w14:paraId="35468F93" w14:textId="77777777" w:rsidTr="00E74E4B">
        <w:trPr>
          <w:jc w:val="center"/>
        </w:trPr>
        <w:tc>
          <w:tcPr>
            <w:tcW w:w="596" w:type="dxa"/>
          </w:tcPr>
          <w:p w14:paraId="7063747A" w14:textId="77777777" w:rsidR="00E74E4B" w:rsidRPr="001177CD" w:rsidRDefault="00E74E4B" w:rsidP="00E74E4B">
            <w:pPr>
              <w:spacing w:before="100"/>
              <w:rPr>
                <w:rFonts w:ascii="Arial" w:hAnsi="Arial" w:cs="Arial"/>
                <w:sz w:val="22"/>
                <w:szCs w:val="22"/>
                <w:lang w:val="en-GB"/>
              </w:rPr>
            </w:pPr>
          </w:p>
        </w:tc>
        <w:tc>
          <w:tcPr>
            <w:tcW w:w="6502" w:type="dxa"/>
            <w:gridSpan w:val="2"/>
          </w:tcPr>
          <w:p w14:paraId="32785333" w14:textId="77777777" w:rsidR="00E74E4B" w:rsidRPr="001177CD" w:rsidRDefault="00E74E4B" w:rsidP="00E74E4B">
            <w:pPr>
              <w:spacing w:before="100"/>
              <w:ind w:left="720"/>
              <w:rPr>
                <w:rFonts w:ascii="Arial" w:hAnsi="Arial" w:cs="Arial"/>
                <w:sz w:val="22"/>
                <w:szCs w:val="22"/>
                <w:lang w:val="en-GB"/>
              </w:rPr>
            </w:pPr>
          </w:p>
        </w:tc>
        <w:tc>
          <w:tcPr>
            <w:tcW w:w="792" w:type="dxa"/>
          </w:tcPr>
          <w:p w14:paraId="4D1C8E23" w14:textId="77777777" w:rsidR="00E74E4B" w:rsidRPr="001177CD" w:rsidRDefault="00E74E4B" w:rsidP="00E74E4B">
            <w:pPr>
              <w:spacing w:before="100"/>
              <w:rPr>
                <w:rFonts w:ascii="Arial" w:hAnsi="Arial" w:cs="Arial"/>
                <w:sz w:val="22"/>
                <w:szCs w:val="22"/>
                <w:lang w:val="en-GB"/>
              </w:rPr>
            </w:pPr>
          </w:p>
        </w:tc>
        <w:tc>
          <w:tcPr>
            <w:tcW w:w="1182" w:type="dxa"/>
          </w:tcPr>
          <w:p w14:paraId="5B85C0E9" w14:textId="77777777" w:rsidR="00E74E4B" w:rsidRPr="001177CD" w:rsidRDefault="00E74E4B" w:rsidP="00E74E4B">
            <w:pPr>
              <w:spacing w:before="100"/>
              <w:rPr>
                <w:rFonts w:ascii="Arial" w:hAnsi="Arial" w:cs="Arial"/>
                <w:sz w:val="22"/>
                <w:szCs w:val="22"/>
                <w:lang w:val="en-GB"/>
              </w:rPr>
            </w:pPr>
          </w:p>
        </w:tc>
      </w:tr>
      <w:tr w:rsidR="00E74E4B" w:rsidRPr="001177CD" w14:paraId="4A9CC3D8" w14:textId="77777777" w:rsidTr="00E74E4B">
        <w:trPr>
          <w:jc w:val="center"/>
        </w:trPr>
        <w:tc>
          <w:tcPr>
            <w:tcW w:w="596" w:type="dxa"/>
          </w:tcPr>
          <w:p w14:paraId="6EFEC793"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35</w:t>
            </w:r>
          </w:p>
        </w:tc>
        <w:tc>
          <w:tcPr>
            <w:tcW w:w="6502" w:type="dxa"/>
            <w:gridSpan w:val="2"/>
          </w:tcPr>
          <w:p w14:paraId="3F3B560D"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Status of solutions for global services or regulations</w:t>
            </w:r>
          </w:p>
        </w:tc>
        <w:tc>
          <w:tcPr>
            <w:tcW w:w="792" w:type="dxa"/>
          </w:tcPr>
          <w:p w14:paraId="6261101B" w14:textId="77777777" w:rsidR="00E74E4B" w:rsidRPr="001177CD" w:rsidRDefault="00E74E4B" w:rsidP="00E74E4B">
            <w:pPr>
              <w:spacing w:before="100"/>
              <w:rPr>
                <w:rFonts w:ascii="Arial" w:hAnsi="Arial" w:cs="Arial"/>
                <w:sz w:val="22"/>
                <w:szCs w:val="22"/>
                <w:lang w:val="en-GB"/>
              </w:rPr>
            </w:pPr>
          </w:p>
        </w:tc>
        <w:tc>
          <w:tcPr>
            <w:tcW w:w="1182" w:type="dxa"/>
          </w:tcPr>
          <w:p w14:paraId="40B3BE6A" w14:textId="77777777" w:rsidR="00E74E4B" w:rsidRPr="001177CD" w:rsidRDefault="00E74E4B" w:rsidP="00E74E4B">
            <w:pPr>
              <w:spacing w:before="100"/>
              <w:rPr>
                <w:rFonts w:ascii="Arial" w:hAnsi="Arial" w:cs="Arial"/>
                <w:sz w:val="22"/>
                <w:szCs w:val="22"/>
                <w:lang w:val="en-GB"/>
              </w:rPr>
            </w:pPr>
          </w:p>
        </w:tc>
      </w:tr>
      <w:tr w:rsidR="00E74E4B" w:rsidRPr="001177CD" w14:paraId="56F6ECE2" w14:textId="77777777" w:rsidTr="00E74E4B">
        <w:trPr>
          <w:jc w:val="center"/>
        </w:trPr>
        <w:tc>
          <w:tcPr>
            <w:tcW w:w="596" w:type="dxa"/>
          </w:tcPr>
          <w:p w14:paraId="7B121F6A"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35.1</w:t>
            </w:r>
          </w:p>
        </w:tc>
        <w:tc>
          <w:tcPr>
            <w:tcW w:w="6502" w:type="dxa"/>
            <w:gridSpan w:val="2"/>
          </w:tcPr>
          <w:p w14:paraId="014C1F92" w14:textId="77777777" w:rsidR="00E74E4B" w:rsidRPr="001177CD" w:rsidRDefault="00E74E4B" w:rsidP="00E74E4B">
            <w:pPr>
              <w:spacing w:before="100"/>
              <w:ind w:left="720"/>
              <w:rPr>
                <w:rFonts w:ascii="Arial" w:hAnsi="Arial" w:cs="Arial"/>
                <w:sz w:val="22"/>
                <w:szCs w:val="22"/>
              </w:rPr>
            </w:pPr>
            <w:r w:rsidRPr="001177CD">
              <w:rPr>
                <w:rFonts w:ascii="Arial" w:hAnsi="Arial" w:cs="Arial"/>
                <w:sz w:val="22"/>
                <w:szCs w:val="22"/>
              </w:rPr>
              <w:t>Outcome of the NIPWG request to HSSC to initiate a work package to find a solution</w:t>
            </w:r>
          </w:p>
        </w:tc>
        <w:tc>
          <w:tcPr>
            <w:tcW w:w="792" w:type="dxa"/>
          </w:tcPr>
          <w:p w14:paraId="6063D378" w14:textId="77777777" w:rsidR="00E74E4B" w:rsidRPr="001177CD" w:rsidRDefault="00E74E4B" w:rsidP="00E74E4B">
            <w:pPr>
              <w:spacing w:before="100"/>
              <w:rPr>
                <w:rFonts w:ascii="Arial" w:hAnsi="Arial" w:cs="Arial"/>
                <w:sz w:val="22"/>
                <w:szCs w:val="22"/>
              </w:rPr>
            </w:pPr>
            <w:r w:rsidRPr="001177CD">
              <w:rPr>
                <w:rFonts w:ascii="Arial" w:hAnsi="Arial" w:cs="Arial"/>
                <w:sz w:val="22"/>
                <w:szCs w:val="22"/>
              </w:rPr>
              <w:t>JS-F</w:t>
            </w:r>
          </w:p>
        </w:tc>
        <w:tc>
          <w:tcPr>
            <w:tcW w:w="1182" w:type="dxa"/>
          </w:tcPr>
          <w:p w14:paraId="70B47B9B"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3-35.1</w:t>
            </w:r>
          </w:p>
        </w:tc>
      </w:tr>
      <w:tr w:rsidR="00E74E4B" w:rsidRPr="001177CD" w14:paraId="67721A12" w14:textId="77777777" w:rsidTr="00E74E4B">
        <w:trPr>
          <w:jc w:val="center"/>
        </w:trPr>
        <w:tc>
          <w:tcPr>
            <w:tcW w:w="596" w:type="dxa"/>
          </w:tcPr>
          <w:p w14:paraId="59EA7271"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35.2</w:t>
            </w:r>
          </w:p>
        </w:tc>
        <w:tc>
          <w:tcPr>
            <w:tcW w:w="6502" w:type="dxa"/>
            <w:gridSpan w:val="2"/>
          </w:tcPr>
          <w:p w14:paraId="123538D0"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Discussion of the paper</w:t>
            </w:r>
          </w:p>
        </w:tc>
        <w:tc>
          <w:tcPr>
            <w:tcW w:w="792" w:type="dxa"/>
          </w:tcPr>
          <w:p w14:paraId="1ED13C49"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182" w:type="dxa"/>
          </w:tcPr>
          <w:p w14:paraId="5C028340" w14:textId="77777777" w:rsidR="00E74E4B" w:rsidRPr="001177CD" w:rsidRDefault="00E74E4B" w:rsidP="00E74E4B">
            <w:pPr>
              <w:spacing w:before="100"/>
              <w:rPr>
                <w:rFonts w:ascii="Arial" w:hAnsi="Arial" w:cs="Arial"/>
                <w:sz w:val="22"/>
                <w:szCs w:val="22"/>
                <w:lang w:val="en-GB"/>
              </w:rPr>
            </w:pPr>
          </w:p>
        </w:tc>
      </w:tr>
      <w:tr w:rsidR="00E74E4B" w:rsidRPr="001177CD" w14:paraId="165F0FD9" w14:textId="77777777" w:rsidTr="00E74E4B">
        <w:trPr>
          <w:jc w:val="center"/>
        </w:trPr>
        <w:tc>
          <w:tcPr>
            <w:tcW w:w="596" w:type="dxa"/>
          </w:tcPr>
          <w:p w14:paraId="1F5F0CFE" w14:textId="77777777" w:rsidR="00E74E4B" w:rsidRPr="001177CD" w:rsidRDefault="00E74E4B" w:rsidP="00E74E4B">
            <w:pPr>
              <w:spacing w:before="100"/>
              <w:rPr>
                <w:rFonts w:ascii="Arial" w:hAnsi="Arial" w:cs="Arial"/>
                <w:sz w:val="22"/>
                <w:szCs w:val="22"/>
                <w:lang w:val="en-GB"/>
              </w:rPr>
            </w:pPr>
          </w:p>
        </w:tc>
        <w:tc>
          <w:tcPr>
            <w:tcW w:w="6502" w:type="dxa"/>
            <w:gridSpan w:val="2"/>
          </w:tcPr>
          <w:p w14:paraId="1C8227B2" w14:textId="77777777" w:rsidR="00E74E4B" w:rsidRPr="001177CD" w:rsidRDefault="00E74E4B" w:rsidP="00E74E4B">
            <w:pPr>
              <w:spacing w:before="100"/>
              <w:rPr>
                <w:rFonts w:ascii="Arial" w:hAnsi="Arial" w:cs="Arial"/>
                <w:sz w:val="22"/>
                <w:szCs w:val="22"/>
                <w:lang w:val="en-GB"/>
              </w:rPr>
            </w:pPr>
          </w:p>
        </w:tc>
        <w:tc>
          <w:tcPr>
            <w:tcW w:w="792" w:type="dxa"/>
          </w:tcPr>
          <w:p w14:paraId="48398CB7" w14:textId="77777777" w:rsidR="00E74E4B" w:rsidRPr="001177CD" w:rsidRDefault="00E74E4B" w:rsidP="00E74E4B">
            <w:pPr>
              <w:spacing w:before="100"/>
              <w:rPr>
                <w:rFonts w:ascii="Arial" w:hAnsi="Arial" w:cs="Arial"/>
                <w:sz w:val="22"/>
                <w:szCs w:val="22"/>
                <w:lang w:val="en-GB"/>
              </w:rPr>
            </w:pPr>
          </w:p>
        </w:tc>
        <w:tc>
          <w:tcPr>
            <w:tcW w:w="1182" w:type="dxa"/>
          </w:tcPr>
          <w:p w14:paraId="62D81308" w14:textId="77777777" w:rsidR="00E74E4B" w:rsidRPr="001177CD" w:rsidRDefault="00E74E4B" w:rsidP="00E74E4B">
            <w:pPr>
              <w:spacing w:before="100"/>
              <w:rPr>
                <w:rFonts w:ascii="Arial" w:hAnsi="Arial" w:cs="Arial"/>
                <w:sz w:val="22"/>
                <w:szCs w:val="22"/>
                <w:lang w:val="en-GB"/>
              </w:rPr>
            </w:pPr>
          </w:p>
        </w:tc>
      </w:tr>
      <w:tr w:rsidR="00E74E4B" w:rsidRPr="001177CD" w14:paraId="06E1E2BF" w14:textId="77777777" w:rsidTr="00E74E4B">
        <w:trPr>
          <w:jc w:val="center"/>
        </w:trPr>
        <w:tc>
          <w:tcPr>
            <w:tcW w:w="596" w:type="dxa"/>
          </w:tcPr>
          <w:p w14:paraId="57EFA78F"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39</w:t>
            </w:r>
          </w:p>
        </w:tc>
        <w:tc>
          <w:tcPr>
            <w:tcW w:w="6502" w:type="dxa"/>
            <w:gridSpan w:val="2"/>
          </w:tcPr>
          <w:p w14:paraId="1FFC0DD7"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Visualisation of Nautical Information</w:t>
            </w:r>
          </w:p>
        </w:tc>
        <w:tc>
          <w:tcPr>
            <w:tcW w:w="792" w:type="dxa"/>
          </w:tcPr>
          <w:p w14:paraId="23ABB25F" w14:textId="77777777" w:rsidR="00E74E4B" w:rsidRPr="001177CD" w:rsidRDefault="00E74E4B" w:rsidP="00E74E4B">
            <w:pPr>
              <w:spacing w:before="100"/>
              <w:rPr>
                <w:rFonts w:ascii="Arial" w:hAnsi="Arial" w:cs="Arial"/>
                <w:sz w:val="22"/>
                <w:szCs w:val="22"/>
                <w:lang w:val="en-GB"/>
              </w:rPr>
            </w:pPr>
          </w:p>
        </w:tc>
        <w:tc>
          <w:tcPr>
            <w:tcW w:w="1182" w:type="dxa"/>
          </w:tcPr>
          <w:p w14:paraId="0CE6A202" w14:textId="77777777" w:rsidR="00E74E4B" w:rsidRPr="001177CD" w:rsidRDefault="00E74E4B" w:rsidP="00E74E4B">
            <w:pPr>
              <w:spacing w:before="100"/>
              <w:rPr>
                <w:rFonts w:ascii="Arial" w:hAnsi="Arial" w:cs="Arial"/>
                <w:sz w:val="22"/>
                <w:szCs w:val="22"/>
                <w:lang w:val="en-GB"/>
              </w:rPr>
            </w:pPr>
          </w:p>
        </w:tc>
      </w:tr>
      <w:tr w:rsidR="00E74E4B" w:rsidRPr="001177CD" w14:paraId="756D28EE" w14:textId="77777777" w:rsidTr="00E74E4B">
        <w:trPr>
          <w:jc w:val="center"/>
        </w:trPr>
        <w:tc>
          <w:tcPr>
            <w:tcW w:w="596" w:type="dxa"/>
          </w:tcPr>
          <w:p w14:paraId="22C47FD2"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39.1</w:t>
            </w:r>
          </w:p>
        </w:tc>
        <w:tc>
          <w:tcPr>
            <w:tcW w:w="6502" w:type="dxa"/>
            <w:gridSpan w:val="2"/>
          </w:tcPr>
          <w:p w14:paraId="67686B3C"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Collection of ideas who/what/how</w:t>
            </w:r>
          </w:p>
        </w:tc>
        <w:tc>
          <w:tcPr>
            <w:tcW w:w="792" w:type="dxa"/>
          </w:tcPr>
          <w:p w14:paraId="2BE6D5BC"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BS</w:t>
            </w:r>
          </w:p>
        </w:tc>
        <w:tc>
          <w:tcPr>
            <w:tcW w:w="1182" w:type="dxa"/>
          </w:tcPr>
          <w:p w14:paraId="51A24737"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3-39.1</w:t>
            </w:r>
          </w:p>
          <w:p w14:paraId="5992F27A"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Annex A</w:t>
            </w:r>
          </w:p>
        </w:tc>
      </w:tr>
      <w:tr w:rsidR="00E74E4B" w:rsidRPr="001177CD" w14:paraId="5CC718ED" w14:textId="77777777" w:rsidTr="00E74E4B">
        <w:trPr>
          <w:jc w:val="center"/>
        </w:trPr>
        <w:tc>
          <w:tcPr>
            <w:tcW w:w="596" w:type="dxa"/>
          </w:tcPr>
          <w:p w14:paraId="77C820E7"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39.2</w:t>
            </w:r>
          </w:p>
        </w:tc>
        <w:tc>
          <w:tcPr>
            <w:tcW w:w="6502" w:type="dxa"/>
            <w:gridSpan w:val="2"/>
          </w:tcPr>
          <w:p w14:paraId="53A33414"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Discussion</w:t>
            </w:r>
          </w:p>
        </w:tc>
        <w:tc>
          <w:tcPr>
            <w:tcW w:w="792" w:type="dxa"/>
          </w:tcPr>
          <w:p w14:paraId="3711CE57"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182" w:type="dxa"/>
          </w:tcPr>
          <w:p w14:paraId="4125A8BC" w14:textId="77777777" w:rsidR="00E74E4B" w:rsidRPr="001177CD" w:rsidRDefault="00E74E4B" w:rsidP="00E74E4B">
            <w:pPr>
              <w:spacing w:before="100"/>
              <w:rPr>
                <w:rFonts w:ascii="Arial" w:hAnsi="Arial" w:cs="Arial"/>
                <w:sz w:val="22"/>
                <w:szCs w:val="22"/>
                <w:lang w:val="en-GB"/>
              </w:rPr>
            </w:pPr>
          </w:p>
        </w:tc>
      </w:tr>
      <w:tr w:rsidR="00E74E4B" w:rsidRPr="001177CD" w14:paraId="285561F0" w14:textId="77777777" w:rsidTr="00E74E4B">
        <w:trPr>
          <w:jc w:val="center"/>
        </w:trPr>
        <w:tc>
          <w:tcPr>
            <w:tcW w:w="596" w:type="dxa"/>
            <w:tcBorders>
              <w:top w:val="single" w:sz="4" w:space="0" w:color="auto"/>
            </w:tcBorders>
          </w:tcPr>
          <w:p w14:paraId="5D1413C3" w14:textId="77777777" w:rsidR="00E74E4B" w:rsidRPr="001177CD" w:rsidRDefault="00E74E4B" w:rsidP="00E74E4B">
            <w:pPr>
              <w:spacing w:before="100"/>
              <w:rPr>
                <w:rFonts w:ascii="Arial" w:hAnsi="Arial" w:cs="Arial"/>
                <w:sz w:val="22"/>
                <w:szCs w:val="22"/>
                <w:lang w:val="en-GB"/>
              </w:rPr>
            </w:pPr>
          </w:p>
        </w:tc>
        <w:tc>
          <w:tcPr>
            <w:tcW w:w="6502" w:type="dxa"/>
            <w:gridSpan w:val="2"/>
            <w:tcBorders>
              <w:top w:val="single" w:sz="4" w:space="0" w:color="auto"/>
            </w:tcBorders>
          </w:tcPr>
          <w:p w14:paraId="66470D9C" w14:textId="77777777" w:rsidR="00E74E4B" w:rsidRPr="001177CD" w:rsidRDefault="00E74E4B" w:rsidP="00E74E4B">
            <w:pPr>
              <w:spacing w:before="100"/>
              <w:rPr>
                <w:rFonts w:ascii="Arial" w:hAnsi="Arial" w:cs="Arial"/>
                <w:sz w:val="22"/>
                <w:szCs w:val="22"/>
                <w:lang w:val="en-GB"/>
              </w:rPr>
            </w:pPr>
          </w:p>
        </w:tc>
        <w:tc>
          <w:tcPr>
            <w:tcW w:w="792" w:type="dxa"/>
            <w:tcBorders>
              <w:top w:val="single" w:sz="4" w:space="0" w:color="auto"/>
            </w:tcBorders>
          </w:tcPr>
          <w:p w14:paraId="4EE1F77B" w14:textId="77777777" w:rsidR="00E74E4B" w:rsidRPr="001177CD" w:rsidRDefault="00E74E4B" w:rsidP="00E74E4B">
            <w:pPr>
              <w:spacing w:before="100"/>
              <w:rPr>
                <w:rFonts w:ascii="Arial" w:hAnsi="Arial" w:cs="Arial"/>
                <w:sz w:val="22"/>
                <w:szCs w:val="22"/>
                <w:lang w:val="en-GB"/>
              </w:rPr>
            </w:pPr>
          </w:p>
        </w:tc>
        <w:tc>
          <w:tcPr>
            <w:tcW w:w="1182" w:type="dxa"/>
            <w:tcBorders>
              <w:top w:val="single" w:sz="4" w:space="0" w:color="auto"/>
            </w:tcBorders>
          </w:tcPr>
          <w:p w14:paraId="4DE01368" w14:textId="77777777" w:rsidR="00E74E4B" w:rsidRPr="001177CD" w:rsidRDefault="00E74E4B" w:rsidP="00E74E4B">
            <w:pPr>
              <w:spacing w:before="100"/>
              <w:rPr>
                <w:rFonts w:ascii="Arial" w:hAnsi="Arial" w:cs="Arial"/>
                <w:sz w:val="22"/>
                <w:szCs w:val="22"/>
                <w:lang w:val="en-GB"/>
              </w:rPr>
            </w:pPr>
          </w:p>
        </w:tc>
      </w:tr>
      <w:tr w:rsidR="00E74E4B" w:rsidRPr="001177CD" w14:paraId="535D6113" w14:textId="77777777" w:rsidTr="00E74E4B">
        <w:trPr>
          <w:jc w:val="center"/>
        </w:trPr>
        <w:tc>
          <w:tcPr>
            <w:tcW w:w="596" w:type="dxa"/>
          </w:tcPr>
          <w:p w14:paraId="6E9AEFE7"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11</w:t>
            </w:r>
          </w:p>
        </w:tc>
        <w:tc>
          <w:tcPr>
            <w:tcW w:w="6496" w:type="dxa"/>
          </w:tcPr>
          <w:p w14:paraId="48F26834" w14:textId="29CC4E15"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Provision of Port and Harbor information</w:t>
            </w:r>
          </w:p>
        </w:tc>
        <w:tc>
          <w:tcPr>
            <w:tcW w:w="798" w:type="dxa"/>
            <w:gridSpan w:val="2"/>
          </w:tcPr>
          <w:p w14:paraId="16947354" w14:textId="77777777" w:rsidR="00E74E4B" w:rsidRPr="001177CD" w:rsidRDefault="00E74E4B" w:rsidP="00E74E4B">
            <w:pPr>
              <w:spacing w:before="100"/>
              <w:rPr>
                <w:rFonts w:ascii="Arial" w:hAnsi="Arial" w:cs="Arial"/>
                <w:sz w:val="22"/>
                <w:szCs w:val="22"/>
                <w:lang w:val="en-GB"/>
              </w:rPr>
            </w:pPr>
          </w:p>
        </w:tc>
        <w:tc>
          <w:tcPr>
            <w:tcW w:w="1182" w:type="dxa"/>
          </w:tcPr>
          <w:p w14:paraId="58190839" w14:textId="77777777" w:rsidR="00E74E4B" w:rsidRPr="001177CD" w:rsidRDefault="00E74E4B" w:rsidP="00E74E4B">
            <w:pPr>
              <w:spacing w:before="100"/>
              <w:rPr>
                <w:rFonts w:ascii="Arial" w:hAnsi="Arial" w:cs="Arial"/>
                <w:sz w:val="22"/>
                <w:szCs w:val="22"/>
                <w:lang w:val="en-GB"/>
              </w:rPr>
            </w:pPr>
          </w:p>
        </w:tc>
      </w:tr>
      <w:tr w:rsidR="00E74E4B" w:rsidRPr="001177CD" w14:paraId="1F8E3EFB" w14:textId="77777777" w:rsidTr="00E74E4B">
        <w:trPr>
          <w:jc w:val="center"/>
        </w:trPr>
        <w:tc>
          <w:tcPr>
            <w:tcW w:w="596" w:type="dxa"/>
          </w:tcPr>
          <w:p w14:paraId="40620519"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11.1</w:t>
            </w:r>
          </w:p>
        </w:tc>
        <w:tc>
          <w:tcPr>
            <w:tcW w:w="6496" w:type="dxa"/>
          </w:tcPr>
          <w:p w14:paraId="0B6A58D7"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Presentation of IHMA activities related to AVANTI</w:t>
            </w:r>
          </w:p>
        </w:tc>
        <w:tc>
          <w:tcPr>
            <w:tcW w:w="798" w:type="dxa"/>
            <w:gridSpan w:val="2"/>
          </w:tcPr>
          <w:p w14:paraId="09DEF1E5" w14:textId="77777777" w:rsidR="00E74E4B" w:rsidRPr="00FD10C2" w:rsidRDefault="00E74E4B" w:rsidP="00E74E4B">
            <w:pPr>
              <w:spacing w:before="100"/>
              <w:rPr>
                <w:rFonts w:ascii="Arial" w:hAnsi="Arial" w:cs="Arial"/>
                <w:sz w:val="22"/>
                <w:szCs w:val="22"/>
                <w:lang w:val="en-GB"/>
              </w:rPr>
            </w:pPr>
            <w:r>
              <w:rPr>
                <w:rFonts w:ascii="Arial" w:hAnsi="Arial" w:cs="Arial"/>
                <w:sz w:val="22"/>
                <w:szCs w:val="22"/>
                <w:lang w:val="en-GB"/>
              </w:rPr>
              <w:t>ML</w:t>
            </w:r>
          </w:p>
        </w:tc>
        <w:tc>
          <w:tcPr>
            <w:tcW w:w="1182" w:type="dxa"/>
          </w:tcPr>
          <w:p w14:paraId="48F2A419" w14:textId="77777777" w:rsidR="00E74E4B" w:rsidRPr="003C25B6" w:rsidRDefault="00E74E4B" w:rsidP="00E74E4B">
            <w:pPr>
              <w:spacing w:before="100"/>
              <w:rPr>
                <w:rFonts w:ascii="Arial" w:hAnsi="Arial" w:cs="Arial"/>
                <w:sz w:val="18"/>
                <w:szCs w:val="18"/>
                <w:lang w:val="en-GB"/>
              </w:rPr>
            </w:pPr>
            <w:r w:rsidRPr="00F46323">
              <w:rPr>
                <w:rFonts w:ascii="Arial" w:hAnsi="Arial" w:cs="Arial"/>
                <w:sz w:val="18"/>
                <w:szCs w:val="18"/>
                <w:lang w:val="en-GB"/>
              </w:rPr>
              <w:t>Internet presentation</w:t>
            </w:r>
          </w:p>
        </w:tc>
      </w:tr>
      <w:tr w:rsidR="00E74E4B" w:rsidRPr="001177CD" w14:paraId="19A5D7F2" w14:textId="77777777" w:rsidTr="00E74E4B">
        <w:trPr>
          <w:jc w:val="center"/>
        </w:trPr>
        <w:tc>
          <w:tcPr>
            <w:tcW w:w="596" w:type="dxa"/>
          </w:tcPr>
          <w:p w14:paraId="2F12EC3D"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11.2</w:t>
            </w:r>
          </w:p>
        </w:tc>
        <w:tc>
          <w:tcPr>
            <w:tcW w:w="6496" w:type="dxa"/>
          </w:tcPr>
          <w:p w14:paraId="03FDBDD3" w14:textId="1DDC5266"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Discussion of data model gaps related to the approach of a harbor</w:t>
            </w:r>
          </w:p>
        </w:tc>
        <w:tc>
          <w:tcPr>
            <w:tcW w:w="798" w:type="dxa"/>
            <w:gridSpan w:val="2"/>
          </w:tcPr>
          <w:p w14:paraId="3867FD14" w14:textId="77777777" w:rsidR="00E74E4B" w:rsidRPr="00FD10C2" w:rsidRDefault="00E74E4B" w:rsidP="00E74E4B">
            <w:pPr>
              <w:spacing w:before="100"/>
              <w:rPr>
                <w:rFonts w:ascii="Arial" w:hAnsi="Arial" w:cs="Arial"/>
                <w:sz w:val="22"/>
                <w:szCs w:val="22"/>
                <w:lang w:val="en-GB"/>
              </w:rPr>
            </w:pPr>
            <w:r>
              <w:rPr>
                <w:rFonts w:ascii="Arial" w:hAnsi="Arial" w:cs="Arial"/>
                <w:sz w:val="22"/>
                <w:szCs w:val="22"/>
                <w:lang w:val="en-GB"/>
              </w:rPr>
              <w:t>ML</w:t>
            </w:r>
          </w:p>
        </w:tc>
        <w:tc>
          <w:tcPr>
            <w:tcW w:w="1182" w:type="dxa"/>
          </w:tcPr>
          <w:p w14:paraId="0864AF4D" w14:textId="77777777" w:rsidR="00E74E4B" w:rsidRPr="001177CD" w:rsidRDefault="00E74E4B" w:rsidP="00E74E4B">
            <w:pPr>
              <w:spacing w:before="100"/>
              <w:rPr>
                <w:rFonts w:ascii="Arial" w:hAnsi="Arial" w:cs="Arial"/>
                <w:sz w:val="22"/>
                <w:szCs w:val="22"/>
                <w:lang w:val="en-GB"/>
              </w:rPr>
            </w:pPr>
          </w:p>
        </w:tc>
      </w:tr>
      <w:tr w:rsidR="00E74E4B" w:rsidRPr="001177CD" w14:paraId="0A0E861E" w14:textId="77777777" w:rsidTr="00E74E4B">
        <w:trPr>
          <w:jc w:val="center"/>
        </w:trPr>
        <w:tc>
          <w:tcPr>
            <w:tcW w:w="596" w:type="dxa"/>
          </w:tcPr>
          <w:p w14:paraId="0A5A1085"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11.3</w:t>
            </w:r>
          </w:p>
        </w:tc>
        <w:tc>
          <w:tcPr>
            <w:tcW w:w="6496" w:type="dxa"/>
          </w:tcPr>
          <w:p w14:paraId="3C387B3C"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Discussion of the paper</w:t>
            </w:r>
          </w:p>
        </w:tc>
        <w:tc>
          <w:tcPr>
            <w:tcW w:w="798" w:type="dxa"/>
            <w:gridSpan w:val="2"/>
          </w:tcPr>
          <w:p w14:paraId="5DDC7A1F"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182" w:type="dxa"/>
          </w:tcPr>
          <w:p w14:paraId="6E45E27B" w14:textId="77777777" w:rsidR="00E74E4B" w:rsidRPr="001177CD" w:rsidRDefault="00E74E4B" w:rsidP="00E74E4B">
            <w:pPr>
              <w:spacing w:before="100"/>
              <w:rPr>
                <w:rFonts w:ascii="Arial" w:hAnsi="Arial" w:cs="Arial"/>
                <w:sz w:val="22"/>
                <w:szCs w:val="22"/>
                <w:lang w:val="en-GB"/>
              </w:rPr>
            </w:pPr>
          </w:p>
        </w:tc>
      </w:tr>
      <w:tr w:rsidR="00E74E4B" w:rsidRPr="001177CD" w14:paraId="0FD9B79F" w14:textId="77777777" w:rsidTr="00E74E4B">
        <w:trPr>
          <w:jc w:val="center"/>
        </w:trPr>
        <w:tc>
          <w:tcPr>
            <w:tcW w:w="596" w:type="dxa"/>
            <w:tcBorders>
              <w:top w:val="single" w:sz="4" w:space="0" w:color="auto"/>
            </w:tcBorders>
          </w:tcPr>
          <w:p w14:paraId="6A3BE2EB" w14:textId="77777777" w:rsidR="00E74E4B" w:rsidRPr="001177CD" w:rsidRDefault="00E74E4B" w:rsidP="00E74E4B">
            <w:pPr>
              <w:spacing w:before="100"/>
              <w:rPr>
                <w:rFonts w:ascii="Arial" w:hAnsi="Arial" w:cs="Arial"/>
                <w:sz w:val="22"/>
                <w:szCs w:val="22"/>
                <w:lang w:val="en-GB"/>
              </w:rPr>
            </w:pPr>
          </w:p>
        </w:tc>
        <w:tc>
          <w:tcPr>
            <w:tcW w:w="6502" w:type="dxa"/>
            <w:gridSpan w:val="2"/>
            <w:tcBorders>
              <w:top w:val="single" w:sz="4" w:space="0" w:color="auto"/>
            </w:tcBorders>
          </w:tcPr>
          <w:p w14:paraId="167D5027" w14:textId="77777777" w:rsidR="00E74E4B" w:rsidRPr="001177CD" w:rsidRDefault="00E74E4B" w:rsidP="00E74E4B">
            <w:pPr>
              <w:spacing w:before="100"/>
              <w:rPr>
                <w:rFonts w:ascii="Arial" w:hAnsi="Arial" w:cs="Arial"/>
                <w:sz w:val="22"/>
                <w:szCs w:val="22"/>
                <w:lang w:val="en-GB"/>
              </w:rPr>
            </w:pPr>
          </w:p>
        </w:tc>
        <w:tc>
          <w:tcPr>
            <w:tcW w:w="792" w:type="dxa"/>
            <w:tcBorders>
              <w:top w:val="single" w:sz="4" w:space="0" w:color="auto"/>
            </w:tcBorders>
          </w:tcPr>
          <w:p w14:paraId="6078A888" w14:textId="77777777" w:rsidR="00E74E4B" w:rsidRPr="001177CD" w:rsidRDefault="00E74E4B" w:rsidP="00E74E4B">
            <w:pPr>
              <w:spacing w:before="100"/>
              <w:rPr>
                <w:rFonts w:ascii="Arial" w:hAnsi="Arial" w:cs="Arial"/>
                <w:sz w:val="22"/>
                <w:szCs w:val="22"/>
                <w:lang w:val="en-GB"/>
              </w:rPr>
            </w:pPr>
          </w:p>
        </w:tc>
        <w:tc>
          <w:tcPr>
            <w:tcW w:w="1182" w:type="dxa"/>
            <w:tcBorders>
              <w:top w:val="single" w:sz="4" w:space="0" w:color="auto"/>
            </w:tcBorders>
          </w:tcPr>
          <w:p w14:paraId="0FE6445F" w14:textId="77777777" w:rsidR="00E74E4B" w:rsidRPr="001177CD" w:rsidRDefault="00E74E4B" w:rsidP="00E74E4B">
            <w:pPr>
              <w:spacing w:before="100"/>
              <w:rPr>
                <w:rFonts w:ascii="Arial" w:hAnsi="Arial" w:cs="Arial"/>
                <w:sz w:val="22"/>
                <w:szCs w:val="22"/>
                <w:lang w:val="en-GB"/>
              </w:rPr>
            </w:pPr>
          </w:p>
        </w:tc>
      </w:tr>
      <w:tr w:rsidR="00E74E4B" w:rsidRPr="001177CD" w14:paraId="29E50BB7" w14:textId="77777777" w:rsidTr="00E74E4B">
        <w:trPr>
          <w:jc w:val="center"/>
        </w:trPr>
        <w:tc>
          <w:tcPr>
            <w:tcW w:w="596" w:type="dxa"/>
          </w:tcPr>
          <w:p w14:paraId="2E6610B3"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9</w:t>
            </w:r>
          </w:p>
        </w:tc>
        <w:tc>
          <w:tcPr>
            <w:tcW w:w="6496" w:type="dxa"/>
          </w:tcPr>
          <w:p w14:paraId="1C9B76E0" w14:textId="77777777" w:rsidR="00E74E4B" w:rsidRPr="001177CD" w:rsidRDefault="00E74E4B" w:rsidP="00E74E4B">
            <w:pPr>
              <w:spacing w:before="100"/>
              <w:rPr>
                <w:rFonts w:ascii="Arial" w:hAnsi="Arial" w:cs="Arial"/>
                <w:sz w:val="22"/>
                <w:szCs w:val="22"/>
              </w:rPr>
            </w:pPr>
            <w:r>
              <w:rPr>
                <w:rFonts w:ascii="Arial" w:hAnsi="Arial" w:cs="Arial"/>
                <w:sz w:val="22"/>
                <w:szCs w:val="22"/>
              </w:rPr>
              <w:t>Digital Application of “The Norwegian Pilot”</w:t>
            </w:r>
          </w:p>
        </w:tc>
        <w:tc>
          <w:tcPr>
            <w:tcW w:w="798" w:type="dxa"/>
            <w:gridSpan w:val="2"/>
          </w:tcPr>
          <w:p w14:paraId="132C2CAB" w14:textId="77777777" w:rsidR="00E74E4B" w:rsidRPr="001177CD" w:rsidRDefault="00E74E4B" w:rsidP="00E74E4B">
            <w:pPr>
              <w:spacing w:before="100"/>
              <w:rPr>
                <w:rFonts w:ascii="Arial" w:hAnsi="Arial" w:cs="Arial"/>
                <w:sz w:val="22"/>
                <w:szCs w:val="22"/>
                <w:lang w:val="en-GB"/>
              </w:rPr>
            </w:pPr>
          </w:p>
        </w:tc>
        <w:tc>
          <w:tcPr>
            <w:tcW w:w="1182" w:type="dxa"/>
          </w:tcPr>
          <w:p w14:paraId="20BA65ED" w14:textId="77777777" w:rsidR="00E74E4B" w:rsidRPr="001177CD" w:rsidRDefault="00E74E4B" w:rsidP="00E74E4B">
            <w:pPr>
              <w:spacing w:before="100"/>
              <w:rPr>
                <w:rFonts w:ascii="Arial" w:hAnsi="Arial" w:cs="Arial"/>
                <w:sz w:val="22"/>
                <w:szCs w:val="22"/>
                <w:lang w:val="en-GB"/>
              </w:rPr>
            </w:pPr>
          </w:p>
        </w:tc>
      </w:tr>
      <w:tr w:rsidR="00E74E4B" w:rsidRPr="001177CD" w14:paraId="4B55CC37" w14:textId="77777777" w:rsidTr="00E74E4B">
        <w:trPr>
          <w:jc w:val="center"/>
        </w:trPr>
        <w:tc>
          <w:tcPr>
            <w:tcW w:w="596" w:type="dxa"/>
          </w:tcPr>
          <w:p w14:paraId="52FF446B"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9.1</w:t>
            </w:r>
          </w:p>
        </w:tc>
        <w:tc>
          <w:tcPr>
            <w:tcW w:w="6496" w:type="dxa"/>
          </w:tcPr>
          <w:p w14:paraId="25F0AE04" w14:textId="77777777" w:rsidR="00E74E4B" w:rsidRPr="001177CD" w:rsidRDefault="00E74E4B" w:rsidP="00E74E4B">
            <w:pPr>
              <w:spacing w:before="100"/>
              <w:ind w:left="720"/>
              <w:rPr>
                <w:rFonts w:ascii="Arial" w:hAnsi="Arial" w:cs="Arial"/>
                <w:sz w:val="22"/>
                <w:szCs w:val="22"/>
                <w:lang w:val="en-GB"/>
              </w:rPr>
            </w:pPr>
            <w:r>
              <w:rPr>
                <w:rFonts w:ascii="Arial" w:hAnsi="Arial" w:cs="Arial"/>
                <w:sz w:val="22"/>
                <w:szCs w:val="22"/>
                <w:lang w:val="en-GB"/>
              </w:rPr>
              <w:t>Presentation of the development status</w:t>
            </w:r>
          </w:p>
        </w:tc>
        <w:tc>
          <w:tcPr>
            <w:tcW w:w="798" w:type="dxa"/>
            <w:gridSpan w:val="2"/>
          </w:tcPr>
          <w:p w14:paraId="1D508D92" w14:textId="77777777" w:rsidR="00E74E4B" w:rsidRPr="00E12A63" w:rsidRDefault="00E74E4B" w:rsidP="00E74E4B">
            <w:pPr>
              <w:spacing w:before="100"/>
              <w:rPr>
                <w:rFonts w:ascii="Arial" w:hAnsi="Arial" w:cs="Arial"/>
                <w:sz w:val="22"/>
                <w:szCs w:val="22"/>
                <w:lang w:val="en-GB"/>
              </w:rPr>
            </w:pPr>
            <w:r w:rsidRPr="00E12A63">
              <w:rPr>
                <w:rFonts w:ascii="Arial" w:hAnsi="Arial" w:cs="Arial"/>
                <w:sz w:val="22"/>
                <w:szCs w:val="22"/>
                <w:lang w:val="en-GB"/>
              </w:rPr>
              <w:t>AK</w:t>
            </w:r>
          </w:p>
        </w:tc>
        <w:tc>
          <w:tcPr>
            <w:tcW w:w="1182" w:type="dxa"/>
          </w:tcPr>
          <w:p w14:paraId="3653E3C5" w14:textId="77777777" w:rsidR="00E74E4B" w:rsidRPr="00E12A63" w:rsidRDefault="00E74E4B" w:rsidP="00E74E4B">
            <w:pPr>
              <w:spacing w:before="100"/>
              <w:rPr>
                <w:rFonts w:ascii="Arial" w:hAnsi="Arial" w:cs="Arial"/>
                <w:sz w:val="22"/>
                <w:szCs w:val="22"/>
                <w:lang w:val="en-GB"/>
              </w:rPr>
            </w:pPr>
            <w:r w:rsidRPr="00F46323">
              <w:rPr>
                <w:rFonts w:ascii="Arial" w:hAnsi="Arial" w:cs="Arial"/>
                <w:sz w:val="18"/>
                <w:szCs w:val="18"/>
                <w:lang w:val="en-GB"/>
              </w:rPr>
              <w:t>Internet presentation</w:t>
            </w:r>
            <w:r w:rsidRPr="00FD10C2" w:rsidDel="003C25B6">
              <w:rPr>
                <w:rFonts w:ascii="Arial" w:hAnsi="Arial" w:cs="Arial"/>
                <w:sz w:val="22"/>
                <w:szCs w:val="22"/>
                <w:lang w:val="en-GB"/>
              </w:rPr>
              <w:t xml:space="preserve"> </w:t>
            </w:r>
            <w:r w:rsidRPr="00FD10C2">
              <w:rPr>
                <w:rFonts w:ascii="Arial" w:hAnsi="Arial" w:cs="Arial"/>
                <w:sz w:val="22"/>
                <w:szCs w:val="22"/>
                <w:lang w:val="en-GB"/>
              </w:rPr>
              <w:t>3-9.1</w:t>
            </w:r>
          </w:p>
        </w:tc>
      </w:tr>
      <w:tr w:rsidR="00E74E4B" w:rsidRPr="001177CD" w14:paraId="51A44802" w14:textId="77777777" w:rsidTr="00E74E4B">
        <w:trPr>
          <w:jc w:val="center"/>
        </w:trPr>
        <w:tc>
          <w:tcPr>
            <w:tcW w:w="596" w:type="dxa"/>
          </w:tcPr>
          <w:p w14:paraId="3588370B"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9.2</w:t>
            </w:r>
          </w:p>
        </w:tc>
        <w:tc>
          <w:tcPr>
            <w:tcW w:w="6496" w:type="dxa"/>
          </w:tcPr>
          <w:p w14:paraId="45B46B66" w14:textId="77777777" w:rsidR="00E74E4B" w:rsidRPr="001177CD" w:rsidRDefault="00E74E4B" w:rsidP="00E74E4B">
            <w:pPr>
              <w:spacing w:before="100"/>
              <w:ind w:left="720"/>
              <w:rPr>
                <w:rFonts w:ascii="Arial" w:hAnsi="Arial" w:cs="Arial"/>
                <w:sz w:val="22"/>
                <w:szCs w:val="22"/>
                <w:lang w:val="en-GB"/>
              </w:rPr>
            </w:pPr>
            <w:r>
              <w:rPr>
                <w:rFonts w:ascii="Arial" w:hAnsi="Arial" w:cs="Arial"/>
                <w:sz w:val="22"/>
                <w:szCs w:val="22"/>
                <w:lang w:val="en-GB"/>
              </w:rPr>
              <w:t>Discussion of the paper</w:t>
            </w:r>
          </w:p>
        </w:tc>
        <w:tc>
          <w:tcPr>
            <w:tcW w:w="798" w:type="dxa"/>
            <w:gridSpan w:val="2"/>
          </w:tcPr>
          <w:p w14:paraId="3589100E" w14:textId="77777777" w:rsidR="00E74E4B" w:rsidRPr="001177CD" w:rsidRDefault="00E74E4B" w:rsidP="00E74E4B">
            <w:pPr>
              <w:spacing w:before="100"/>
              <w:rPr>
                <w:rFonts w:ascii="Arial" w:hAnsi="Arial" w:cs="Arial"/>
                <w:sz w:val="22"/>
                <w:szCs w:val="22"/>
                <w:lang w:val="en-GB"/>
              </w:rPr>
            </w:pPr>
          </w:p>
        </w:tc>
        <w:tc>
          <w:tcPr>
            <w:tcW w:w="1182" w:type="dxa"/>
          </w:tcPr>
          <w:p w14:paraId="6639C76B" w14:textId="77777777" w:rsidR="00E74E4B" w:rsidRPr="001177CD" w:rsidRDefault="00E74E4B" w:rsidP="00E74E4B">
            <w:pPr>
              <w:spacing w:before="100"/>
              <w:rPr>
                <w:rFonts w:ascii="Arial" w:hAnsi="Arial" w:cs="Arial"/>
                <w:sz w:val="22"/>
                <w:szCs w:val="22"/>
                <w:lang w:val="en-GB"/>
              </w:rPr>
            </w:pPr>
          </w:p>
        </w:tc>
      </w:tr>
      <w:tr w:rsidR="00E74E4B" w:rsidRPr="001177CD" w14:paraId="0FD5B633" w14:textId="77777777" w:rsidTr="00E74E4B">
        <w:trPr>
          <w:jc w:val="center"/>
        </w:trPr>
        <w:tc>
          <w:tcPr>
            <w:tcW w:w="596" w:type="dxa"/>
          </w:tcPr>
          <w:p w14:paraId="266B6366" w14:textId="77777777" w:rsidR="00E74E4B" w:rsidRPr="001177CD" w:rsidRDefault="00E74E4B" w:rsidP="00E74E4B">
            <w:pPr>
              <w:spacing w:before="100"/>
              <w:rPr>
                <w:rFonts w:ascii="Arial" w:hAnsi="Arial" w:cs="Arial"/>
                <w:sz w:val="22"/>
                <w:szCs w:val="22"/>
                <w:lang w:val="en-GB"/>
              </w:rPr>
            </w:pPr>
          </w:p>
        </w:tc>
        <w:tc>
          <w:tcPr>
            <w:tcW w:w="6496" w:type="dxa"/>
          </w:tcPr>
          <w:p w14:paraId="00D0FE66" w14:textId="77777777" w:rsidR="00E74E4B" w:rsidRDefault="00E74E4B" w:rsidP="00E74E4B">
            <w:pPr>
              <w:spacing w:before="100"/>
              <w:ind w:left="720"/>
              <w:rPr>
                <w:rFonts w:ascii="Arial" w:hAnsi="Arial" w:cs="Arial"/>
                <w:sz w:val="22"/>
                <w:szCs w:val="22"/>
                <w:lang w:val="en-GB"/>
              </w:rPr>
            </w:pPr>
          </w:p>
        </w:tc>
        <w:tc>
          <w:tcPr>
            <w:tcW w:w="798" w:type="dxa"/>
            <w:gridSpan w:val="2"/>
          </w:tcPr>
          <w:p w14:paraId="6CBC4753" w14:textId="77777777" w:rsidR="00E74E4B" w:rsidRPr="001177CD" w:rsidRDefault="00E74E4B" w:rsidP="00E74E4B">
            <w:pPr>
              <w:spacing w:before="100"/>
              <w:rPr>
                <w:rFonts w:ascii="Arial" w:hAnsi="Arial" w:cs="Arial"/>
                <w:sz w:val="22"/>
                <w:szCs w:val="22"/>
                <w:lang w:val="en-GB"/>
              </w:rPr>
            </w:pPr>
          </w:p>
        </w:tc>
        <w:tc>
          <w:tcPr>
            <w:tcW w:w="1182" w:type="dxa"/>
          </w:tcPr>
          <w:p w14:paraId="0E0924CE" w14:textId="77777777" w:rsidR="00E74E4B" w:rsidRPr="001177CD" w:rsidRDefault="00E74E4B" w:rsidP="00E74E4B">
            <w:pPr>
              <w:spacing w:before="100"/>
              <w:rPr>
                <w:rFonts w:ascii="Arial" w:hAnsi="Arial" w:cs="Arial"/>
                <w:sz w:val="22"/>
                <w:szCs w:val="22"/>
                <w:lang w:val="en-GB"/>
              </w:rPr>
            </w:pPr>
          </w:p>
        </w:tc>
      </w:tr>
      <w:tr w:rsidR="00E74E4B" w:rsidRPr="001177CD" w14:paraId="3B59153C" w14:textId="77777777" w:rsidTr="00E74E4B">
        <w:trPr>
          <w:jc w:val="center"/>
        </w:trPr>
        <w:tc>
          <w:tcPr>
            <w:tcW w:w="596" w:type="dxa"/>
          </w:tcPr>
          <w:p w14:paraId="14BB8152"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7.1</w:t>
            </w:r>
          </w:p>
        </w:tc>
        <w:tc>
          <w:tcPr>
            <w:tcW w:w="6496" w:type="dxa"/>
          </w:tcPr>
          <w:p w14:paraId="785CE281" w14:textId="77777777" w:rsidR="00E74E4B" w:rsidRPr="00322C63" w:rsidRDefault="00E74E4B" w:rsidP="00E74E4B">
            <w:pPr>
              <w:spacing w:before="100"/>
              <w:ind w:left="720"/>
              <w:rPr>
                <w:rFonts w:ascii="Arial" w:hAnsi="Arial" w:cs="Arial"/>
                <w:sz w:val="22"/>
                <w:szCs w:val="22"/>
                <w:lang w:val="en-GB"/>
              </w:rPr>
            </w:pPr>
            <w:r w:rsidRPr="00322C63">
              <w:rPr>
                <w:rFonts w:ascii="Arial" w:hAnsi="Arial" w:cs="Arial"/>
                <w:sz w:val="22"/>
                <w:szCs w:val="22"/>
                <w:lang w:val="en-GB"/>
              </w:rPr>
              <w:t>Presentation of the current status of the Korean S-124 (Navigational warnings) developments</w:t>
            </w:r>
          </w:p>
        </w:tc>
        <w:tc>
          <w:tcPr>
            <w:tcW w:w="798" w:type="dxa"/>
            <w:gridSpan w:val="2"/>
          </w:tcPr>
          <w:p w14:paraId="1E6A6627" w14:textId="77777777" w:rsidR="00E74E4B" w:rsidRPr="00322C63" w:rsidRDefault="00E74E4B" w:rsidP="00E74E4B">
            <w:pPr>
              <w:spacing w:before="100"/>
              <w:rPr>
                <w:rFonts w:ascii="Arial" w:hAnsi="Arial" w:cs="Arial"/>
                <w:sz w:val="22"/>
                <w:szCs w:val="22"/>
                <w:lang w:val="en-GB"/>
              </w:rPr>
            </w:pPr>
            <w:r w:rsidRPr="00322C63">
              <w:rPr>
                <w:rFonts w:ascii="Arial" w:hAnsi="Arial" w:cs="Arial"/>
                <w:sz w:val="22"/>
                <w:szCs w:val="22"/>
                <w:lang w:val="en-GB"/>
              </w:rPr>
              <w:t>BP</w:t>
            </w:r>
          </w:p>
        </w:tc>
        <w:tc>
          <w:tcPr>
            <w:tcW w:w="1182" w:type="dxa"/>
          </w:tcPr>
          <w:p w14:paraId="72DDA03C" w14:textId="77777777" w:rsidR="00E74E4B" w:rsidRPr="001177CD" w:rsidRDefault="00E74E4B" w:rsidP="00E74E4B">
            <w:pPr>
              <w:spacing w:before="100"/>
              <w:rPr>
                <w:rFonts w:ascii="Arial" w:hAnsi="Arial" w:cs="Arial"/>
                <w:sz w:val="22"/>
                <w:szCs w:val="22"/>
                <w:lang w:val="en-GB"/>
              </w:rPr>
            </w:pPr>
          </w:p>
        </w:tc>
      </w:tr>
      <w:tr w:rsidR="00E74E4B" w:rsidRPr="001177CD" w14:paraId="0E2826F4" w14:textId="77777777" w:rsidTr="00E74E4B">
        <w:trPr>
          <w:jc w:val="center"/>
        </w:trPr>
        <w:tc>
          <w:tcPr>
            <w:tcW w:w="596" w:type="dxa"/>
          </w:tcPr>
          <w:p w14:paraId="639066CD" w14:textId="77777777" w:rsidR="00E74E4B" w:rsidRPr="001177CD" w:rsidRDefault="00E74E4B" w:rsidP="00E74E4B">
            <w:pPr>
              <w:spacing w:before="100"/>
              <w:rPr>
                <w:rFonts w:ascii="Arial" w:hAnsi="Arial" w:cs="Arial"/>
                <w:sz w:val="22"/>
                <w:szCs w:val="22"/>
                <w:lang w:val="en-GB"/>
              </w:rPr>
            </w:pPr>
          </w:p>
        </w:tc>
        <w:tc>
          <w:tcPr>
            <w:tcW w:w="6496" w:type="dxa"/>
          </w:tcPr>
          <w:p w14:paraId="35C4B5AB" w14:textId="77777777" w:rsidR="00E74E4B" w:rsidRPr="001177CD" w:rsidRDefault="00E74E4B" w:rsidP="00E74E4B">
            <w:pPr>
              <w:spacing w:before="100"/>
              <w:ind w:left="720"/>
              <w:rPr>
                <w:rFonts w:ascii="Arial" w:hAnsi="Arial" w:cs="Arial"/>
                <w:sz w:val="22"/>
                <w:szCs w:val="22"/>
                <w:lang w:val="en-GB"/>
              </w:rPr>
            </w:pPr>
          </w:p>
        </w:tc>
        <w:tc>
          <w:tcPr>
            <w:tcW w:w="798" w:type="dxa"/>
            <w:gridSpan w:val="2"/>
          </w:tcPr>
          <w:p w14:paraId="567A29E0" w14:textId="77777777" w:rsidR="00E74E4B" w:rsidRPr="001177CD" w:rsidRDefault="00E74E4B" w:rsidP="00E74E4B">
            <w:pPr>
              <w:spacing w:before="100"/>
              <w:rPr>
                <w:rFonts w:ascii="Arial" w:hAnsi="Arial" w:cs="Arial"/>
                <w:sz w:val="22"/>
                <w:szCs w:val="22"/>
                <w:lang w:val="en-GB"/>
              </w:rPr>
            </w:pPr>
          </w:p>
        </w:tc>
        <w:tc>
          <w:tcPr>
            <w:tcW w:w="1182" w:type="dxa"/>
          </w:tcPr>
          <w:p w14:paraId="27A55E87" w14:textId="77777777" w:rsidR="00E74E4B" w:rsidRPr="001177CD" w:rsidRDefault="00E74E4B" w:rsidP="00E74E4B">
            <w:pPr>
              <w:spacing w:before="100"/>
              <w:rPr>
                <w:rFonts w:ascii="Arial" w:hAnsi="Arial" w:cs="Arial"/>
                <w:sz w:val="22"/>
                <w:szCs w:val="22"/>
                <w:lang w:val="en-GB"/>
              </w:rPr>
            </w:pPr>
          </w:p>
        </w:tc>
      </w:tr>
      <w:tr w:rsidR="00E74E4B" w:rsidRPr="001177CD" w14:paraId="3132EB1F" w14:textId="77777777" w:rsidTr="00E74E4B">
        <w:trPr>
          <w:jc w:val="center"/>
        </w:trPr>
        <w:tc>
          <w:tcPr>
            <w:tcW w:w="596" w:type="dxa"/>
          </w:tcPr>
          <w:p w14:paraId="356B242D" w14:textId="77777777" w:rsidR="00E74E4B" w:rsidRPr="001177CD" w:rsidRDefault="00E74E4B" w:rsidP="00E74E4B">
            <w:pPr>
              <w:spacing w:before="100"/>
              <w:rPr>
                <w:rFonts w:ascii="Arial" w:hAnsi="Arial" w:cs="Arial"/>
                <w:sz w:val="22"/>
                <w:szCs w:val="22"/>
                <w:lang w:val="en-GB"/>
              </w:rPr>
            </w:pPr>
          </w:p>
        </w:tc>
        <w:tc>
          <w:tcPr>
            <w:tcW w:w="6502" w:type="dxa"/>
            <w:gridSpan w:val="2"/>
          </w:tcPr>
          <w:p w14:paraId="6A579B67"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Minutes notes of the day’s items</w:t>
            </w:r>
          </w:p>
        </w:tc>
        <w:tc>
          <w:tcPr>
            <w:tcW w:w="792" w:type="dxa"/>
          </w:tcPr>
          <w:p w14:paraId="3DF19C14" w14:textId="77777777" w:rsidR="00E74E4B" w:rsidRPr="001177CD" w:rsidRDefault="00E74E4B" w:rsidP="00E74E4B">
            <w:pPr>
              <w:spacing w:before="100"/>
              <w:rPr>
                <w:rFonts w:ascii="Arial" w:hAnsi="Arial" w:cs="Arial"/>
                <w:sz w:val="22"/>
                <w:szCs w:val="22"/>
                <w:lang w:val="en-GB"/>
              </w:rPr>
            </w:pPr>
          </w:p>
        </w:tc>
        <w:tc>
          <w:tcPr>
            <w:tcW w:w="1182" w:type="dxa"/>
          </w:tcPr>
          <w:p w14:paraId="78FD870D" w14:textId="77777777" w:rsidR="00E74E4B" w:rsidRPr="001177CD" w:rsidRDefault="00E74E4B" w:rsidP="00E74E4B">
            <w:pPr>
              <w:spacing w:before="100"/>
              <w:rPr>
                <w:rFonts w:ascii="Arial" w:hAnsi="Arial" w:cs="Arial"/>
                <w:sz w:val="22"/>
                <w:szCs w:val="22"/>
                <w:lang w:val="en-GB"/>
              </w:rPr>
            </w:pPr>
          </w:p>
        </w:tc>
      </w:tr>
    </w:tbl>
    <w:p w14:paraId="0972BF3C" w14:textId="7EA43258" w:rsidR="00E74E4B" w:rsidRDefault="00E74E4B" w:rsidP="00E74E4B">
      <w:pPr>
        <w:rPr>
          <w:rFonts w:ascii="Arial" w:hAnsi="Arial" w:cs="Arial"/>
          <w:sz w:val="22"/>
          <w:szCs w:val="22"/>
        </w:rPr>
      </w:pPr>
    </w:p>
    <w:tbl>
      <w:tblPr>
        <w:tblW w:w="907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6502"/>
        <w:gridCol w:w="792"/>
        <w:gridCol w:w="1182"/>
      </w:tblGrid>
      <w:tr w:rsidR="00E74E4B" w:rsidRPr="001177CD" w14:paraId="02E6FDA0" w14:textId="77777777" w:rsidTr="00E74E4B">
        <w:trPr>
          <w:jc w:val="center"/>
        </w:trPr>
        <w:tc>
          <w:tcPr>
            <w:tcW w:w="596" w:type="dxa"/>
          </w:tcPr>
          <w:p w14:paraId="121F1267" w14:textId="77777777" w:rsidR="00E74E4B" w:rsidRPr="001177CD" w:rsidRDefault="00E74E4B" w:rsidP="00E74E4B">
            <w:pPr>
              <w:spacing w:before="100"/>
              <w:rPr>
                <w:rFonts w:ascii="Arial" w:hAnsi="Arial" w:cs="Arial"/>
                <w:sz w:val="22"/>
                <w:szCs w:val="22"/>
                <w:lang w:val="en-GB"/>
              </w:rPr>
            </w:pPr>
          </w:p>
        </w:tc>
        <w:tc>
          <w:tcPr>
            <w:tcW w:w="6502" w:type="dxa"/>
          </w:tcPr>
          <w:p w14:paraId="4D11B656" w14:textId="77777777" w:rsidR="00E74E4B" w:rsidRPr="001177CD" w:rsidRDefault="00E74E4B" w:rsidP="00E74E4B">
            <w:pPr>
              <w:spacing w:before="100"/>
              <w:rPr>
                <w:rFonts w:ascii="Arial" w:hAnsi="Arial" w:cs="Arial"/>
                <w:b/>
                <w:sz w:val="22"/>
                <w:szCs w:val="22"/>
                <w:lang w:val="en-GB"/>
              </w:rPr>
            </w:pPr>
            <w:r w:rsidRPr="001177CD">
              <w:rPr>
                <w:rFonts w:ascii="Arial" w:hAnsi="Arial" w:cs="Arial"/>
                <w:b/>
                <w:sz w:val="22"/>
                <w:szCs w:val="22"/>
                <w:lang w:val="en-GB"/>
              </w:rPr>
              <w:t>Thursday, 8 December (IMO / e-Navigation day // NIPWG general issues day)</w:t>
            </w:r>
          </w:p>
        </w:tc>
        <w:tc>
          <w:tcPr>
            <w:tcW w:w="792" w:type="dxa"/>
          </w:tcPr>
          <w:p w14:paraId="3B8CCE92" w14:textId="77777777" w:rsidR="00E74E4B" w:rsidRPr="001177CD" w:rsidRDefault="00E74E4B" w:rsidP="00E74E4B">
            <w:pPr>
              <w:spacing w:before="100"/>
              <w:rPr>
                <w:rFonts w:ascii="Arial" w:hAnsi="Arial" w:cs="Arial"/>
                <w:sz w:val="22"/>
                <w:szCs w:val="22"/>
                <w:lang w:val="en-GB"/>
              </w:rPr>
            </w:pPr>
          </w:p>
        </w:tc>
        <w:tc>
          <w:tcPr>
            <w:tcW w:w="1182" w:type="dxa"/>
          </w:tcPr>
          <w:p w14:paraId="23DD7BE6" w14:textId="77777777" w:rsidR="00E74E4B" w:rsidRPr="001177CD" w:rsidRDefault="00E74E4B" w:rsidP="00E74E4B">
            <w:pPr>
              <w:spacing w:before="100"/>
              <w:rPr>
                <w:rFonts w:ascii="Arial" w:hAnsi="Arial" w:cs="Arial"/>
                <w:sz w:val="22"/>
                <w:szCs w:val="22"/>
                <w:lang w:val="en-GB"/>
              </w:rPr>
            </w:pPr>
          </w:p>
        </w:tc>
      </w:tr>
      <w:tr w:rsidR="00E74E4B" w:rsidRPr="001177CD" w14:paraId="748D4575" w14:textId="77777777" w:rsidTr="00E74E4B">
        <w:trPr>
          <w:jc w:val="center"/>
        </w:trPr>
        <w:tc>
          <w:tcPr>
            <w:tcW w:w="596" w:type="dxa"/>
          </w:tcPr>
          <w:p w14:paraId="729C9925" w14:textId="77777777" w:rsidR="00E74E4B" w:rsidRPr="001177CD" w:rsidRDefault="00E74E4B" w:rsidP="00E74E4B">
            <w:pPr>
              <w:spacing w:before="100"/>
              <w:rPr>
                <w:rFonts w:ascii="Arial" w:hAnsi="Arial" w:cs="Arial"/>
                <w:sz w:val="22"/>
                <w:szCs w:val="22"/>
                <w:lang w:val="en-GB"/>
              </w:rPr>
            </w:pPr>
          </w:p>
        </w:tc>
        <w:tc>
          <w:tcPr>
            <w:tcW w:w="6502" w:type="dxa"/>
          </w:tcPr>
          <w:p w14:paraId="7CAC1F38" w14:textId="77777777" w:rsidR="00E74E4B" w:rsidRPr="001177CD" w:rsidRDefault="00E74E4B" w:rsidP="00E74E4B">
            <w:pPr>
              <w:spacing w:before="100"/>
              <w:rPr>
                <w:rFonts w:ascii="Arial" w:hAnsi="Arial" w:cs="Arial"/>
                <w:b/>
                <w:sz w:val="22"/>
                <w:szCs w:val="22"/>
                <w:lang w:val="en-GB"/>
              </w:rPr>
            </w:pPr>
          </w:p>
        </w:tc>
        <w:tc>
          <w:tcPr>
            <w:tcW w:w="792" w:type="dxa"/>
          </w:tcPr>
          <w:p w14:paraId="7236A4FF" w14:textId="77777777" w:rsidR="00E74E4B" w:rsidRPr="001177CD" w:rsidRDefault="00E74E4B" w:rsidP="00E74E4B">
            <w:pPr>
              <w:spacing w:before="100"/>
              <w:rPr>
                <w:rFonts w:ascii="Arial" w:hAnsi="Arial" w:cs="Arial"/>
                <w:sz w:val="22"/>
                <w:szCs w:val="22"/>
                <w:lang w:val="en-GB"/>
              </w:rPr>
            </w:pPr>
          </w:p>
        </w:tc>
        <w:tc>
          <w:tcPr>
            <w:tcW w:w="1182" w:type="dxa"/>
          </w:tcPr>
          <w:p w14:paraId="3564BC01" w14:textId="77777777" w:rsidR="00E74E4B" w:rsidRPr="001177CD" w:rsidRDefault="00E74E4B" w:rsidP="00E74E4B">
            <w:pPr>
              <w:spacing w:before="100"/>
              <w:rPr>
                <w:rFonts w:ascii="Arial" w:hAnsi="Arial" w:cs="Arial"/>
                <w:sz w:val="22"/>
                <w:szCs w:val="22"/>
                <w:lang w:val="en-GB"/>
              </w:rPr>
            </w:pPr>
          </w:p>
        </w:tc>
      </w:tr>
      <w:tr w:rsidR="00E74E4B" w:rsidRPr="001177CD" w14:paraId="13862B92" w14:textId="77777777" w:rsidTr="00E74E4B">
        <w:trPr>
          <w:jc w:val="center"/>
        </w:trPr>
        <w:tc>
          <w:tcPr>
            <w:tcW w:w="596" w:type="dxa"/>
          </w:tcPr>
          <w:p w14:paraId="6AAE8433"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40</w:t>
            </w:r>
          </w:p>
        </w:tc>
        <w:tc>
          <w:tcPr>
            <w:tcW w:w="6502" w:type="dxa"/>
          </w:tcPr>
          <w:p w14:paraId="44128B8B"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Outcome of MSC</w:t>
            </w:r>
          </w:p>
        </w:tc>
        <w:tc>
          <w:tcPr>
            <w:tcW w:w="792" w:type="dxa"/>
          </w:tcPr>
          <w:p w14:paraId="1680265F" w14:textId="77777777" w:rsidR="00E74E4B" w:rsidRPr="001177CD" w:rsidRDefault="00E74E4B" w:rsidP="00E74E4B">
            <w:pPr>
              <w:spacing w:before="100"/>
              <w:rPr>
                <w:rFonts w:ascii="Arial" w:hAnsi="Arial" w:cs="Arial"/>
                <w:sz w:val="22"/>
                <w:szCs w:val="22"/>
                <w:lang w:val="en-GB"/>
              </w:rPr>
            </w:pPr>
          </w:p>
        </w:tc>
        <w:tc>
          <w:tcPr>
            <w:tcW w:w="1182" w:type="dxa"/>
          </w:tcPr>
          <w:p w14:paraId="4D4CB9F1" w14:textId="77777777" w:rsidR="00E74E4B" w:rsidRPr="001177CD" w:rsidRDefault="00E74E4B" w:rsidP="00E74E4B">
            <w:pPr>
              <w:spacing w:before="100"/>
              <w:rPr>
                <w:rFonts w:ascii="Arial" w:hAnsi="Arial" w:cs="Arial"/>
                <w:sz w:val="22"/>
                <w:szCs w:val="22"/>
                <w:lang w:val="en-GB"/>
              </w:rPr>
            </w:pPr>
          </w:p>
        </w:tc>
      </w:tr>
      <w:tr w:rsidR="00E74E4B" w:rsidRPr="001177CD" w14:paraId="6CBF9D9C" w14:textId="77777777" w:rsidTr="00E74E4B">
        <w:trPr>
          <w:jc w:val="center"/>
        </w:trPr>
        <w:tc>
          <w:tcPr>
            <w:tcW w:w="596" w:type="dxa"/>
          </w:tcPr>
          <w:p w14:paraId="1D422B6D"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40.1</w:t>
            </w:r>
          </w:p>
        </w:tc>
        <w:tc>
          <w:tcPr>
            <w:tcW w:w="6502" w:type="dxa"/>
          </w:tcPr>
          <w:p w14:paraId="0E88AE98"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Presentation of the MSC 96 outcome related to NIPWG work plan</w:t>
            </w:r>
          </w:p>
        </w:tc>
        <w:tc>
          <w:tcPr>
            <w:tcW w:w="792" w:type="dxa"/>
          </w:tcPr>
          <w:p w14:paraId="2C9EC753"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182" w:type="dxa"/>
          </w:tcPr>
          <w:p w14:paraId="62518747" w14:textId="77777777" w:rsidR="00E74E4B" w:rsidRPr="00E12A63" w:rsidRDefault="00E74E4B" w:rsidP="00E74E4B">
            <w:pPr>
              <w:spacing w:before="100"/>
              <w:rPr>
                <w:rFonts w:ascii="Arial" w:hAnsi="Arial" w:cs="Arial"/>
                <w:sz w:val="22"/>
                <w:szCs w:val="22"/>
                <w:lang w:val="en-GB"/>
              </w:rPr>
            </w:pPr>
            <w:r w:rsidRPr="00E12A63">
              <w:rPr>
                <w:rFonts w:ascii="Arial" w:hAnsi="Arial" w:cs="Arial"/>
                <w:sz w:val="22"/>
                <w:szCs w:val="22"/>
                <w:lang w:val="en-GB"/>
              </w:rPr>
              <w:t>IHO CL 24/2016</w:t>
            </w:r>
          </w:p>
        </w:tc>
      </w:tr>
      <w:tr w:rsidR="00E74E4B" w:rsidRPr="001177CD" w14:paraId="62F998C8" w14:textId="77777777" w:rsidTr="00E74E4B">
        <w:trPr>
          <w:jc w:val="center"/>
        </w:trPr>
        <w:tc>
          <w:tcPr>
            <w:tcW w:w="596" w:type="dxa"/>
          </w:tcPr>
          <w:p w14:paraId="0E0E5C51"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40.2</w:t>
            </w:r>
          </w:p>
        </w:tc>
        <w:tc>
          <w:tcPr>
            <w:tcW w:w="6502" w:type="dxa"/>
          </w:tcPr>
          <w:p w14:paraId="57F83F74"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Discussion of the NIPWG contributions</w:t>
            </w:r>
          </w:p>
        </w:tc>
        <w:tc>
          <w:tcPr>
            <w:tcW w:w="792" w:type="dxa"/>
          </w:tcPr>
          <w:p w14:paraId="69A72F89"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182" w:type="dxa"/>
          </w:tcPr>
          <w:p w14:paraId="4DD79846" w14:textId="77777777" w:rsidR="00E74E4B" w:rsidRPr="00E12A63" w:rsidRDefault="00E74E4B" w:rsidP="00E74E4B">
            <w:pPr>
              <w:spacing w:before="100"/>
              <w:rPr>
                <w:rFonts w:ascii="Arial" w:hAnsi="Arial" w:cs="Arial"/>
                <w:sz w:val="22"/>
                <w:szCs w:val="22"/>
                <w:lang w:val="en-GB"/>
              </w:rPr>
            </w:pPr>
          </w:p>
        </w:tc>
      </w:tr>
      <w:tr w:rsidR="00E74E4B" w:rsidRPr="001177CD" w14:paraId="143D7501" w14:textId="77777777" w:rsidTr="00E74E4B">
        <w:trPr>
          <w:jc w:val="center"/>
        </w:trPr>
        <w:tc>
          <w:tcPr>
            <w:tcW w:w="596" w:type="dxa"/>
          </w:tcPr>
          <w:p w14:paraId="1C672B51" w14:textId="77777777" w:rsidR="00E74E4B" w:rsidRPr="001177CD" w:rsidRDefault="00E74E4B" w:rsidP="00E74E4B">
            <w:pPr>
              <w:spacing w:before="100"/>
              <w:rPr>
                <w:rFonts w:ascii="Arial" w:hAnsi="Arial" w:cs="Arial"/>
                <w:sz w:val="22"/>
                <w:szCs w:val="22"/>
                <w:lang w:val="en-GB"/>
              </w:rPr>
            </w:pPr>
          </w:p>
        </w:tc>
        <w:tc>
          <w:tcPr>
            <w:tcW w:w="6502" w:type="dxa"/>
          </w:tcPr>
          <w:p w14:paraId="3CF5832A" w14:textId="77777777" w:rsidR="00E74E4B" w:rsidRPr="001177CD" w:rsidRDefault="00E74E4B" w:rsidP="00E74E4B">
            <w:pPr>
              <w:spacing w:before="100"/>
              <w:rPr>
                <w:rFonts w:ascii="Arial" w:hAnsi="Arial" w:cs="Arial"/>
                <w:sz w:val="22"/>
                <w:szCs w:val="22"/>
                <w:lang w:val="en-GB"/>
              </w:rPr>
            </w:pPr>
          </w:p>
        </w:tc>
        <w:tc>
          <w:tcPr>
            <w:tcW w:w="792" w:type="dxa"/>
          </w:tcPr>
          <w:p w14:paraId="31B5B9B3" w14:textId="77777777" w:rsidR="00E74E4B" w:rsidRPr="001177CD" w:rsidRDefault="00E74E4B" w:rsidP="00E74E4B">
            <w:pPr>
              <w:spacing w:before="100"/>
              <w:rPr>
                <w:rFonts w:ascii="Arial" w:hAnsi="Arial" w:cs="Arial"/>
                <w:sz w:val="22"/>
                <w:szCs w:val="22"/>
                <w:lang w:val="en-GB"/>
              </w:rPr>
            </w:pPr>
          </w:p>
        </w:tc>
        <w:tc>
          <w:tcPr>
            <w:tcW w:w="1182" w:type="dxa"/>
          </w:tcPr>
          <w:p w14:paraId="23A1E0E5" w14:textId="77777777" w:rsidR="00E74E4B" w:rsidRPr="00E12A63" w:rsidRDefault="00E74E4B" w:rsidP="00E74E4B">
            <w:pPr>
              <w:spacing w:before="100"/>
              <w:rPr>
                <w:rFonts w:ascii="Arial" w:hAnsi="Arial" w:cs="Arial"/>
                <w:sz w:val="22"/>
                <w:szCs w:val="22"/>
                <w:lang w:val="en-GB"/>
              </w:rPr>
            </w:pPr>
          </w:p>
        </w:tc>
      </w:tr>
      <w:tr w:rsidR="00E74E4B" w:rsidRPr="001177CD" w14:paraId="2E6EB4FE" w14:textId="77777777" w:rsidTr="00E74E4B">
        <w:trPr>
          <w:jc w:val="center"/>
        </w:trPr>
        <w:tc>
          <w:tcPr>
            <w:tcW w:w="596" w:type="dxa"/>
          </w:tcPr>
          <w:p w14:paraId="14BE699A"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43</w:t>
            </w:r>
          </w:p>
        </w:tc>
        <w:tc>
          <w:tcPr>
            <w:tcW w:w="6502" w:type="dxa"/>
          </w:tcPr>
          <w:p w14:paraId="67E6024C"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rPr>
              <w:t xml:space="preserve">IMO’s e-Navigation </w:t>
            </w:r>
            <w:r w:rsidRPr="001177CD">
              <w:rPr>
                <w:rFonts w:ascii="Arial" w:hAnsi="Arial" w:cs="Arial"/>
                <w:sz w:val="22"/>
                <w:szCs w:val="22"/>
                <w:lang w:val="en-GB"/>
              </w:rPr>
              <w:t>Maritime Service Portfolio Discussion</w:t>
            </w:r>
          </w:p>
        </w:tc>
        <w:tc>
          <w:tcPr>
            <w:tcW w:w="792" w:type="dxa"/>
          </w:tcPr>
          <w:p w14:paraId="7DF31724" w14:textId="77777777" w:rsidR="00E74E4B" w:rsidRPr="001177CD" w:rsidRDefault="00E74E4B" w:rsidP="00E74E4B">
            <w:pPr>
              <w:spacing w:before="100"/>
              <w:rPr>
                <w:rFonts w:ascii="Arial" w:hAnsi="Arial" w:cs="Arial"/>
                <w:sz w:val="22"/>
                <w:szCs w:val="22"/>
                <w:lang w:val="en-GB"/>
              </w:rPr>
            </w:pPr>
          </w:p>
        </w:tc>
        <w:tc>
          <w:tcPr>
            <w:tcW w:w="1182" w:type="dxa"/>
          </w:tcPr>
          <w:p w14:paraId="71CBB1BE" w14:textId="77777777" w:rsidR="00E74E4B" w:rsidRPr="00E12A63" w:rsidRDefault="00E74E4B" w:rsidP="00E74E4B">
            <w:pPr>
              <w:spacing w:before="100"/>
              <w:rPr>
                <w:rFonts w:ascii="Arial" w:hAnsi="Arial" w:cs="Arial"/>
                <w:sz w:val="22"/>
                <w:szCs w:val="22"/>
                <w:lang w:val="en-GB"/>
              </w:rPr>
            </w:pPr>
          </w:p>
        </w:tc>
      </w:tr>
      <w:tr w:rsidR="00E74E4B" w:rsidRPr="001177CD" w14:paraId="4A3499E0" w14:textId="77777777" w:rsidTr="00E74E4B">
        <w:trPr>
          <w:jc w:val="center"/>
        </w:trPr>
        <w:tc>
          <w:tcPr>
            <w:tcW w:w="596" w:type="dxa"/>
          </w:tcPr>
          <w:p w14:paraId="68224E8F"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43.1</w:t>
            </w:r>
          </w:p>
        </w:tc>
        <w:tc>
          <w:tcPr>
            <w:tcW w:w="6502" w:type="dxa"/>
          </w:tcPr>
          <w:p w14:paraId="072CBF6F"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Presentation of the status</w:t>
            </w:r>
          </w:p>
        </w:tc>
        <w:tc>
          <w:tcPr>
            <w:tcW w:w="792" w:type="dxa"/>
          </w:tcPr>
          <w:p w14:paraId="5AB8C5FC"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182" w:type="dxa"/>
          </w:tcPr>
          <w:p w14:paraId="7D904B61" w14:textId="77777777" w:rsidR="00E74E4B" w:rsidRPr="00FD10C2" w:rsidRDefault="00E74E4B" w:rsidP="00E74E4B">
            <w:pPr>
              <w:spacing w:before="100"/>
              <w:rPr>
                <w:rFonts w:ascii="Arial" w:hAnsi="Arial" w:cs="Arial"/>
                <w:sz w:val="22"/>
                <w:szCs w:val="22"/>
                <w:lang w:val="en-GB"/>
              </w:rPr>
            </w:pPr>
            <w:r w:rsidRPr="00FD10C2">
              <w:rPr>
                <w:rFonts w:ascii="Arial" w:hAnsi="Arial" w:cs="Arial"/>
                <w:sz w:val="22"/>
                <w:szCs w:val="22"/>
                <w:lang w:val="en-GB"/>
              </w:rPr>
              <w:t>NIPWG letter 2016/01</w:t>
            </w:r>
          </w:p>
          <w:p w14:paraId="23A8CB97" w14:textId="77777777" w:rsidR="00E74E4B" w:rsidRPr="00FD10C2" w:rsidRDefault="00E74E4B" w:rsidP="00E74E4B">
            <w:pPr>
              <w:spacing w:before="100"/>
              <w:rPr>
                <w:rFonts w:ascii="Arial" w:hAnsi="Arial" w:cs="Arial"/>
                <w:sz w:val="22"/>
                <w:szCs w:val="22"/>
                <w:lang w:val="en-GB"/>
              </w:rPr>
            </w:pPr>
          </w:p>
          <w:p w14:paraId="1D97235E" w14:textId="77777777" w:rsidR="00E74E4B" w:rsidRPr="00FD10C2" w:rsidRDefault="00E74E4B" w:rsidP="00E74E4B">
            <w:pPr>
              <w:spacing w:before="100"/>
              <w:rPr>
                <w:rFonts w:ascii="Arial" w:hAnsi="Arial" w:cs="Arial"/>
                <w:sz w:val="22"/>
                <w:szCs w:val="22"/>
                <w:lang w:val="en-GB"/>
              </w:rPr>
            </w:pPr>
            <w:r w:rsidRPr="00FD10C2">
              <w:rPr>
                <w:rFonts w:ascii="Arial" w:hAnsi="Arial" w:cs="Arial"/>
                <w:sz w:val="22"/>
                <w:szCs w:val="22"/>
                <w:lang w:val="en-GB"/>
              </w:rPr>
              <w:t>HSSC8-07.2A</w:t>
            </w:r>
          </w:p>
        </w:tc>
      </w:tr>
      <w:tr w:rsidR="00E74E4B" w:rsidRPr="001177CD" w14:paraId="79CA9C99" w14:textId="77777777" w:rsidTr="00E74E4B">
        <w:trPr>
          <w:jc w:val="center"/>
        </w:trPr>
        <w:tc>
          <w:tcPr>
            <w:tcW w:w="596" w:type="dxa"/>
          </w:tcPr>
          <w:p w14:paraId="5F000036"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43.2</w:t>
            </w:r>
          </w:p>
        </w:tc>
        <w:tc>
          <w:tcPr>
            <w:tcW w:w="6502" w:type="dxa"/>
          </w:tcPr>
          <w:p w14:paraId="1E150FA8"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Discussion of the development coordination</w:t>
            </w:r>
          </w:p>
        </w:tc>
        <w:tc>
          <w:tcPr>
            <w:tcW w:w="792" w:type="dxa"/>
          </w:tcPr>
          <w:p w14:paraId="2906530F"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182" w:type="dxa"/>
          </w:tcPr>
          <w:p w14:paraId="72AD34AC" w14:textId="77777777" w:rsidR="00E74E4B" w:rsidRPr="00FD10C2" w:rsidRDefault="00E74E4B" w:rsidP="00E74E4B">
            <w:pPr>
              <w:spacing w:before="100"/>
              <w:rPr>
                <w:rFonts w:ascii="Arial" w:hAnsi="Arial" w:cs="Arial"/>
                <w:sz w:val="22"/>
                <w:szCs w:val="22"/>
                <w:lang w:val="en-GB"/>
              </w:rPr>
            </w:pPr>
          </w:p>
        </w:tc>
      </w:tr>
      <w:tr w:rsidR="00E74E4B" w:rsidRPr="001177CD" w14:paraId="740FA8FE" w14:textId="77777777" w:rsidTr="00E74E4B">
        <w:trPr>
          <w:jc w:val="center"/>
        </w:trPr>
        <w:tc>
          <w:tcPr>
            <w:tcW w:w="596" w:type="dxa"/>
          </w:tcPr>
          <w:p w14:paraId="6CE68BFF" w14:textId="77777777" w:rsidR="00E74E4B" w:rsidRPr="001177CD" w:rsidRDefault="00E74E4B" w:rsidP="00E74E4B">
            <w:pPr>
              <w:spacing w:before="100"/>
              <w:rPr>
                <w:rFonts w:ascii="Arial" w:hAnsi="Arial" w:cs="Arial"/>
                <w:sz w:val="22"/>
                <w:szCs w:val="22"/>
                <w:lang w:val="en-GB"/>
              </w:rPr>
            </w:pPr>
          </w:p>
        </w:tc>
        <w:tc>
          <w:tcPr>
            <w:tcW w:w="6502" w:type="dxa"/>
          </w:tcPr>
          <w:p w14:paraId="63959D8F" w14:textId="77777777" w:rsidR="00E74E4B" w:rsidRPr="001177CD" w:rsidRDefault="00E74E4B" w:rsidP="00E74E4B">
            <w:pPr>
              <w:spacing w:before="100"/>
              <w:ind w:left="720"/>
              <w:rPr>
                <w:rFonts w:ascii="Arial" w:hAnsi="Arial" w:cs="Arial"/>
                <w:sz w:val="22"/>
                <w:szCs w:val="22"/>
                <w:lang w:val="en-GB"/>
              </w:rPr>
            </w:pPr>
          </w:p>
        </w:tc>
        <w:tc>
          <w:tcPr>
            <w:tcW w:w="792" w:type="dxa"/>
          </w:tcPr>
          <w:p w14:paraId="7DCA74C0" w14:textId="77777777" w:rsidR="00E74E4B" w:rsidRPr="001177CD" w:rsidRDefault="00E74E4B" w:rsidP="00E74E4B">
            <w:pPr>
              <w:spacing w:before="100"/>
              <w:rPr>
                <w:rFonts w:ascii="Arial" w:hAnsi="Arial" w:cs="Arial"/>
                <w:sz w:val="22"/>
                <w:szCs w:val="22"/>
                <w:lang w:val="en-GB"/>
              </w:rPr>
            </w:pPr>
          </w:p>
        </w:tc>
        <w:tc>
          <w:tcPr>
            <w:tcW w:w="1182" w:type="dxa"/>
          </w:tcPr>
          <w:p w14:paraId="5AEDE8FA" w14:textId="77777777" w:rsidR="00E74E4B" w:rsidRPr="00FD10C2" w:rsidRDefault="00E74E4B" w:rsidP="00E74E4B">
            <w:pPr>
              <w:spacing w:before="100"/>
              <w:rPr>
                <w:rFonts w:ascii="Arial" w:hAnsi="Arial" w:cs="Arial"/>
                <w:sz w:val="22"/>
                <w:szCs w:val="22"/>
                <w:lang w:val="en-GB"/>
              </w:rPr>
            </w:pPr>
          </w:p>
        </w:tc>
      </w:tr>
      <w:tr w:rsidR="00E74E4B" w:rsidRPr="001177CD" w14:paraId="16DB5F12" w14:textId="77777777" w:rsidTr="00E74E4B">
        <w:trPr>
          <w:jc w:val="center"/>
        </w:trPr>
        <w:tc>
          <w:tcPr>
            <w:tcW w:w="596" w:type="dxa"/>
          </w:tcPr>
          <w:p w14:paraId="17D300E0"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45</w:t>
            </w:r>
          </w:p>
        </w:tc>
        <w:tc>
          <w:tcPr>
            <w:tcW w:w="6502" w:type="dxa"/>
          </w:tcPr>
          <w:p w14:paraId="14D55ABC"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rPr>
              <w:t>IMO’s e-Navigation strategy</w:t>
            </w:r>
          </w:p>
        </w:tc>
        <w:tc>
          <w:tcPr>
            <w:tcW w:w="792" w:type="dxa"/>
          </w:tcPr>
          <w:p w14:paraId="58068B1A" w14:textId="77777777" w:rsidR="00E74E4B" w:rsidRPr="001177CD" w:rsidRDefault="00E74E4B" w:rsidP="00E74E4B">
            <w:pPr>
              <w:spacing w:before="100"/>
              <w:rPr>
                <w:rFonts w:ascii="Arial" w:hAnsi="Arial" w:cs="Arial"/>
                <w:sz w:val="22"/>
                <w:szCs w:val="22"/>
                <w:lang w:val="en-GB"/>
              </w:rPr>
            </w:pPr>
          </w:p>
        </w:tc>
        <w:tc>
          <w:tcPr>
            <w:tcW w:w="1182" w:type="dxa"/>
          </w:tcPr>
          <w:p w14:paraId="0E13561D" w14:textId="77777777" w:rsidR="00E74E4B" w:rsidRPr="00FD10C2" w:rsidRDefault="00E74E4B" w:rsidP="00E74E4B">
            <w:pPr>
              <w:spacing w:before="100"/>
              <w:rPr>
                <w:rFonts w:ascii="Arial" w:hAnsi="Arial" w:cs="Arial"/>
                <w:sz w:val="22"/>
                <w:szCs w:val="22"/>
                <w:lang w:val="en-GB"/>
              </w:rPr>
            </w:pPr>
          </w:p>
        </w:tc>
      </w:tr>
      <w:tr w:rsidR="00E74E4B" w:rsidRPr="001177CD" w14:paraId="06DD851D" w14:textId="77777777" w:rsidTr="00E74E4B">
        <w:trPr>
          <w:jc w:val="center"/>
        </w:trPr>
        <w:tc>
          <w:tcPr>
            <w:tcW w:w="596" w:type="dxa"/>
          </w:tcPr>
          <w:p w14:paraId="78DAE26B"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45.1</w:t>
            </w:r>
          </w:p>
        </w:tc>
        <w:tc>
          <w:tcPr>
            <w:tcW w:w="6502" w:type="dxa"/>
          </w:tcPr>
          <w:p w14:paraId="002D1B83" w14:textId="77777777" w:rsidR="00E74E4B" w:rsidRPr="0041594F" w:rsidRDefault="00E74E4B" w:rsidP="00E74E4B">
            <w:pPr>
              <w:spacing w:before="100"/>
              <w:ind w:left="720"/>
              <w:rPr>
                <w:rFonts w:ascii="Arial" w:hAnsi="Arial" w:cs="Arial"/>
                <w:sz w:val="22"/>
                <w:szCs w:val="22"/>
              </w:rPr>
            </w:pPr>
            <w:r w:rsidRPr="0041594F">
              <w:rPr>
                <w:rFonts w:ascii="Arial" w:hAnsi="Arial" w:cs="Arial"/>
                <w:sz w:val="22"/>
                <w:szCs w:val="22"/>
              </w:rPr>
              <w:t>Summary of the recent IALA eNAV meeting(s)</w:t>
            </w:r>
          </w:p>
        </w:tc>
        <w:tc>
          <w:tcPr>
            <w:tcW w:w="792" w:type="dxa"/>
          </w:tcPr>
          <w:p w14:paraId="5D850EA2" w14:textId="77777777" w:rsidR="00E74E4B" w:rsidRPr="0041594F" w:rsidRDefault="00E74E4B" w:rsidP="00E74E4B">
            <w:pPr>
              <w:spacing w:before="100"/>
              <w:rPr>
                <w:rFonts w:ascii="Arial" w:hAnsi="Arial" w:cs="Arial"/>
                <w:sz w:val="22"/>
                <w:szCs w:val="22"/>
              </w:rPr>
            </w:pPr>
            <w:r w:rsidRPr="0041594F">
              <w:rPr>
                <w:rFonts w:ascii="Arial" w:hAnsi="Arial" w:cs="Arial"/>
                <w:sz w:val="22"/>
                <w:szCs w:val="22"/>
              </w:rPr>
              <w:t>EH</w:t>
            </w:r>
          </w:p>
        </w:tc>
        <w:tc>
          <w:tcPr>
            <w:tcW w:w="1182" w:type="dxa"/>
          </w:tcPr>
          <w:p w14:paraId="548F56D6" w14:textId="77777777" w:rsidR="00E74E4B" w:rsidRPr="00FD10C2" w:rsidRDefault="00E74E4B" w:rsidP="00E74E4B">
            <w:pPr>
              <w:spacing w:before="100"/>
              <w:rPr>
                <w:rFonts w:ascii="Arial" w:hAnsi="Arial" w:cs="Arial"/>
                <w:sz w:val="22"/>
                <w:szCs w:val="22"/>
                <w:lang w:val="en-GB"/>
              </w:rPr>
            </w:pPr>
            <w:r w:rsidRPr="00FD10C2">
              <w:rPr>
                <w:rFonts w:ascii="Arial" w:hAnsi="Arial" w:cs="Arial"/>
                <w:sz w:val="22"/>
                <w:szCs w:val="22"/>
                <w:lang w:val="en-GB"/>
              </w:rPr>
              <w:t>3-45.1</w:t>
            </w:r>
          </w:p>
          <w:p w14:paraId="1A032CE1" w14:textId="77777777" w:rsidR="00E74E4B" w:rsidRPr="00FD10C2" w:rsidRDefault="00E74E4B" w:rsidP="00E74E4B">
            <w:pPr>
              <w:spacing w:before="100"/>
              <w:rPr>
                <w:rFonts w:ascii="Arial" w:hAnsi="Arial" w:cs="Arial"/>
                <w:sz w:val="22"/>
                <w:szCs w:val="22"/>
                <w:lang w:val="en-GB"/>
              </w:rPr>
            </w:pPr>
            <w:r w:rsidRPr="00FD10C2">
              <w:rPr>
                <w:rFonts w:ascii="Arial" w:hAnsi="Arial" w:cs="Arial"/>
                <w:sz w:val="22"/>
                <w:szCs w:val="22"/>
                <w:lang w:val="en-GB"/>
              </w:rPr>
              <w:t>HSSC8-07.3A</w:t>
            </w:r>
          </w:p>
        </w:tc>
      </w:tr>
      <w:tr w:rsidR="00E74E4B" w:rsidRPr="001177CD" w14:paraId="04394A40" w14:textId="77777777" w:rsidTr="00E74E4B">
        <w:trPr>
          <w:jc w:val="center"/>
        </w:trPr>
        <w:tc>
          <w:tcPr>
            <w:tcW w:w="596" w:type="dxa"/>
          </w:tcPr>
          <w:p w14:paraId="7B48670C"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45.2</w:t>
            </w:r>
          </w:p>
        </w:tc>
        <w:tc>
          <w:tcPr>
            <w:tcW w:w="6502" w:type="dxa"/>
          </w:tcPr>
          <w:p w14:paraId="23A63C6F" w14:textId="77777777" w:rsidR="00E74E4B" w:rsidRPr="0041594F" w:rsidRDefault="00E74E4B" w:rsidP="00E74E4B">
            <w:pPr>
              <w:spacing w:before="100"/>
              <w:ind w:left="720"/>
              <w:rPr>
                <w:rFonts w:ascii="Arial" w:hAnsi="Arial" w:cs="Arial"/>
                <w:sz w:val="22"/>
                <w:szCs w:val="22"/>
                <w:lang w:val="en-GB"/>
              </w:rPr>
            </w:pPr>
            <w:r w:rsidRPr="0041594F">
              <w:rPr>
                <w:rFonts w:ascii="Arial" w:hAnsi="Arial" w:cs="Arial"/>
                <w:sz w:val="22"/>
                <w:szCs w:val="22"/>
                <w:lang w:val="en-GB"/>
              </w:rPr>
              <w:t>Status of the e-Navigation services (MSPs) developments</w:t>
            </w:r>
          </w:p>
        </w:tc>
        <w:tc>
          <w:tcPr>
            <w:tcW w:w="792" w:type="dxa"/>
          </w:tcPr>
          <w:p w14:paraId="3B693894"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JE</w:t>
            </w:r>
          </w:p>
        </w:tc>
        <w:tc>
          <w:tcPr>
            <w:tcW w:w="1182" w:type="dxa"/>
          </w:tcPr>
          <w:p w14:paraId="4EAC5FD4" w14:textId="77777777" w:rsidR="00E74E4B" w:rsidRPr="00FD10C2" w:rsidRDefault="00E74E4B" w:rsidP="00E74E4B">
            <w:pPr>
              <w:spacing w:before="100"/>
              <w:rPr>
                <w:rFonts w:ascii="Arial" w:hAnsi="Arial" w:cs="Arial"/>
                <w:sz w:val="22"/>
                <w:szCs w:val="22"/>
                <w:lang w:val="en-GB"/>
              </w:rPr>
            </w:pPr>
            <w:r w:rsidRPr="00FD10C2">
              <w:rPr>
                <w:rFonts w:ascii="Arial" w:hAnsi="Arial" w:cs="Arial"/>
                <w:sz w:val="22"/>
                <w:szCs w:val="22"/>
                <w:lang w:val="en-GB"/>
              </w:rPr>
              <w:t>3-45.2 A</w:t>
            </w:r>
          </w:p>
          <w:p w14:paraId="45E52E98" w14:textId="77777777" w:rsidR="00E74E4B" w:rsidRPr="00FD10C2" w:rsidRDefault="00E74E4B" w:rsidP="00E74E4B">
            <w:pPr>
              <w:spacing w:before="100"/>
              <w:rPr>
                <w:rFonts w:ascii="Arial" w:hAnsi="Arial" w:cs="Arial"/>
                <w:sz w:val="22"/>
                <w:szCs w:val="22"/>
                <w:lang w:val="en-GB"/>
              </w:rPr>
            </w:pPr>
            <w:r w:rsidRPr="00FD10C2">
              <w:rPr>
                <w:rFonts w:ascii="Arial" w:hAnsi="Arial" w:cs="Arial"/>
                <w:sz w:val="22"/>
                <w:szCs w:val="22"/>
                <w:lang w:val="en-GB"/>
              </w:rPr>
              <w:t>3-45.2 B</w:t>
            </w:r>
          </w:p>
        </w:tc>
      </w:tr>
      <w:tr w:rsidR="00E74E4B" w:rsidRPr="001177CD" w14:paraId="24175E4D" w14:textId="77777777" w:rsidTr="00E74E4B">
        <w:trPr>
          <w:jc w:val="center"/>
        </w:trPr>
        <w:tc>
          <w:tcPr>
            <w:tcW w:w="596" w:type="dxa"/>
          </w:tcPr>
          <w:p w14:paraId="24E2223D"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45.3</w:t>
            </w:r>
          </w:p>
        </w:tc>
        <w:tc>
          <w:tcPr>
            <w:tcW w:w="6502" w:type="dxa"/>
          </w:tcPr>
          <w:p w14:paraId="12483F5A" w14:textId="77777777" w:rsidR="00E74E4B" w:rsidRPr="0041594F" w:rsidRDefault="00E74E4B" w:rsidP="00E74E4B">
            <w:pPr>
              <w:spacing w:before="100"/>
              <w:ind w:left="720"/>
              <w:rPr>
                <w:rFonts w:ascii="Arial" w:hAnsi="Arial" w:cs="Arial"/>
                <w:sz w:val="22"/>
                <w:szCs w:val="22"/>
                <w:lang w:val="en-AU"/>
              </w:rPr>
            </w:pPr>
            <w:r w:rsidRPr="0041594F">
              <w:rPr>
                <w:rFonts w:ascii="Arial" w:hAnsi="Arial" w:cs="Arial"/>
                <w:sz w:val="22"/>
                <w:szCs w:val="22"/>
                <w:lang w:val="en-AU"/>
              </w:rPr>
              <w:t>IALA/IHO Interaction on the IMO’s Maritime Service Portfolio Program</w:t>
            </w:r>
          </w:p>
        </w:tc>
        <w:tc>
          <w:tcPr>
            <w:tcW w:w="792" w:type="dxa"/>
          </w:tcPr>
          <w:p w14:paraId="78B31438"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MK</w:t>
            </w:r>
          </w:p>
        </w:tc>
        <w:tc>
          <w:tcPr>
            <w:tcW w:w="1182" w:type="dxa"/>
          </w:tcPr>
          <w:p w14:paraId="091B8ED9" w14:textId="77777777" w:rsidR="00E74E4B" w:rsidRPr="00FD10C2" w:rsidRDefault="00E74E4B" w:rsidP="00E74E4B">
            <w:pPr>
              <w:spacing w:before="100"/>
              <w:rPr>
                <w:rFonts w:ascii="Arial" w:hAnsi="Arial" w:cs="Arial"/>
                <w:sz w:val="22"/>
                <w:szCs w:val="22"/>
                <w:lang w:val="en-GB"/>
              </w:rPr>
            </w:pPr>
            <w:r w:rsidRPr="00FD10C2">
              <w:rPr>
                <w:rFonts w:ascii="Arial" w:hAnsi="Arial" w:cs="Arial"/>
                <w:sz w:val="22"/>
                <w:szCs w:val="22"/>
                <w:lang w:val="en-GB"/>
              </w:rPr>
              <w:t>3-45.3</w:t>
            </w:r>
          </w:p>
          <w:p w14:paraId="0143E0E5" w14:textId="77777777" w:rsidR="00E74E4B" w:rsidRPr="00FD10C2" w:rsidRDefault="00E74E4B" w:rsidP="00E74E4B">
            <w:pPr>
              <w:spacing w:before="100"/>
              <w:rPr>
                <w:rFonts w:ascii="Arial" w:hAnsi="Arial" w:cs="Arial"/>
                <w:sz w:val="18"/>
                <w:szCs w:val="18"/>
                <w:lang w:val="en-GB"/>
              </w:rPr>
            </w:pPr>
            <w:r w:rsidRPr="00FD10C2">
              <w:rPr>
                <w:rFonts w:ascii="Arial" w:hAnsi="Arial" w:cs="Arial"/>
                <w:sz w:val="18"/>
                <w:szCs w:val="18"/>
                <w:lang w:val="en-GB"/>
              </w:rPr>
              <w:t>Presentation</w:t>
            </w:r>
          </w:p>
        </w:tc>
      </w:tr>
      <w:tr w:rsidR="00E74E4B" w:rsidRPr="00FD10C2" w14:paraId="176E57E8" w14:textId="77777777" w:rsidTr="00E74E4B">
        <w:trPr>
          <w:jc w:val="center"/>
        </w:trPr>
        <w:tc>
          <w:tcPr>
            <w:tcW w:w="596" w:type="dxa"/>
          </w:tcPr>
          <w:p w14:paraId="2F8970CA" w14:textId="77777777" w:rsidR="00E74E4B" w:rsidRPr="00FD10C2" w:rsidRDefault="00E74E4B" w:rsidP="00E74E4B">
            <w:pPr>
              <w:spacing w:before="100"/>
              <w:rPr>
                <w:rFonts w:ascii="Arial" w:hAnsi="Arial" w:cs="Arial"/>
                <w:sz w:val="22"/>
                <w:szCs w:val="22"/>
                <w:lang w:val="en-GB"/>
              </w:rPr>
            </w:pPr>
            <w:r w:rsidRPr="00FD10C2">
              <w:rPr>
                <w:rFonts w:ascii="Arial" w:hAnsi="Arial" w:cs="Arial"/>
                <w:sz w:val="22"/>
                <w:szCs w:val="22"/>
                <w:lang w:val="en-GB"/>
              </w:rPr>
              <w:t>45.4</w:t>
            </w:r>
          </w:p>
        </w:tc>
        <w:tc>
          <w:tcPr>
            <w:tcW w:w="6502" w:type="dxa"/>
          </w:tcPr>
          <w:p w14:paraId="46B8B8EE" w14:textId="77777777" w:rsidR="00E74E4B" w:rsidRPr="00FD10C2" w:rsidRDefault="00E74E4B" w:rsidP="00E74E4B">
            <w:pPr>
              <w:spacing w:before="100"/>
              <w:ind w:left="720"/>
              <w:rPr>
                <w:rFonts w:ascii="Arial" w:hAnsi="Arial" w:cs="Arial"/>
                <w:sz w:val="22"/>
                <w:szCs w:val="22"/>
                <w:lang w:val="en-AU"/>
              </w:rPr>
            </w:pPr>
            <w:r w:rsidRPr="00FD10C2">
              <w:rPr>
                <w:rFonts w:ascii="Arial" w:hAnsi="Arial" w:cs="Arial"/>
                <w:sz w:val="22"/>
                <w:szCs w:val="22"/>
                <w:lang w:val="en-AU"/>
              </w:rPr>
              <w:t>Guideli</w:t>
            </w:r>
            <w:r>
              <w:rPr>
                <w:rFonts w:ascii="Arial" w:hAnsi="Arial" w:cs="Arial"/>
                <w:sz w:val="22"/>
                <w:szCs w:val="22"/>
                <w:lang w:val="en-AU"/>
              </w:rPr>
              <w:t xml:space="preserve">nes on harmonised display of </w:t>
            </w:r>
            <w:r w:rsidRPr="00FD10C2">
              <w:rPr>
                <w:rFonts w:ascii="Arial" w:hAnsi="Arial" w:cs="Arial"/>
                <w:sz w:val="22"/>
                <w:szCs w:val="22"/>
                <w:lang w:val="en-AU"/>
              </w:rPr>
              <w:t>navigation information received via communications equipment</w:t>
            </w:r>
          </w:p>
        </w:tc>
        <w:tc>
          <w:tcPr>
            <w:tcW w:w="792" w:type="dxa"/>
          </w:tcPr>
          <w:p w14:paraId="379B65DB" w14:textId="77777777" w:rsidR="00E74E4B" w:rsidRPr="00FD10C2" w:rsidRDefault="00E74E4B" w:rsidP="00E74E4B">
            <w:pPr>
              <w:spacing w:before="100"/>
              <w:rPr>
                <w:rFonts w:ascii="Arial" w:hAnsi="Arial" w:cs="Arial"/>
                <w:sz w:val="22"/>
                <w:szCs w:val="22"/>
                <w:lang w:val="en-AU"/>
              </w:rPr>
            </w:pPr>
            <w:r w:rsidRPr="00FD10C2">
              <w:rPr>
                <w:rFonts w:ascii="Arial" w:hAnsi="Arial" w:cs="Arial"/>
                <w:sz w:val="22"/>
                <w:szCs w:val="22"/>
                <w:lang w:val="en-AU"/>
              </w:rPr>
              <w:t>JE</w:t>
            </w:r>
          </w:p>
        </w:tc>
        <w:tc>
          <w:tcPr>
            <w:tcW w:w="1182" w:type="dxa"/>
          </w:tcPr>
          <w:p w14:paraId="5F9F4731" w14:textId="77777777" w:rsidR="00E74E4B" w:rsidRPr="00FD10C2" w:rsidRDefault="00E74E4B" w:rsidP="00E74E4B">
            <w:pPr>
              <w:spacing w:before="100"/>
              <w:rPr>
                <w:rFonts w:ascii="Arial" w:hAnsi="Arial" w:cs="Arial"/>
                <w:sz w:val="22"/>
                <w:szCs w:val="22"/>
                <w:lang w:val="en-GB"/>
              </w:rPr>
            </w:pPr>
            <w:r w:rsidRPr="00FD10C2">
              <w:rPr>
                <w:rFonts w:ascii="Arial" w:hAnsi="Arial" w:cs="Arial"/>
                <w:sz w:val="22"/>
                <w:szCs w:val="22"/>
                <w:lang w:val="en-GB"/>
              </w:rPr>
              <w:t>3-45.4 A</w:t>
            </w:r>
          </w:p>
          <w:p w14:paraId="7C7B0B53" w14:textId="77777777" w:rsidR="00E74E4B" w:rsidRPr="00FD10C2" w:rsidRDefault="00E74E4B" w:rsidP="00E74E4B">
            <w:pPr>
              <w:spacing w:before="100"/>
              <w:rPr>
                <w:rFonts w:ascii="Arial" w:hAnsi="Arial" w:cs="Arial"/>
                <w:sz w:val="22"/>
                <w:szCs w:val="22"/>
                <w:lang w:val="en-GB"/>
              </w:rPr>
            </w:pPr>
            <w:r w:rsidRPr="00FD10C2">
              <w:rPr>
                <w:rFonts w:ascii="Arial" w:hAnsi="Arial" w:cs="Arial"/>
                <w:sz w:val="22"/>
                <w:szCs w:val="22"/>
                <w:lang w:val="en-GB"/>
              </w:rPr>
              <w:t>3-45.4 B</w:t>
            </w:r>
          </w:p>
        </w:tc>
      </w:tr>
      <w:tr w:rsidR="00E74E4B" w:rsidRPr="00FD10C2" w14:paraId="6E321288" w14:textId="77777777" w:rsidTr="00E74E4B">
        <w:trPr>
          <w:jc w:val="center"/>
        </w:trPr>
        <w:tc>
          <w:tcPr>
            <w:tcW w:w="596" w:type="dxa"/>
          </w:tcPr>
          <w:p w14:paraId="7F2F1035" w14:textId="77777777" w:rsidR="00E74E4B" w:rsidRPr="00FD10C2" w:rsidRDefault="00E74E4B" w:rsidP="00E74E4B">
            <w:pPr>
              <w:spacing w:before="100"/>
              <w:rPr>
                <w:rFonts w:ascii="Arial" w:hAnsi="Arial" w:cs="Arial"/>
                <w:sz w:val="22"/>
                <w:szCs w:val="22"/>
                <w:lang w:val="en-GB"/>
              </w:rPr>
            </w:pPr>
            <w:r w:rsidRPr="00FD10C2">
              <w:rPr>
                <w:rFonts w:ascii="Arial" w:hAnsi="Arial" w:cs="Arial"/>
                <w:sz w:val="22"/>
                <w:szCs w:val="22"/>
                <w:lang w:val="en-GB"/>
              </w:rPr>
              <w:t>45.5</w:t>
            </w:r>
          </w:p>
        </w:tc>
        <w:tc>
          <w:tcPr>
            <w:tcW w:w="6502" w:type="dxa"/>
          </w:tcPr>
          <w:p w14:paraId="4B8DB28C" w14:textId="77777777" w:rsidR="00E74E4B" w:rsidRPr="00FD10C2" w:rsidRDefault="00E74E4B" w:rsidP="00E74E4B">
            <w:pPr>
              <w:spacing w:before="100"/>
              <w:ind w:left="720"/>
              <w:rPr>
                <w:rFonts w:ascii="Arial" w:hAnsi="Arial" w:cs="Arial"/>
                <w:sz w:val="22"/>
                <w:szCs w:val="22"/>
                <w:lang w:val="en-GB"/>
              </w:rPr>
            </w:pPr>
            <w:r w:rsidRPr="00FD10C2">
              <w:rPr>
                <w:rFonts w:ascii="Arial" w:hAnsi="Arial" w:cs="Arial"/>
                <w:sz w:val="22"/>
                <w:szCs w:val="22"/>
                <w:lang w:val="en-GB"/>
              </w:rPr>
              <w:t>Discussion and the NIPWG position</w:t>
            </w:r>
          </w:p>
        </w:tc>
        <w:tc>
          <w:tcPr>
            <w:tcW w:w="792" w:type="dxa"/>
          </w:tcPr>
          <w:p w14:paraId="160770EA" w14:textId="77777777" w:rsidR="00E74E4B" w:rsidRPr="00FD10C2" w:rsidRDefault="00E74E4B" w:rsidP="00E74E4B">
            <w:pPr>
              <w:spacing w:before="100"/>
              <w:rPr>
                <w:rFonts w:ascii="Arial" w:hAnsi="Arial" w:cs="Arial"/>
                <w:sz w:val="22"/>
                <w:szCs w:val="22"/>
                <w:lang w:val="en-GB"/>
              </w:rPr>
            </w:pPr>
            <w:r w:rsidRPr="00FD10C2">
              <w:rPr>
                <w:rFonts w:ascii="Arial" w:hAnsi="Arial" w:cs="Arial"/>
                <w:sz w:val="22"/>
                <w:szCs w:val="22"/>
                <w:lang w:val="en-GB"/>
              </w:rPr>
              <w:t>JS-F</w:t>
            </w:r>
          </w:p>
        </w:tc>
        <w:tc>
          <w:tcPr>
            <w:tcW w:w="1182" w:type="dxa"/>
          </w:tcPr>
          <w:p w14:paraId="3683827F" w14:textId="77777777" w:rsidR="00E74E4B" w:rsidRPr="00FD10C2" w:rsidRDefault="00E74E4B" w:rsidP="00E74E4B">
            <w:pPr>
              <w:spacing w:before="100"/>
              <w:rPr>
                <w:rFonts w:ascii="Arial" w:hAnsi="Arial" w:cs="Arial"/>
                <w:sz w:val="22"/>
                <w:szCs w:val="22"/>
                <w:lang w:val="en-GB"/>
              </w:rPr>
            </w:pPr>
          </w:p>
        </w:tc>
      </w:tr>
      <w:tr w:rsidR="00E74E4B" w:rsidRPr="001177CD" w14:paraId="09E2853E" w14:textId="77777777" w:rsidTr="00E74E4B">
        <w:trPr>
          <w:jc w:val="center"/>
        </w:trPr>
        <w:tc>
          <w:tcPr>
            <w:tcW w:w="596" w:type="dxa"/>
          </w:tcPr>
          <w:p w14:paraId="11FDE7CA" w14:textId="77777777" w:rsidR="00E74E4B" w:rsidRPr="001177CD" w:rsidRDefault="00E74E4B" w:rsidP="00E74E4B">
            <w:pPr>
              <w:spacing w:before="100"/>
              <w:rPr>
                <w:rFonts w:ascii="Arial" w:hAnsi="Arial" w:cs="Arial"/>
                <w:sz w:val="22"/>
                <w:szCs w:val="22"/>
                <w:lang w:val="en-GB"/>
              </w:rPr>
            </w:pPr>
          </w:p>
        </w:tc>
        <w:tc>
          <w:tcPr>
            <w:tcW w:w="6502" w:type="dxa"/>
          </w:tcPr>
          <w:p w14:paraId="54B1F7F0" w14:textId="77777777" w:rsidR="00E74E4B" w:rsidRPr="001177CD" w:rsidRDefault="00E74E4B" w:rsidP="00E74E4B">
            <w:pPr>
              <w:spacing w:before="100"/>
              <w:rPr>
                <w:rFonts w:ascii="Arial" w:hAnsi="Arial" w:cs="Arial"/>
                <w:sz w:val="22"/>
                <w:szCs w:val="22"/>
                <w:lang w:val="en-GB"/>
              </w:rPr>
            </w:pPr>
          </w:p>
        </w:tc>
        <w:tc>
          <w:tcPr>
            <w:tcW w:w="792" w:type="dxa"/>
          </w:tcPr>
          <w:p w14:paraId="4A819DEF" w14:textId="77777777" w:rsidR="00E74E4B" w:rsidRPr="001177CD" w:rsidRDefault="00E74E4B" w:rsidP="00E74E4B">
            <w:pPr>
              <w:spacing w:before="100"/>
              <w:rPr>
                <w:rFonts w:ascii="Arial" w:hAnsi="Arial" w:cs="Arial"/>
                <w:sz w:val="22"/>
                <w:szCs w:val="22"/>
                <w:lang w:val="en-GB"/>
              </w:rPr>
            </w:pPr>
          </w:p>
        </w:tc>
        <w:tc>
          <w:tcPr>
            <w:tcW w:w="1182" w:type="dxa"/>
          </w:tcPr>
          <w:p w14:paraId="6994BB4E" w14:textId="77777777" w:rsidR="00E74E4B" w:rsidRPr="001177CD" w:rsidRDefault="00E74E4B" w:rsidP="00E74E4B">
            <w:pPr>
              <w:spacing w:before="100"/>
              <w:rPr>
                <w:rFonts w:ascii="Arial" w:hAnsi="Arial" w:cs="Arial"/>
                <w:sz w:val="22"/>
                <w:szCs w:val="22"/>
                <w:lang w:val="en-GB"/>
              </w:rPr>
            </w:pPr>
          </w:p>
        </w:tc>
      </w:tr>
      <w:tr w:rsidR="00E74E4B" w:rsidRPr="001177CD" w14:paraId="26EC2379" w14:textId="77777777" w:rsidTr="00E74E4B">
        <w:trPr>
          <w:jc w:val="center"/>
        </w:trPr>
        <w:tc>
          <w:tcPr>
            <w:tcW w:w="596" w:type="dxa"/>
          </w:tcPr>
          <w:p w14:paraId="521E5032"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47</w:t>
            </w:r>
          </w:p>
        </w:tc>
        <w:tc>
          <w:tcPr>
            <w:tcW w:w="6502" w:type="dxa"/>
          </w:tcPr>
          <w:p w14:paraId="6FF7829A"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Harmonised presentation of cable information in NPUBS</w:t>
            </w:r>
          </w:p>
        </w:tc>
        <w:tc>
          <w:tcPr>
            <w:tcW w:w="792" w:type="dxa"/>
          </w:tcPr>
          <w:p w14:paraId="055A3221" w14:textId="77777777" w:rsidR="00E74E4B" w:rsidRPr="001177CD" w:rsidRDefault="00E74E4B" w:rsidP="00E74E4B">
            <w:pPr>
              <w:spacing w:before="100"/>
              <w:rPr>
                <w:rFonts w:ascii="Arial" w:hAnsi="Arial" w:cs="Arial"/>
                <w:sz w:val="22"/>
                <w:szCs w:val="22"/>
                <w:lang w:val="en-GB"/>
              </w:rPr>
            </w:pPr>
          </w:p>
        </w:tc>
        <w:tc>
          <w:tcPr>
            <w:tcW w:w="1182" w:type="dxa"/>
          </w:tcPr>
          <w:p w14:paraId="7041C9EB" w14:textId="77777777" w:rsidR="00E74E4B" w:rsidRPr="001177CD" w:rsidRDefault="00E74E4B" w:rsidP="00E74E4B">
            <w:pPr>
              <w:spacing w:before="100"/>
              <w:rPr>
                <w:rFonts w:ascii="Arial" w:hAnsi="Arial" w:cs="Arial"/>
                <w:sz w:val="22"/>
                <w:szCs w:val="22"/>
                <w:lang w:val="en-GB"/>
              </w:rPr>
            </w:pPr>
          </w:p>
        </w:tc>
      </w:tr>
      <w:tr w:rsidR="00E74E4B" w:rsidRPr="001177CD" w14:paraId="2489987E" w14:textId="77777777" w:rsidTr="00E74E4B">
        <w:trPr>
          <w:jc w:val="center"/>
        </w:trPr>
        <w:tc>
          <w:tcPr>
            <w:tcW w:w="596" w:type="dxa"/>
          </w:tcPr>
          <w:p w14:paraId="4C19B066"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47.1</w:t>
            </w:r>
          </w:p>
        </w:tc>
        <w:tc>
          <w:tcPr>
            <w:tcW w:w="6502" w:type="dxa"/>
          </w:tcPr>
          <w:p w14:paraId="109111EC"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Text proposal on harmonised presentation of cable protection measures to be implemented in national NPUBS</w:t>
            </w:r>
          </w:p>
        </w:tc>
        <w:tc>
          <w:tcPr>
            <w:tcW w:w="792" w:type="dxa"/>
          </w:tcPr>
          <w:p w14:paraId="28694E8C"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LS+MK</w:t>
            </w:r>
          </w:p>
        </w:tc>
        <w:tc>
          <w:tcPr>
            <w:tcW w:w="1182" w:type="dxa"/>
          </w:tcPr>
          <w:p w14:paraId="6AF71318" w14:textId="77777777" w:rsidR="00E74E4B" w:rsidRPr="00FD10C2" w:rsidRDefault="00E74E4B" w:rsidP="00E74E4B">
            <w:pPr>
              <w:spacing w:before="100"/>
              <w:rPr>
                <w:rFonts w:ascii="Arial" w:hAnsi="Arial" w:cs="Arial"/>
                <w:sz w:val="22"/>
                <w:szCs w:val="22"/>
                <w:lang w:val="en-GB"/>
              </w:rPr>
            </w:pPr>
            <w:r w:rsidRPr="00FD10C2">
              <w:rPr>
                <w:rFonts w:ascii="Arial" w:hAnsi="Arial" w:cs="Arial"/>
                <w:sz w:val="22"/>
                <w:szCs w:val="22"/>
                <w:lang w:val="en-GB"/>
              </w:rPr>
              <w:t>3-47.1</w:t>
            </w:r>
          </w:p>
          <w:p w14:paraId="23A46F70" w14:textId="77777777" w:rsidR="00E74E4B" w:rsidRPr="00FD10C2" w:rsidRDefault="00E74E4B" w:rsidP="00E74E4B">
            <w:pPr>
              <w:spacing w:before="100"/>
              <w:rPr>
                <w:rFonts w:ascii="Arial" w:hAnsi="Arial" w:cs="Arial"/>
                <w:sz w:val="22"/>
                <w:szCs w:val="22"/>
                <w:lang w:val="en-GB"/>
              </w:rPr>
            </w:pPr>
            <w:r w:rsidRPr="00FD10C2">
              <w:rPr>
                <w:rFonts w:ascii="Arial" w:hAnsi="Arial" w:cs="Arial"/>
                <w:sz w:val="22"/>
                <w:szCs w:val="22"/>
                <w:lang w:val="en-GB"/>
              </w:rPr>
              <w:t>Annex A</w:t>
            </w:r>
          </w:p>
          <w:p w14:paraId="7653EEEE" w14:textId="77777777" w:rsidR="00E74E4B" w:rsidRPr="00FD10C2" w:rsidRDefault="00E74E4B" w:rsidP="00E74E4B">
            <w:pPr>
              <w:spacing w:before="100"/>
              <w:rPr>
                <w:rFonts w:ascii="Arial" w:hAnsi="Arial" w:cs="Arial"/>
                <w:sz w:val="22"/>
                <w:szCs w:val="22"/>
                <w:lang w:val="en-GB"/>
              </w:rPr>
            </w:pPr>
            <w:r w:rsidRPr="00FD10C2">
              <w:rPr>
                <w:rFonts w:ascii="Arial" w:hAnsi="Arial" w:cs="Arial"/>
                <w:sz w:val="22"/>
                <w:szCs w:val="22"/>
                <w:lang w:val="en-GB"/>
              </w:rPr>
              <w:t>Annex B</w:t>
            </w:r>
          </w:p>
          <w:p w14:paraId="0D021919" w14:textId="77777777" w:rsidR="00E74E4B" w:rsidRPr="00FD10C2" w:rsidRDefault="00E74E4B" w:rsidP="00E74E4B">
            <w:pPr>
              <w:spacing w:before="100"/>
              <w:rPr>
                <w:rFonts w:ascii="Arial" w:hAnsi="Arial" w:cs="Arial"/>
                <w:sz w:val="22"/>
                <w:szCs w:val="22"/>
                <w:lang w:val="en-GB"/>
              </w:rPr>
            </w:pPr>
            <w:r w:rsidRPr="00FD10C2">
              <w:rPr>
                <w:rFonts w:ascii="Arial" w:hAnsi="Arial" w:cs="Arial"/>
                <w:sz w:val="18"/>
                <w:szCs w:val="18"/>
                <w:lang w:val="en-GB"/>
              </w:rPr>
              <w:t>Presentation</w:t>
            </w:r>
          </w:p>
        </w:tc>
      </w:tr>
      <w:tr w:rsidR="00E74E4B" w:rsidRPr="001177CD" w14:paraId="0CB48940" w14:textId="77777777" w:rsidTr="00E74E4B">
        <w:trPr>
          <w:jc w:val="center"/>
        </w:trPr>
        <w:tc>
          <w:tcPr>
            <w:tcW w:w="596" w:type="dxa"/>
          </w:tcPr>
          <w:p w14:paraId="4DABED65"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47.2</w:t>
            </w:r>
          </w:p>
        </w:tc>
        <w:tc>
          <w:tcPr>
            <w:tcW w:w="6502" w:type="dxa"/>
          </w:tcPr>
          <w:p w14:paraId="57BF0A71"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Discussion of the paper</w:t>
            </w:r>
          </w:p>
        </w:tc>
        <w:tc>
          <w:tcPr>
            <w:tcW w:w="792" w:type="dxa"/>
          </w:tcPr>
          <w:p w14:paraId="57006738"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182" w:type="dxa"/>
          </w:tcPr>
          <w:p w14:paraId="4584A4D6" w14:textId="77777777" w:rsidR="00E74E4B" w:rsidRPr="00FD10C2" w:rsidRDefault="00E74E4B" w:rsidP="00E74E4B">
            <w:pPr>
              <w:spacing w:before="100"/>
              <w:rPr>
                <w:rFonts w:ascii="Arial" w:hAnsi="Arial" w:cs="Arial"/>
                <w:sz w:val="22"/>
                <w:szCs w:val="22"/>
                <w:lang w:val="en-GB"/>
              </w:rPr>
            </w:pPr>
          </w:p>
        </w:tc>
      </w:tr>
      <w:tr w:rsidR="00E74E4B" w:rsidRPr="001177CD" w14:paraId="35F534E1" w14:textId="77777777" w:rsidTr="00E74E4B">
        <w:trPr>
          <w:jc w:val="center"/>
        </w:trPr>
        <w:tc>
          <w:tcPr>
            <w:tcW w:w="596" w:type="dxa"/>
          </w:tcPr>
          <w:p w14:paraId="0502181F" w14:textId="77777777" w:rsidR="00E74E4B" w:rsidRPr="001177CD" w:rsidRDefault="00E74E4B" w:rsidP="00E74E4B">
            <w:pPr>
              <w:spacing w:before="100"/>
              <w:rPr>
                <w:rFonts w:ascii="Arial" w:hAnsi="Arial" w:cs="Arial"/>
                <w:sz w:val="22"/>
                <w:szCs w:val="22"/>
                <w:lang w:val="en-GB"/>
              </w:rPr>
            </w:pPr>
          </w:p>
        </w:tc>
        <w:tc>
          <w:tcPr>
            <w:tcW w:w="6502" w:type="dxa"/>
          </w:tcPr>
          <w:p w14:paraId="3C6415C2" w14:textId="77777777" w:rsidR="00E74E4B" w:rsidRPr="001177CD" w:rsidRDefault="00E74E4B" w:rsidP="00E74E4B">
            <w:pPr>
              <w:spacing w:before="100"/>
              <w:ind w:left="720"/>
              <w:rPr>
                <w:rFonts w:ascii="Arial" w:hAnsi="Arial" w:cs="Arial"/>
                <w:sz w:val="22"/>
                <w:szCs w:val="22"/>
                <w:lang w:val="en-GB"/>
              </w:rPr>
            </w:pPr>
          </w:p>
        </w:tc>
        <w:tc>
          <w:tcPr>
            <w:tcW w:w="792" w:type="dxa"/>
          </w:tcPr>
          <w:p w14:paraId="66A38BAA" w14:textId="77777777" w:rsidR="00E74E4B" w:rsidRPr="001177CD" w:rsidRDefault="00E74E4B" w:rsidP="00E74E4B">
            <w:pPr>
              <w:spacing w:before="100"/>
              <w:rPr>
                <w:rFonts w:ascii="Arial" w:hAnsi="Arial" w:cs="Arial"/>
                <w:sz w:val="22"/>
                <w:szCs w:val="22"/>
                <w:lang w:val="en-GB"/>
              </w:rPr>
            </w:pPr>
          </w:p>
        </w:tc>
        <w:tc>
          <w:tcPr>
            <w:tcW w:w="1182" w:type="dxa"/>
          </w:tcPr>
          <w:p w14:paraId="2B31F0F2" w14:textId="77777777" w:rsidR="00E74E4B" w:rsidRPr="00FD10C2" w:rsidRDefault="00E74E4B" w:rsidP="00E74E4B">
            <w:pPr>
              <w:spacing w:before="100"/>
              <w:rPr>
                <w:rFonts w:ascii="Arial" w:hAnsi="Arial" w:cs="Arial"/>
                <w:sz w:val="22"/>
                <w:szCs w:val="22"/>
                <w:lang w:val="en-GB"/>
              </w:rPr>
            </w:pPr>
          </w:p>
        </w:tc>
      </w:tr>
      <w:tr w:rsidR="00E74E4B" w:rsidRPr="001177CD" w14:paraId="6C1DE7BD" w14:textId="77777777" w:rsidTr="00E74E4B">
        <w:trPr>
          <w:jc w:val="center"/>
        </w:trPr>
        <w:tc>
          <w:tcPr>
            <w:tcW w:w="596" w:type="dxa"/>
          </w:tcPr>
          <w:p w14:paraId="1AFA61B9" w14:textId="77777777" w:rsidR="00E74E4B" w:rsidRPr="001177CD" w:rsidRDefault="00E74E4B" w:rsidP="00E74E4B">
            <w:pPr>
              <w:spacing w:before="100"/>
              <w:rPr>
                <w:rFonts w:ascii="Arial" w:hAnsi="Arial" w:cs="Arial"/>
                <w:sz w:val="22"/>
                <w:szCs w:val="22"/>
                <w:lang w:val="en-GB"/>
              </w:rPr>
            </w:pPr>
            <w:r>
              <w:rPr>
                <w:rFonts w:ascii="Arial" w:hAnsi="Arial" w:cs="Arial"/>
                <w:sz w:val="22"/>
                <w:szCs w:val="22"/>
                <w:lang w:val="en-GB"/>
              </w:rPr>
              <w:t>48</w:t>
            </w:r>
          </w:p>
        </w:tc>
        <w:tc>
          <w:tcPr>
            <w:tcW w:w="6502" w:type="dxa"/>
          </w:tcPr>
          <w:p w14:paraId="1283C2B6" w14:textId="77777777" w:rsidR="00E74E4B" w:rsidRPr="001177CD" w:rsidRDefault="00E74E4B" w:rsidP="00E74E4B">
            <w:pPr>
              <w:spacing w:before="100"/>
              <w:rPr>
                <w:rFonts w:ascii="Arial" w:hAnsi="Arial" w:cs="Arial"/>
                <w:sz w:val="22"/>
                <w:szCs w:val="22"/>
                <w:lang w:val="en-GB"/>
              </w:rPr>
            </w:pPr>
            <w:r>
              <w:rPr>
                <w:rFonts w:ascii="Arial" w:hAnsi="Arial" w:cs="Arial"/>
                <w:sz w:val="22"/>
                <w:szCs w:val="22"/>
                <w:lang w:val="en-GB"/>
              </w:rPr>
              <w:t>Shore-Based UKC management system information in NPUB</w:t>
            </w:r>
          </w:p>
        </w:tc>
        <w:tc>
          <w:tcPr>
            <w:tcW w:w="792" w:type="dxa"/>
          </w:tcPr>
          <w:p w14:paraId="63D1850D" w14:textId="77777777" w:rsidR="00E74E4B" w:rsidRPr="001177CD" w:rsidRDefault="00E74E4B" w:rsidP="00E74E4B">
            <w:pPr>
              <w:spacing w:before="100"/>
              <w:rPr>
                <w:rFonts w:ascii="Arial" w:hAnsi="Arial" w:cs="Arial"/>
                <w:sz w:val="22"/>
                <w:szCs w:val="22"/>
                <w:lang w:val="en-GB"/>
              </w:rPr>
            </w:pPr>
          </w:p>
        </w:tc>
        <w:tc>
          <w:tcPr>
            <w:tcW w:w="1182" w:type="dxa"/>
          </w:tcPr>
          <w:p w14:paraId="77EA21C1" w14:textId="77777777" w:rsidR="00E74E4B" w:rsidRPr="00FD10C2" w:rsidRDefault="00E74E4B" w:rsidP="00E74E4B">
            <w:pPr>
              <w:spacing w:before="100"/>
              <w:rPr>
                <w:rFonts w:ascii="Arial" w:hAnsi="Arial" w:cs="Arial"/>
                <w:sz w:val="22"/>
                <w:szCs w:val="22"/>
                <w:lang w:val="en-GB"/>
              </w:rPr>
            </w:pPr>
          </w:p>
        </w:tc>
      </w:tr>
      <w:tr w:rsidR="00E74E4B" w:rsidRPr="001177CD" w14:paraId="255B442A" w14:textId="77777777" w:rsidTr="00E74E4B">
        <w:trPr>
          <w:jc w:val="center"/>
        </w:trPr>
        <w:tc>
          <w:tcPr>
            <w:tcW w:w="596" w:type="dxa"/>
          </w:tcPr>
          <w:p w14:paraId="52503CD0" w14:textId="77777777" w:rsidR="00E74E4B" w:rsidRDefault="00E74E4B" w:rsidP="00E74E4B">
            <w:pPr>
              <w:spacing w:before="100"/>
              <w:rPr>
                <w:rFonts w:ascii="Arial" w:hAnsi="Arial" w:cs="Arial"/>
                <w:sz w:val="22"/>
                <w:szCs w:val="22"/>
                <w:lang w:val="en-GB"/>
              </w:rPr>
            </w:pPr>
            <w:r>
              <w:rPr>
                <w:rFonts w:ascii="Arial" w:hAnsi="Arial" w:cs="Arial"/>
                <w:sz w:val="22"/>
                <w:szCs w:val="22"/>
                <w:lang w:val="en-GB"/>
              </w:rPr>
              <w:t>48.1</w:t>
            </w:r>
          </w:p>
        </w:tc>
        <w:tc>
          <w:tcPr>
            <w:tcW w:w="6502" w:type="dxa"/>
          </w:tcPr>
          <w:p w14:paraId="6B39DAD7" w14:textId="77777777" w:rsidR="00E74E4B" w:rsidRDefault="00E74E4B" w:rsidP="00E74E4B">
            <w:pPr>
              <w:spacing w:before="100"/>
              <w:ind w:left="720"/>
              <w:rPr>
                <w:rFonts w:ascii="Arial" w:hAnsi="Arial" w:cs="Arial"/>
                <w:sz w:val="22"/>
                <w:szCs w:val="22"/>
                <w:lang w:val="en-GB"/>
              </w:rPr>
            </w:pPr>
            <w:r>
              <w:rPr>
                <w:rFonts w:ascii="Arial" w:hAnsi="Arial" w:cs="Arial"/>
                <w:sz w:val="22"/>
                <w:szCs w:val="22"/>
                <w:lang w:val="en-GB"/>
              </w:rPr>
              <w:t>AU input paper to initiate a harmonised presentation of the Shore-Based UKC management system information</w:t>
            </w:r>
          </w:p>
        </w:tc>
        <w:tc>
          <w:tcPr>
            <w:tcW w:w="792" w:type="dxa"/>
          </w:tcPr>
          <w:p w14:paraId="258D5DCC" w14:textId="77777777" w:rsidR="00E74E4B" w:rsidRPr="001177CD" w:rsidRDefault="00E74E4B" w:rsidP="00E74E4B">
            <w:pPr>
              <w:spacing w:before="100"/>
              <w:rPr>
                <w:rFonts w:ascii="Arial" w:hAnsi="Arial" w:cs="Arial"/>
                <w:sz w:val="22"/>
                <w:szCs w:val="22"/>
                <w:lang w:val="en-GB"/>
              </w:rPr>
            </w:pPr>
            <w:r>
              <w:rPr>
                <w:rFonts w:ascii="Arial" w:hAnsi="Arial" w:cs="Arial"/>
                <w:sz w:val="22"/>
                <w:szCs w:val="22"/>
                <w:lang w:val="en-GB"/>
              </w:rPr>
              <w:t>JS-F</w:t>
            </w:r>
          </w:p>
        </w:tc>
        <w:tc>
          <w:tcPr>
            <w:tcW w:w="1182" w:type="dxa"/>
          </w:tcPr>
          <w:p w14:paraId="3B541FF8" w14:textId="77777777" w:rsidR="00E74E4B" w:rsidRPr="00FD10C2" w:rsidRDefault="00E74E4B" w:rsidP="00E74E4B">
            <w:pPr>
              <w:spacing w:before="100"/>
              <w:rPr>
                <w:rFonts w:ascii="Arial" w:hAnsi="Arial" w:cs="Arial"/>
                <w:sz w:val="22"/>
                <w:szCs w:val="22"/>
                <w:lang w:val="en-GB"/>
              </w:rPr>
            </w:pPr>
            <w:r w:rsidRPr="00FD10C2">
              <w:rPr>
                <w:rFonts w:ascii="Arial" w:hAnsi="Arial" w:cs="Arial"/>
                <w:sz w:val="22"/>
                <w:szCs w:val="22"/>
                <w:lang w:val="en-GB"/>
              </w:rPr>
              <w:t>3-48.1</w:t>
            </w:r>
          </w:p>
        </w:tc>
      </w:tr>
      <w:tr w:rsidR="00E74E4B" w:rsidRPr="001177CD" w14:paraId="699E78BA" w14:textId="77777777" w:rsidTr="00E74E4B">
        <w:trPr>
          <w:jc w:val="center"/>
        </w:trPr>
        <w:tc>
          <w:tcPr>
            <w:tcW w:w="596" w:type="dxa"/>
          </w:tcPr>
          <w:p w14:paraId="3952B548" w14:textId="77777777" w:rsidR="00E74E4B" w:rsidRPr="001177CD" w:rsidRDefault="00E74E4B" w:rsidP="00E74E4B">
            <w:pPr>
              <w:spacing w:before="100"/>
              <w:rPr>
                <w:rFonts w:ascii="Arial" w:hAnsi="Arial" w:cs="Arial"/>
                <w:sz w:val="22"/>
                <w:szCs w:val="22"/>
                <w:lang w:val="en-GB"/>
              </w:rPr>
            </w:pPr>
            <w:r>
              <w:rPr>
                <w:rFonts w:ascii="Arial" w:hAnsi="Arial" w:cs="Arial"/>
                <w:sz w:val="22"/>
                <w:szCs w:val="22"/>
                <w:lang w:val="en-GB"/>
              </w:rPr>
              <w:t>48</w:t>
            </w:r>
            <w:r w:rsidRPr="001177CD">
              <w:rPr>
                <w:rFonts w:ascii="Arial" w:hAnsi="Arial" w:cs="Arial"/>
                <w:sz w:val="22"/>
                <w:szCs w:val="22"/>
                <w:lang w:val="en-GB"/>
              </w:rPr>
              <w:t>.2</w:t>
            </w:r>
          </w:p>
        </w:tc>
        <w:tc>
          <w:tcPr>
            <w:tcW w:w="6502" w:type="dxa"/>
          </w:tcPr>
          <w:p w14:paraId="35016393" w14:textId="77777777" w:rsidR="00E74E4B" w:rsidRPr="001177CD" w:rsidRDefault="00E74E4B" w:rsidP="00E74E4B">
            <w:pPr>
              <w:spacing w:before="100"/>
              <w:ind w:left="720"/>
              <w:rPr>
                <w:rFonts w:ascii="Arial" w:hAnsi="Arial" w:cs="Arial"/>
                <w:sz w:val="22"/>
                <w:szCs w:val="22"/>
                <w:lang w:val="en-GB"/>
              </w:rPr>
            </w:pPr>
            <w:r w:rsidRPr="001177CD">
              <w:rPr>
                <w:rFonts w:ascii="Arial" w:hAnsi="Arial" w:cs="Arial"/>
                <w:sz w:val="22"/>
                <w:szCs w:val="22"/>
                <w:lang w:val="en-GB"/>
              </w:rPr>
              <w:t>Discussion of the paper</w:t>
            </w:r>
          </w:p>
        </w:tc>
        <w:tc>
          <w:tcPr>
            <w:tcW w:w="792" w:type="dxa"/>
          </w:tcPr>
          <w:p w14:paraId="1155BEC5"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182" w:type="dxa"/>
          </w:tcPr>
          <w:p w14:paraId="2184402B" w14:textId="77777777" w:rsidR="00E74E4B" w:rsidRPr="00FD10C2" w:rsidRDefault="00E74E4B" w:rsidP="00E74E4B">
            <w:pPr>
              <w:spacing w:before="100"/>
              <w:rPr>
                <w:rFonts w:ascii="Arial" w:hAnsi="Arial" w:cs="Arial"/>
                <w:sz w:val="22"/>
                <w:szCs w:val="22"/>
                <w:lang w:val="en-GB"/>
              </w:rPr>
            </w:pPr>
          </w:p>
        </w:tc>
      </w:tr>
      <w:tr w:rsidR="00E74E4B" w:rsidRPr="001177CD" w14:paraId="0E2DAC67" w14:textId="77777777" w:rsidTr="00E74E4B">
        <w:trPr>
          <w:jc w:val="center"/>
        </w:trPr>
        <w:tc>
          <w:tcPr>
            <w:tcW w:w="596" w:type="dxa"/>
          </w:tcPr>
          <w:p w14:paraId="7F8A5FDE" w14:textId="77777777" w:rsidR="00E74E4B" w:rsidRPr="001177CD" w:rsidRDefault="00E74E4B" w:rsidP="00E74E4B">
            <w:pPr>
              <w:spacing w:before="100"/>
              <w:rPr>
                <w:rFonts w:ascii="Arial" w:hAnsi="Arial" w:cs="Arial"/>
                <w:sz w:val="22"/>
                <w:szCs w:val="22"/>
                <w:lang w:val="en-GB"/>
              </w:rPr>
            </w:pPr>
          </w:p>
        </w:tc>
        <w:tc>
          <w:tcPr>
            <w:tcW w:w="6502" w:type="dxa"/>
          </w:tcPr>
          <w:p w14:paraId="7A8CC1DA" w14:textId="77777777" w:rsidR="00E74E4B" w:rsidRPr="001177CD" w:rsidRDefault="00E74E4B" w:rsidP="00E74E4B">
            <w:pPr>
              <w:spacing w:before="100"/>
              <w:ind w:left="720"/>
              <w:rPr>
                <w:rFonts w:ascii="Arial" w:hAnsi="Arial" w:cs="Arial"/>
                <w:sz w:val="22"/>
                <w:szCs w:val="22"/>
                <w:lang w:val="en-GB"/>
              </w:rPr>
            </w:pPr>
          </w:p>
        </w:tc>
        <w:tc>
          <w:tcPr>
            <w:tcW w:w="792" w:type="dxa"/>
          </w:tcPr>
          <w:p w14:paraId="04F5D24B" w14:textId="77777777" w:rsidR="00E74E4B" w:rsidRPr="001177CD" w:rsidRDefault="00E74E4B" w:rsidP="00E74E4B">
            <w:pPr>
              <w:spacing w:before="100"/>
              <w:rPr>
                <w:rFonts w:ascii="Arial" w:hAnsi="Arial" w:cs="Arial"/>
                <w:sz w:val="22"/>
                <w:szCs w:val="22"/>
                <w:lang w:val="en-GB"/>
              </w:rPr>
            </w:pPr>
          </w:p>
        </w:tc>
        <w:tc>
          <w:tcPr>
            <w:tcW w:w="1182" w:type="dxa"/>
          </w:tcPr>
          <w:p w14:paraId="659131BA" w14:textId="77777777" w:rsidR="00E74E4B" w:rsidRPr="00FD10C2" w:rsidRDefault="00E74E4B" w:rsidP="00E74E4B">
            <w:pPr>
              <w:spacing w:before="100"/>
              <w:rPr>
                <w:rFonts w:ascii="Arial" w:hAnsi="Arial" w:cs="Arial"/>
                <w:sz w:val="22"/>
                <w:szCs w:val="22"/>
                <w:lang w:val="en-GB"/>
              </w:rPr>
            </w:pPr>
          </w:p>
        </w:tc>
      </w:tr>
      <w:tr w:rsidR="00E74E4B" w:rsidRPr="001177CD" w14:paraId="531B01C7" w14:textId="77777777" w:rsidTr="00E74E4B">
        <w:trPr>
          <w:jc w:val="center"/>
        </w:trPr>
        <w:tc>
          <w:tcPr>
            <w:tcW w:w="596" w:type="dxa"/>
          </w:tcPr>
          <w:p w14:paraId="093B9A40" w14:textId="77777777" w:rsidR="00E74E4B" w:rsidRPr="001177CD" w:rsidRDefault="00E74E4B" w:rsidP="00E74E4B">
            <w:pPr>
              <w:spacing w:before="100"/>
              <w:rPr>
                <w:rFonts w:ascii="Arial" w:hAnsi="Arial" w:cs="Arial"/>
                <w:sz w:val="22"/>
                <w:szCs w:val="22"/>
                <w:lang w:val="en-GB"/>
              </w:rPr>
            </w:pPr>
            <w:r>
              <w:rPr>
                <w:rFonts w:ascii="Arial" w:hAnsi="Arial" w:cs="Arial"/>
                <w:sz w:val="22"/>
                <w:szCs w:val="22"/>
                <w:lang w:val="en-GB"/>
              </w:rPr>
              <w:t>49</w:t>
            </w:r>
          </w:p>
        </w:tc>
        <w:tc>
          <w:tcPr>
            <w:tcW w:w="6502" w:type="dxa"/>
          </w:tcPr>
          <w:p w14:paraId="4E9950E2" w14:textId="77777777" w:rsidR="00E74E4B" w:rsidRPr="001177CD" w:rsidRDefault="00E74E4B" w:rsidP="00E74E4B">
            <w:pPr>
              <w:spacing w:before="100"/>
              <w:rPr>
                <w:rFonts w:ascii="Arial" w:hAnsi="Arial" w:cs="Arial"/>
                <w:sz w:val="22"/>
                <w:szCs w:val="22"/>
                <w:lang w:val="en-GB"/>
              </w:rPr>
            </w:pPr>
            <w:r w:rsidRPr="0041594F">
              <w:rPr>
                <w:rFonts w:ascii="Arial" w:hAnsi="Arial" w:cs="Arial"/>
                <w:sz w:val="22"/>
                <w:szCs w:val="22"/>
                <w:lang w:val="en-GB"/>
              </w:rPr>
              <w:t>Total Maritime Safety Management System utilizing Digital Communication systems</w:t>
            </w:r>
          </w:p>
        </w:tc>
        <w:tc>
          <w:tcPr>
            <w:tcW w:w="792" w:type="dxa"/>
          </w:tcPr>
          <w:p w14:paraId="6AC0BA74" w14:textId="77777777" w:rsidR="00E74E4B" w:rsidRPr="001177CD" w:rsidRDefault="00E74E4B" w:rsidP="00E74E4B">
            <w:pPr>
              <w:spacing w:before="100"/>
              <w:rPr>
                <w:rFonts w:ascii="Arial" w:hAnsi="Arial" w:cs="Arial"/>
                <w:sz w:val="22"/>
                <w:szCs w:val="22"/>
                <w:lang w:val="en-GB"/>
              </w:rPr>
            </w:pPr>
          </w:p>
        </w:tc>
        <w:tc>
          <w:tcPr>
            <w:tcW w:w="1182" w:type="dxa"/>
          </w:tcPr>
          <w:p w14:paraId="7EBDD17F" w14:textId="77777777" w:rsidR="00E74E4B" w:rsidRPr="00FD10C2" w:rsidRDefault="00E74E4B" w:rsidP="00E74E4B">
            <w:pPr>
              <w:spacing w:before="100"/>
              <w:rPr>
                <w:rFonts w:ascii="Arial" w:hAnsi="Arial" w:cs="Arial"/>
                <w:sz w:val="22"/>
                <w:szCs w:val="22"/>
                <w:lang w:val="en-GB"/>
              </w:rPr>
            </w:pPr>
          </w:p>
        </w:tc>
      </w:tr>
      <w:tr w:rsidR="00E74E4B" w:rsidRPr="0041594F" w14:paraId="6A8F3462" w14:textId="77777777" w:rsidTr="00E74E4B">
        <w:trPr>
          <w:jc w:val="center"/>
        </w:trPr>
        <w:tc>
          <w:tcPr>
            <w:tcW w:w="596" w:type="dxa"/>
          </w:tcPr>
          <w:p w14:paraId="4E2006E2"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49.1</w:t>
            </w:r>
          </w:p>
        </w:tc>
        <w:tc>
          <w:tcPr>
            <w:tcW w:w="6502" w:type="dxa"/>
          </w:tcPr>
          <w:p w14:paraId="3DB4F2E7" w14:textId="77777777" w:rsidR="00E74E4B" w:rsidRPr="0041594F" w:rsidRDefault="00E74E4B" w:rsidP="00E74E4B">
            <w:pPr>
              <w:spacing w:before="100"/>
              <w:ind w:left="720"/>
              <w:rPr>
                <w:rFonts w:ascii="Arial" w:hAnsi="Arial" w:cs="Arial"/>
                <w:sz w:val="22"/>
                <w:szCs w:val="22"/>
                <w:lang w:val="en-GB"/>
              </w:rPr>
            </w:pPr>
            <w:r w:rsidRPr="0041594F">
              <w:rPr>
                <w:rFonts w:ascii="Arial" w:hAnsi="Arial" w:cs="Arial"/>
                <w:sz w:val="22"/>
                <w:szCs w:val="22"/>
                <w:lang w:val="en-GB"/>
              </w:rPr>
              <w:t xml:space="preserve">Total Maritime Safety Management System utilizing Digital Communication systems </w:t>
            </w:r>
          </w:p>
        </w:tc>
        <w:tc>
          <w:tcPr>
            <w:tcW w:w="792" w:type="dxa"/>
          </w:tcPr>
          <w:p w14:paraId="61D769D9"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SO</w:t>
            </w:r>
          </w:p>
        </w:tc>
        <w:tc>
          <w:tcPr>
            <w:tcW w:w="1182" w:type="dxa"/>
          </w:tcPr>
          <w:p w14:paraId="2004932F" w14:textId="77777777" w:rsidR="00E74E4B" w:rsidRPr="00FD10C2" w:rsidRDefault="00E74E4B" w:rsidP="00E74E4B">
            <w:pPr>
              <w:spacing w:before="100"/>
              <w:rPr>
                <w:rFonts w:ascii="Arial" w:hAnsi="Arial" w:cs="Arial"/>
                <w:sz w:val="22"/>
                <w:szCs w:val="22"/>
                <w:lang w:val="en-GB"/>
              </w:rPr>
            </w:pPr>
            <w:r w:rsidRPr="00FD10C2">
              <w:rPr>
                <w:rFonts w:ascii="Arial" w:hAnsi="Arial" w:cs="Arial"/>
                <w:sz w:val="22"/>
                <w:szCs w:val="22"/>
                <w:lang w:val="en-GB"/>
              </w:rPr>
              <w:t>Presentation</w:t>
            </w:r>
          </w:p>
        </w:tc>
      </w:tr>
      <w:tr w:rsidR="00E74E4B" w:rsidRPr="001177CD" w14:paraId="75630403" w14:textId="77777777" w:rsidTr="00E74E4B">
        <w:trPr>
          <w:jc w:val="center"/>
        </w:trPr>
        <w:tc>
          <w:tcPr>
            <w:tcW w:w="596" w:type="dxa"/>
          </w:tcPr>
          <w:p w14:paraId="12D98A4B" w14:textId="77777777" w:rsidR="00E74E4B" w:rsidRPr="001177CD" w:rsidRDefault="00E74E4B" w:rsidP="00E74E4B">
            <w:pPr>
              <w:spacing w:before="100"/>
              <w:rPr>
                <w:rFonts w:ascii="Arial" w:hAnsi="Arial" w:cs="Arial"/>
                <w:sz w:val="22"/>
                <w:szCs w:val="22"/>
                <w:lang w:val="en-GB"/>
              </w:rPr>
            </w:pPr>
            <w:r>
              <w:rPr>
                <w:rFonts w:ascii="Arial" w:hAnsi="Arial" w:cs="Arial"/>
                <w:sz w:val="22"/>
                <w:szCs w:val="22"/>
                <w:lang w:val="en-GB"/>
              </w:rPr>
              <w:t>49.2</w:t>
            </w:r>
          </w:p>
        </w:tc>
        <w:tc>
          <w:tcPr>
            <w:tcW w:w="6502" w:type="dxa"/>
          </w:tcPr>
          <w:p w14:paraId="3E9B07EF" w14:textId="77777777" w:rsidR="00E74E4B" w:rsidRPr="00EF24BE" w:rsidRDefault="00E74E4B" w:rsidP="00E74E4B">
            <w:pPr>
              <w:spacing w:before="100"/>
              <w:ind w:left="720"/>
              <w:rPr>
                <w:rFonts w:ascii="Arial" w:hAnsi="Arial" w:cs="Arial"/>
                <w:sz w:val="22"/>
                <w:szCs w:val="22"/>
                <w:lang w:val="en-GB"/>
              </w:rPr>
            </w:pPr>
            <w:r w:rsidRPr="00EF24BE">
              <w:rPr>
                <w:rFonts w:ascii="Arial" w:hAnsi="Arial" w:cs="Arial"/>
                <w:sz w:val="22"/>
                <w:szCs w:val="22"/>
                <w:lang w:val="en-GB"/>
              </w:rPr>
              <w:t>Future concept of special overlay for navigational information provision</w:t>
            </w:r>
          </w:p>
        </w:tc>
        <w:tc>
          <w:tcPr>
            <w:tcW w:w="792" w:type="dxa"/>
          </w:tcPr>
          <w:p w14:paraId="5C8C2780" w14:textId="77777777" w:rsidR="00E74E4B" w:rsidRPr="001177CD" w:rsidRDefault="00E74E4B" w:rsidP="00E74E4B">
            <w:pPr>
              <w:spacing w:before="100"/>
              <w:rPr>
                <w:rFonts w:ascii="Arial" w:hAnsi="Arial" w:cs="Arial"/>
                <w:sz w:val="22"/>
                <w:szCs w:val="22"/>
                <w:lang w:val="en-GB"/>
              </w:rPr>
            </w:pPr>
            <w:r>
              <w:rPr>
                <w:rFonts w:ascii="Arial" w:hAnsi="Arial" w:cs="Arial"/>
                <w:sz w:val="22"/>
                <w:szCs w:val="22"/>
                <w:lang w:val="en-GB"/>
              </w:rPr>
              <w:t>YK</w:t>
            </w:r>
          </w:p>
        </w:tc>
        <w:tc>
          <w:tcPr>
            <w:tcW w:w="1182" w:type="dxa"/>
          </w:tcPr>
          <w:p w14:paraId="07D444E0" w14:textId="77777777" w:rsidR="00E74E4B" w:rsidRPr="001177CD" w:rsidRDefault="00E74E4B" w:rsidP="00E74E4B">
            <w:pPr>
              <w:spacing w:before="100"/>
              <w:rPr>
                <w:rFonts w:ascii="Arial" w:hAnsi="Arial" w:cs="Arial"/>
                <w:sz w:val="22"/>
                <w:szCs w:val="22"/>
                <w:lang w:val="en-GB"/>
              </w:rPr>
            </w:pPr>
            <w:r>
              <w:rPr>
                <w:rFonts w:ascii="Arial" w:hAnsi="Arial" w:cs="Arial"/>
                <w:sz w:val="22"/>
                <w:szCs w:val="22"/>
              </w:rPr>
              <w:t>3-49.2</w:t>
            </w:r>
          </w:p>
        </w:tc>
      </w:tr>
      <w:tr w:rsidR="00E74E4B" w:rsidRPr="0041594F" w14:paraId="4C0019FA" w14:textId="77777777" w:rsidTr="00E74E4B">
        <w:trPr>
          <w:jc w:val="center"/>
        </w:trPr>
        <w:tc>
          <w:tcPr>
            <w:tcW w:w="596" w:type="dxa"/>
          </w:tcPr>
          <w:p w14:paraId="729DE198"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49.</w:t>
            </w:r>
            <w:r>
              <w:rPr>
                <w:rFonts w:ascii="Arial" w:hAnsi="Arial" w:cs="Arial"/>
                <w:sz w:val="22"/>
                <w:szCs w:val="22"/>
                <w:lang w:val="en-GB"/>
              </w:rPr>
              <w:t>3</w:t>
            </w:r>
          </w:p>
        </w:tc>
        <w:tc>
          <w:tcPr>
            <w:tcW w:w="6502" w:type="dxa"/>
          </w:tcPr>
          <w:p w14:paraId="2DE483D3" w14:textId="77777777" w:rsidR="00E74E4B" w:rsidRPr="0041594F" w:rsidRDefault="00E74E4B" w:rsidP="00E74E4B">
            <w:pPr>
              <w:spacing w:before="100"/>
              <w:ind w:left="720"/>
              <w:rPr>
                <w:rFonts w:ascii="Arial" w:hAnsi="Arial" w:cs="Arial"/>
                <w:sz w:val="22"/>
                <w:szCs w:val="22"/>
                <w:lang w:val="en-GB"/>
              </w:rPr>
            </w:pPr>
            <w:r w:rsidRPr="0041594F">
              <w:rPr>
                <w:rFonts w:ascii="Arial" w:hAnsi="Arial" w:cs="Arial"/>
                <w:sz w:val="22"/>
                <w:szCs w:val="22"/>
                <w:lang w:val="en-GB"/>
              </w:rPr>
              <w:t>Discussion of the paper</w:t>
            </w:r>
          </w:p>
        </w:tc>
        <w:tc>
          <w:tcPr>
            <w:tcW w:w="792" w:type="dxa"/>
          </w:tcPr>
          <w:p w14:paraId="32A1F604" w14:textId="77777777" w:rsidR="00E74E4B" w:rsidRPr="0041594F" w:rsidRDefault="00E74E4B" w:rsidP="00E74E4B">
            <w:pPr>
              <w:spacing w:before="100"/>
              <w:rPr>
                <w:rFonts w:ascii="Arial" w:hAnsi="Arial" w:cs="Arial"/>
                <w:sz w:val="22"/>
                <w:szCs w:val="22"/>
                <w:lang w:val="en-GB"/>
              </w:rPr>
            </w:pPr>
            <w:r w:rsidRPr="0041594F">
              <w:rPr>
                <w:rFonts w:ascii="Arial" w:hAnsi="Arial" w:cs="Arial"/>
                <w:sz w:val="22"/>
                <w:szCs w:val="22"/>
                <w:lang w:val="en-GB"/>
              </w:rPr>
              <w:t>JS-F</w:t>
            </w:r>
          </w:p>
        </w:tc>
        <w:tc>
          <w:tcPr>
            <w:tcW w:w="1182" w:type="dxa"/>
          </w:tcPr>
          <w:p w14:paraId="0A67D26B" w14:textId="77777777" w:rsidR="00E74E4B" w:rsidRPr="0041594F" w:rsidRDefault="00E74E4B" w:rsidP="00E74E4B">
            <w:pPr>
              <w:spacing w:before="100"/>
              <w:rPr>
                <w:rFonts w:ascii="Arial" w:hAnsi="Arial" w:cs="Arial"/>
                <w:sz w:val="22"/>
                <w:szCs w:val="22"/>
                <w:lang w:val="en-GB"/>
              </w:rPr>
            </w:pPr>
          </w:p>
        </w:tc>
      </w:tr>
      <w:tr w:rsidR="00E74E4B" w:rsidRPr="001177CD" w14:paraId="4031AAE3" w14:textId="77777777" w:rsidTr="00E74E4B">
        <w:trPr>
          <w:jc w:val="center"/>
        </w:trPr>
        <w:tc>
          <w:tcPr>
            <w:tcW w:w="596" w:type="dxa"/>
          </w:tcPr>
          <w:p w14:paraId="3AF1741F" w14:textId="77777777" w:rsidR="00E74E4B" w:rsidRPr="001177CD" w:rsidRDefault="00E74E4B" w:rsidP="00E74E4B">
            <w:pPr>
              <w:spacing w:before="100"/>
              <w:rPr>
                <w:rFonts w:ascii="Arial" w:hAnsi="Arial" w:cs="Arial"/>
                <w:sz w:val="22"/>
                <w:szCs w:val="22"/>
                <w:lang w:val="en-GB"/>
              </w:rPr>
            </w:pPr>
          </w:p>
        </w:tc>
        <w:tc>
          <w:tcPr>
            <w:tcW w:w="6502" w:type="dxa"/>
          </w:tcPr>
          <w:p w14:paraId="5C009D1B" w14:textId="77777777" w:rsidR="00E74E4B" w:rsidRPr="001177CD" w:rsidRDefault="00E74E4B" w:rsidP="00E74E4B">
            <w:pPr>
              <w:spacing w:before="100"/>
              <w:rPr>
                <w:rFonts w:ascii="Arial" w:hAnsi="Arial" w:cs="Arial"/>
                <w:sz w:val="22"/>
                <w:szCs w:val="22"/>
                <w:lang w:val="en-GB"/>
              </w:rPr>
            </w:pPr>
          </w:p>
        </w:tc>
        <w:tc>
          <w:tcPr>
            <w:tcW w:w="792" w:type="dxa"/>
          </w:tcPr>
          <w:p w14:paraId="1E97F877" w14:textId="77777777" w:rsidR="00E74E4B" w:rsidRPr="001177CD" w:rsidRDefault="00E74E4B" w:rsidP="00E74E4B">
            <w:pPr>
              <w:spacing w:before="100"/>
              <w:rPr>
                <w:rFonts w:ascii="Arial" w:hAnsi="Arial" w:cs="Arial"/>
                <w:sz w:val="22"/>
                <w:szCs w:val="22"/>
                <w:lang w:val="en-GB"/>
              </w:rPr>
            </w:pPr>
          </w:p>
        </w:tc>
        <w:tc>
          <w:tcPr>
            <w:tcW w:w="1182" w:type="dxa"/>
          </w:tcPr>
          <w:p w14:paraId="4723B709" w14:textId="77777777" w:rsidR="00E74E4B" w:rsidRPr="001177CD" w:rsidRDefault="00E74E4B" w:rsidP="00E74E4B">
            <w:pPr>
              <w:spacing w:before="100"/>
              <w:rPr>
                <w:rFonts w:ascii="Arial" w:hAnsi="Arial" w:cs="Arial"/>
                <w:sz w:val="22"/>
                <w:szCs w:val="22"/>
                <w:lang w:val="en-GB"/>
              </w:rPr>
            </w:pPr>
          </w:p>
        </w:tc>
      </w:tr>
      <w:tr w:rsidR="00E74E4B" w:rsidRPr="001177CD" w14:paraId="111177F4" w14:textId="77777777" w:rsidTr="00E74E4B">
        <w:trPr>
          <w:jc w:val="center"/>
        </w:trPr>
        <w:tc>
          <w:tcPr>
            <w:tcW w:w="596" w:type="dxa"/>
          </w:tcPr>
          <w:p w14:paraId="4C759F67" w14:textId="77777777" w:rsidR="00E74E4B" w:rsidRPr="001177CD" w:rsidRDefault="00E74E4B" w:rsidP="00E74E4B">
            <w:pPr>
              <w:spacing w:before="100"/>
              <w:rPr>
                <w:rFonts w:ascii="Arial" w:hAnsi="Arial" w:cs="Arial"/>
                <w:sz w:val="22"/>
                <w:szCs w:val="22"/>
                <w:lang w:val="en-GB"/>
              </w:rPr>
            </w:pPr>
            <w:r>
              <w:rPr>
                <w:rFonts w:ascii="Arial" w:hAnsi="Arial" w:cs="Arial"/>
                <w:sz w:val="22"/>
                <w:szCs w:val="22"/>
                <w:lang w:val="en-GB"/>
              </w:rPr>
              <w:t>42</w:t>
            </w:r>
          </w:p>
        </w:tc>
        <w:tc>
          <w:tcPr>
            <w:tcW w:w="6502" w:type="dxa"/>
          </w:tcPr>
          <w:p w14:paraId="5771238F" w14:textId="4DBF39A3" w:rsidR="00E74E4B" w:rsidRPr="001177CD" w:rsidRDefault="00E74E4B">
            <w:pPr>
              <w:spacing w:before="100"/>
              <w:rPr>
                <w:rFonts w:ascii="Arial" w:hAnsi="Arial" w:cs="Arial"/>
                <w:sz w:val="22"/>
                <w:szCs w:val="22"/>
                <w:lang w:val="en-GB"/>
              </w:rPr>
            </w:pPr>
            <w:r>
              <w:rPr>
                <w:rFonts w:ascii="Arial" w:hAnsi="Arial" w:cs="Arial"/>
                <w:sz w:val="22"/>
                <w:szCs w:val="22"/>
                <w:lang w:val="en-GB"/>
              </w:rPr>
              <w:t xml:space="preserve">EU </w:t>
            </w:r>
            <w:r w:rsidR="00C31B56" w:rsidRPr="00987EF2">
              <w:rPr>
                <w:rFonts w:ascii="Arial" w:hAnsi="Arial" w:cs="Arial"/>
                <w:sz w:val="22"/>
                <w:szCs w:val="22"/>
                <w:lang w:val="en-GB"/>
              </w:rPr>
              <w:t>Efficien</w:t>
            </w:r>
            <w:r w:rsidR="00C31B56">
              <w:rPr>
                <w:rFonts w:ascii="Arial" w:hAnsi="Arial" w:cs="Arial"/>
                <w:sz w:val="22"/>
                <w:szCs w:val="22"/>
                <w:lang w:val="en-GB"/>
              </w:rPr>
              <w:t>Sea2</w:t>
            </w:r>
            <w:r w:rsidR="00C31B56" w:rsidRPr="00987EF2">
              <w:rPr>
                <w:rFonts w:ascii="Arial" w:hAnsi="Arial" w:cs="Arial"/>
                <w:sz w:val="22"/>
                <w:szCs w:val="22"/>
                <w:lang w:val="en-GB"/>
              </w:rPr>
              <w:t xml:space="preserve"> </w:t>
            </w:r>
            <w:r w:rsidRPr="00987EF2">
              <w:rPr>
                <w:rFonts w:ascii="Arial" w:hAnsi="Arial" w:cs="Arial"/>
                <w:sz w:val="22"/>
                <w:szCs w:val="22"/>
                <w:lang w:val="en-GB"/>
              </w:rPr>
              <w:t xml:space="preserve">project </w:t>
            </w:r>
          </w:p>
        </w:tc>
        <w:tc>
          <w:tcPr>
            <w:tcW w:w="792" w:type="dxa"/>
          </w:tcPr>
          <w:p w14:paraId="2A6E096E" w14:textId="77777777" w:rsidR="00E74E4B" w:rsidRPr="001177CD" w:rsidRDefault="00E74E4B" w:rsidP="00E74E4B">
            <w:pPr>
              <w:spacing w:before="100"/>
              <w:rPr>
                <w:rFonts w:ascii="Arial" w:hAnsi="Arial" w:cs="Arial"/>
                <w:sz w:val="22"/>
                <w:szCs w:val="22"/>
                <w:lang w:val="en-GB"/>
              </w:rPr>
            </w:pPr>
          </w:p>
        </w:tc>
        <w:tc>
          <w:tcPr>
            <w:tcW w:w="1182" w:type="dxa"/>
          </w:tcPr>
          <w:p w14:paraId="5A6C8AB0" w14:textId="77777777" w:rsidR="00E74E4B" w:rsidRPr="001177CD" w:rsidRDefault="00E74E4B" w:rsidP="00E74E4B">
            <w:pPr>
              <w:spacing w:before="100"/>
              <w:rPr>
                <w:rFonts w:ascii="Arial" w:hAnsi="Arial" w:cs="Arial"/>
                <w:sz w:val="22"/>
                <w:szCs w:val="22"/>
                <w:lang w:val="en-GB"/>
              </w:rPr>
            </w:pPr>
          </w:p>
        </w:tc>
      </w:tr>
      <w:tr w:rsidR="00E74E4B" w:rsidRPr="001177CD" w14:paraId="2848550F" w14:textId="77777777" w:rsidTr="00E74E4B">
        <w:trPr>
          <w:jc w:val="center"/>
        </w:trPr>
        <w:tc>
          <w:tcPr>
            <w:tcW w:w="596" w:type="dxa"/>
          </w:tcPr>
          <w:p w14:paraId="66338256" w14:textId="00DEE82E" w:rsidR="00E74E4B" w:rsidRDefault="00322C63" w:rsidP="00E74E4B">
            <w:pPr>
              <w:spacing w:before="100"/>
              <w:rPr>
                <w:rFonts w:ascii="Arial" w:hAnsi="Arial" w:cs="Arial"/>
                <w:sz w:val="22"/>
                <w:szCs w:val="22"/>
                <w:lang w:val="en-GB"/>
              </w:rPr>
            </w:pPr>
            <w:r>
              <w:rPr>
                <w:rFonts w:ascii="Arial" w:hAnsi="Arial" w:cs="Arial"/>
                <w:sz w:val="22"/>
                <w:szCs w:val="22"/>
                <w:lang w:val="en-GB"/>
              </w:rPr>
              <w:t>42.1</w:t>
            </w:r>
          </w:p>
        </w:tc>
        <w:tc>
          <w:tcPr>
            <w:tcW w:w="6502" w:type="dxa"/>
          </w:tcPr>
          <w:p w14:paraId="611C0E02" w14:textId="398048AB" w:rsidR="00E74E4B" w:rsidRPr="00987EF2" w:rsidRDefault="00E74E4B">
            <w:pPr>
              <w:spacing w:before="100"/>
              <w:ind w:left="720"/>
              <w:rPr>
                <w:rFonts w:ascii="Arial" w:hAnsi="Arial" w:cs="Arial"/>
                <w:sz w:val="22"/>
                <w:szCs w:val="22"/>
                <w:lang w:val="en-GB"/>
              </w:rPr>
            </w:pPr>
            <w:r>
              <w:rPr>
                <w:rFonts w:ascii="Arial" w:hAnsi="Arial" w:cs="Arial"/>
                <w:sz w:val="22"/>
                <w:szCs w:val="22"/>
                <w:lang w:val="en-GB"/>
              </w:rPr>
              <w:t xml:space="preserve">Status </w:t>
            </w:r>
            <w:r w:rsidRPr="00987EF2">
              <w:rPr>
                <w:rFonts w:ascii="Arial" w:hAnsi="Arial" w:cs="Arial"/>
                <w:sz w:val="22"/>
                <w:szCs w:val="22"/>
                <w:lang w:val="en-GB"/>
              </w:rPr>
              <w:t xml:space="preserve">Report on </w:t>
            </w:r>
            <w:r>
              <w:rPr>
                <w:rFonts w:ascii="Arial" w:hAnsi="Arial" w:cs="Arial"/>
                <w:sz w:val="22"/>
                <w:szCs w:val="22"/>
                <w:lang w:val="en-GB"/>
              </w:rPr>
              <w:t xml:space="preserve">EU </w:t>
            </w:r>
            <w:r w:rsidR="00C31B56" w:rsidRPr="00987EF2">
              <w:rPr>
                <w:rFonts w:ascii="Arial" w:hAnsi="Arial" w:cs="Arial"/>
                <w:sz w:val="22"/>
                <w:szCs w:val="22"/>
                <w:lang w:val="en-GB"/>
              </w:rPr>
              <w:t>Efficien</w:t>
            </w:r>
            <w:r w:rsidR="00C31B56">
              <w:rPr>
                <w:rFonts w:ascii="Arial" w:hAnsi="Arial" w:cs="Arial"/>
                <w:sz w:val="22"/>
                <w:szCs w:val="22"/>
                <w:lang w:val="en-GB"/>
              </w:rPr>
              <w:t>Sea2</w:t>
            </w:r>
            <w:r w:rsidR="00C31B56" w:rsidRPr="00987EF2">
              <w:rPr>
                <w:rFonts w:ascii="Arial" w:hAnsi="Arial" w:cs="Arial"/>
                <w:sz w:val="22"/>
                <w:szCs w:val="22"/>
                <w:lang w:val="en-GB"/>
              </w:rPr>
              <w:t xml:space="preserve"> </w:t>
            </w:r>
            <w:r w:rsidRPr="00987EF2">
              <w:rPr>
                <w:rFonts w:ascii="Arial" w:hAnsi="Arial" w:cs="Arial"/>
                <w:sz w:val="22"/>
                <w:szCs w:val="22"/>
                <w:lang w:val="en-GB"/>
              </w:rPr>
              <w:t>project</w:t>
            </w:r>
          </w:p>
        </w:tc>
        <w:tc>
          <w:tcPr>
            <w:tcW w:w="792" w:type="dxa"/>
          </w:tcPr>
          <w:p w14:paraId="0C524ABB" w14:textId="77777777" w:rsidR="00E74E4B" w:rsidRPr="00987EF2" w:rsidRDefault="00E74E4B" w:rsidP="00E74E4B">
            <w:pPr>
              <w:spacing w:before="100"/>
              <w:rPr>
                <w:rFonts w:ascii="Arial" w:hAnsi="Arial" w:cs="Arial"/>
                <w:sz w:val="22"/>
                <w:szCs w:val="22"/>
                <w:lang w:val="en-GB"/>
              </w:rPr>
            </w:pPr>
            <w:r w:rsidRPr="00987EF2">
              <w:rPr>
                <w:rFonts w:ascii="Arial" w:hAnsi="Arial" w:cs="Arial"/>
                <w:sz w:val="22"/>
                <w:szCs w:val="22"/>
                <w:lang w:val="en-GB"/>
              </w:rPr>
              <w:t>ML</w:t>
            </w:r>
          </w:p>
        </w:tc>
        <w:tc>
          <w:tcPr>
            <w:tcW w:w="1182" w:type="dxa"/>
          </w:tcPr>
          <w:p w14:paraId="4C099FE8" w14:textId="77777777" w:rsidR="00E74E4B" w:rsidRPr="001177CD" w:rsidRDefault="00E74E4B" w:rsidP="00E74E4B">
            <w:pPr>
              <w:spacing w:before="100"/>
              <w:rPr>
                <w:rFonts w:ascii="Arial" w:hAnsi="Arial" w:cs="Arial"/>
                <w:sz w:val="22"/>
                <w:szCs w:val="22"/>
                <w:lang w:val="en-GB"/>
              </w:rPr>
            </w:pPr>
          </w:p>
        </w:tc>
      </w:tr>
      <w:tr w:rsidR="00322C63" w:rsidRPr="001177CD" w14:paraId="658B5737" w14:textId="77777777" w:rsidTr="00E74E4B">
        <w:trPr>
          <w:jc w:val="center"/>
        </w:trPr>
        <w:tc>
          <w:tcPr>
            <w:tcW w:w="596" w:type="dxa"/>
          </w:tcPr>
          <w:p w14:paraId="60BD6B07" w14:textId="2D9DB691" w:rsidR="00322C63" w:rsidRDefault="00322C63" w:rsidP="00E74E4B">
            <w:pPr>
              <w:spacing w:before="100"/>
              <w:rPr>
                <w:rFonts w:ascii="Arial" w:hAnsi="Arial" w:cs="Arial"/>
                <w:sz w:val="22"/>
                <w:szCs w:val="22"/>
                <w:lang w:val="en-GB"/>
              </w:rPr>
            </w:pPr>
            <w:r>
              <w:rPr>
                <w:rFonts w:ascii="Arial" w:hAnsi="Arial" w:cs="Arial"/>
                <w:sz w:val="22"/>
                <w:szCs w:val="22"/>
                <w:lang w:val="en-GB"/>
              </w:rPr>
              <w:t>42.2</w:t>
            </w:r>
          </w:p>
        </w:tc>
        <w:tc>
          <w:tcPr>
            <w:tcW w:w="6502" w:type="dxa"/>
          </w:tcPr>
          <w:p w14:paraId="5DBFE334" w14:textId="2B30E524" w:rsidR="00322C63" w:rsidRDefault="00322C63" w:rsidP="00E74E4B">
            <w:pPr>
              <w:spacing w:before="100"/>
              <w:ind w:left="720"/>
              <w:rPr>
                <w:rFonts w:ascii="Arial" w:hAnsi="Arial" w:cs="Arial"/>
                <w:sz w:val="22"/>
                <w:szCs w:val="22"/>
                <w:lang w:val="en-GB"/>
              </w:rPr>
            </w:pPr>
            <w:r>
              <w:rPr>
                <w:rFonts w:ascii="Arial" w:hAnsi="Arial" w:cs="Arial"/>
                <w:sz w:val="22"/>
                <w:szCs w:val="22"/>
                <w:lang w:val="en-GB"/>
              </w:rPr>
              <w:t>Discussion of the presentation</w:t>
            </w:r>
          </w:p>
        </w:tc>
        <w:tc>
          <w:tcPr>
            <w:tcW w:w="792" w:type="dxa"/>
          </w:tcPr>
          <w:p w14:paraId="257C1ECE" w14:textId="35C93B26" w:rsidR="00322C63" w:rsidRPr="00987EF2" w:rsidRDefault="00322C63" w:rsidP="00E74E4B">
            <w:pPr>
              <w:spacing w:before="100"/>
              <w:rPr>
                <w:rFonts w:ascii="Arial" w:hAnsi="Arial" w:cs="Arial"/>
                <w:sz w:val="22"/>
                <w:szCs w:val="22"/>
                <w:lang w:val="en-GB"/>
              </w:rPr>
            </w:pPr>
            <w:r w:rsidRPr="0041594F">
              <w:rPr>
                <w:rFonts w:ascii="Arial" w:hAnsi="Arial" w:cs="Arial"/>
                <w:sz w:val="22"/>
                <w:szCs w:val="22"/>
                <w:lang w:val="en-GB"/>
              </w:rPr>
              <w:t>JS-F</w:t>
            </w:r>
          </w:p>
        </w:tc>
        <w:tc>
          <w:tcPr>
            <w:tcW w:w="1182" w:type="dxa"/>
          </w:tcPr>
          <w:p w14:paraId="25B6814E" w14:textId="77777777" w:rsidR="00322C63" w:rsidRPr="001177CD" w:rsidRDefault="00322C63" w:rsidP="00E74E4B">
            <w:pPr>
              <w:spacing w:before="100"/>
              <w:rPr>
                <w:rFonts w:ascii="Arial" w:hAnsi="Arial" w:cs="Arial"/>
                <w:sz w:val="22"/>
                <w:szCs w:val="22"/>
                <w:lang w:val="en-GB"/>
              </w:rPr>
            </w:pPr>
          </w:p>
        </w:tc>
      </w:tr>
      <w:tr w:rsidR="00322C63" w:rsidRPr="001177CD" w14:paraId="615E7C99" w14:textId="77777777" w:rsidTr="00E74E4B">
        <w:trPr>
          <w:jc w:val="center"/>
        </w:trPr>
        <w:tc>
          <w:tcPr>
            <w:tcW w:w="596" w:type="dxa"/>
          </w:tcPr>
          <w:p w14:paraId="6B148D48" w14:textId="77777777" w:rsidR="00322C63" w:rsidRDefault="00322C63" w:rsidP="00E74E4B">
            <w:pPr>
              <w:spacing w:before="100"/>
              <w:rPr>
                <w:rFonts w:ascii="Arial" w:hAnsi="Arial" w:cs="Arial"/>
                <w:sz w:val="22"/>
                <w:szCs w:val="22"/>
                <w:lang w:val="en-GB"/>
              </w:rPr>
            </w:pPr>
          </w:p>
        </w:tc>
        <w:tc>
          <w:tcPr>
            <w:tcW w:w="6502" w:type="dxa"/>
          </w:tcPr>
          <w:p w14:paraId="0E7D0370" w14:textId="77777777" w:rsidR="00322C63" w:rsidRDefault="00322C63" w:rsidP="00E74E4B">
            <w:pPr>
              <w:spacing w:before="100"/>
              <w:ind w:left="720"/>
              <w:rPr>
                <w:rFonts w:ascii="Arial" w:hAnsi="Arial" w:cs="Arial"/>
                <w:sz w:val="22"/>
                <w:szCs w:val="22"/>
                <w:lang w:val="en-GB"/>
              </w:rPr>
            </w:pPr>
          </w:p>
        </w:tc>
        <w:tc>
          <w:tcPr>
            <w:tcW w:w="792" w:type="dxa"/>
          </w:tcPr>
          <w:p w14:paraId="6CF991F6" w14:textId="77777777" w:rsidR="00322C63" w:rsidRPr="00987EF2" w:rsidRDefault="00322C63" w:rsidP="00E74E4B">
            <w:pPr>
              <w:spacing w:before="100"/>
              <w:rPr>
                <w:rFonts w:ascii="Arial" w:hAnsi="Arial" w:cs="Arial"/>
                <w:sz w:val="22"/>
                <w:szCs w:val="22"/>
                <w:lang w:val="en-GB"/>
              </w:rPr>
            </w:pPr>
          </w:p>
        </w:tc>
        <w:tc>
          <w:tcPr>
            <w:tcW w:w="1182" w:type="dxa"/>
          </w:tcPr>
          <w:p w14:paraId="3D618600" w14:textId="77777777" w:rsidR="00322C63" w:rsidRPr="001177CD" w:rsidRDefault="00322C63" w:rsidP="00E74E4B">
            <w:pPr>
              <w:spacing w:before="100"/>
              <w:rPr>
                <w:rFonts w:ascii="Arial" w:hAnsi="Arial" w:cs="Arial"/>
                <w:sz w:val="22"/>
                <w:szCs w:val="22"/>
                <w:lang w:val="en-GB"/>
              </w:rPr>
            </w:pPr>
          </w:p>
        </w:tc>
      </w:tr>
      <w:tr w:rsidR="00322C63" w:rsidRPr="001177CD" w14:paraId="29728EC5" w14:textId="77777777" w:rsidTr="00E74E4B">
        <w:trPr>
          <w:jc w:val="center"/>
        </w:trPr>
        <w:tc>
          <w:tcPr>
            <w:tcW w:w="596" w:type="dxa"/>
          </w:tcPr>
          <w:p w14:paraId="79F3E8C0" w14:textId="77777777" w:rsidR="00322C63" w:rsidRPr="001177CD" w:rsidRDefault="00322C63" w:rsidP="00E74E4B">
            <w:pPr>
              <w:spacing w:before="100"/>
              <w:rPr>
                <w:rFonts w:ascii="Arial" w:hAnsi="Arial" w:cs="Arial"/>
                <w:sz w:val="22"/>
                <w:szCs w:val="22"/>
                <w:lang w:val="en-GB"/>
              </w:rPr>
            </w:pPr>
          </w:p>
        </w:tc>
        <w:tc>
          <w:tcPr>
            <w:tcW w:w="6502" w:type="dxa"/>
          </w:tcPr>
          <w:p w14:paraId="1D3518D2" w14:textId="77777777" w:rsidR="00322C63" w:rsidRPr="001177CD" w:rsidRDefault="00322C63" w:rsidP="00E74E4B">
            <w:pPr>
              <w:spacing w:before="100"/>
              <w:rPr>
                <w:rFonts w:ascii="Arial" w:hAnsi="Arial" w:cs="Arial"/>
                <w:sz w:val="22"/>
                <w:szCs w:val="22"/>
                <w:lang w:val="en-GB"/>
              </w:rPr>
            </w:pPr>
            <w:r w:rsidRPr="001177CD">
              <w:rPr>
                <w:rFonts w:ascii="Arial" w:hAnsi="Arial" w:cs="Arial"/>
                <w:sz w:val="22"/>
                <w:szCs w:val="22"/>
                <w:lang w:val="en-GB"/>
              </w:rPr>
              <w:t>Minutes notes of the day’s items</w:t>
            </w:r>
          </w:p>
        </w:tc>
        <w:tc>
          <w:tcPr>
            <w:tcW w:w="792" w:type="dxa"/>
          </w:tcPr>
          <w:p w14:paraId="1905E890" w14:textId="77777777" w:rsidR="00322C63" w:rsidRPr="001177CD" w:rsidRDefault="00322C63" w:rsidP="00E74E4B">
            <w:pPr>
              <w:spacing w:before="100"/>
              <w:rPr>
                <w:rFonts w:ascii="Arial" w:hAnsi="Arial" w:cs="Arial"/>
                <w:sz w:val="22"/>
                <w:szCs w:val="22"/>
                <w:lang w:val="en-GB"/>
              </w:rPr>
            </w:pPr>
          </w:p>
        </w:tc>
        <w:tc>
          <w:tcPr>
            <w:tcW w:w="1182" w:type="dxa"/>
          </w:tcPr>
          <w:p w14:paraId="12B79F9A" w14:textId="77777777" w:rsidR="00322C63" w:rsidRPr="001177CD" w:rsidRDefault="00322C63" w:rsidP="00E74E4B">
            <w:pPr>
              <w:spacing w:before="100"/>
              <w:rPr>
                <w:rFonts w:ascii="Arial" w:hAnsi="Arial" w:cs="Arial"/>
                <w:sz w:val="22"/>
                <w:szCs w:val="22"/>
                <w:lang w:val="en-GB"/>
              </w:rPr>
            </w:pPr>
          </w:p>
        </w:tc>
      </w:tr>
    </w:tbl>
    <w:p w14:paraId="4F7CF554" w14:textId="0DD34F1A" w:rsidR="00E74E4B" w:rsidRPr="001177CD" w:rsidRDefault="00E74E4B" w:rsidP="00E74E4B">
      <w:pPr>
        <w:rPr>
          <w:rFonts w:ascii="Arial" w:hAnsi="Arial" w:cs="Arial"/>
          <w:sz w:val="22"/>
          <w:szCs w:val="22"/>
        </w:rPr>
      </w:pPr>
    </w:p>
    <w:tbl>
      <w:tblPr>
        <w:tblW w:w="907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6"/>
        <w:gridCol w:w="6502"/>
        <w:gridCol w:w="792"/>
        <w:gridCol w:w="1182"/>
      </w:tblGrid>
      <w:tr w:rsidR="00E74E4B" w:rsidRPr="001177CD" w14:paraId="1C9A09CF" w14:textId="77777777" w:rsidTr="00E74E4B">
        <w:trPr>
          <w:jc w:val="center"/>
        </w:trPr>
        <w:tc>
          <w:tcPr>
            <w:tcW w:w="596" w:type="dxa"/>
          </w:tcPr>
          <w:p w14:paraId="07DC7B79" w14:textId="77777777" w:rsidR="00E74E4B" w:rsidRPr="001177CD" w:rsidRDefault="00E74E4B" w:rsidP="00E74E4B">
            <w:pPr>
              <w:spacing w:before="100"/>
              <w:rPr>
                <w:rFonts w:ascii="Arial" w:hAnsi="Arial" w:cs="Arial"/>
                <w:sz w:val="22"/>
                <w:szCs w:val="22"/>
                <w:lang w:val="en-GB"/>
              </w:rPr>
            </w:pPr>
          </w:p>
        </w:tc>
        <w:tc>
          <w:tcPr>
            <w:tcW w:w="6502" w:type="dxa"/>
          </w:tcPr>
          <w:p w14:paraId="30799046" w14:textId="77777777" w:rsidR="00E74E4B" w:rsidRPr="001177CD" w:rsidRDefault="00E74E4B" w:rsidP="00E74E4B">
            <w:pPr>
              <w:spacing w:before="100"/>
              <w:rPr>
                <w:rFonts w:ascii="Arial" w:hAnsi="Arial" w:cs="Arial"/>
                <w:b/>
                <w:sz w:val="22"/>
                <w:szCs w:val="22"/>
                <w:lang w:val="en-GB"/>
              </w:rPr>
            </w:pPr>
            <w:r w:rsidRPr="001177CD">
              <w:rPr>
                <w:rFonts w:ascii="Arial" w:hAnsi="Arial" w:cs="Arial"/>
                <w:b/>
                <w:sz w:val="22"/>
                <w:szCs w:val="22"/>
                <w:lang w:val="en-GB"/>
              </w:rPr>
              <w:t>Friday, 9 December (NIPWG administration day)</w:t>
            </w:r>
          </w:p>
        </w:tc>
        <w:tc>
          <w:tcPr>
            <w:tcW w:w="792" w:type="dxa"/>
          </w:tcPr>
          <w:p w14:paraId="42A09390" w14:textId="77777777" w:rsidR="00E74E4B" w:rsidRPr="001177CD" w:rsidRDefault="00E74E4B" w:rsidP="00E74E4B">
            <w:pPr>
              <w:spacing w:before="100"/>
              <w:rPr>
                <w:rFonts w:ascii="Arial" w:hAnsi="Arial" w:cs="Arial"/>
                <w:sz w:val="22"/>
                <w:szCs w:val="22"/>
                <w:lang w:val="en-GB"/>
              </w:rPr>
            </w:pPr>
          </w:p>
        </w:tc>
        <w:tc>
          <w:tcPr>
            <w:tcW w:w="1182" w:type="dxa"/>
          </w:tcPr>
          <w:p w14:paraId="2549D5C1" w14:textId="77777777" w:rsidR="00E74E4B" w:rsidRPr="001177CD" w:rsidRDefault="00E74E4B" w:rsidP="00E74E4B">
            <w:pPr>
              <w:spacing w:before="100"/>
              <w:rPr>
                <w:rFonts w:ascii="Arial" w:hAnsi="Arial" w:cs="Arial"/>
                <w:sz w:val="22"/>
                <w:szCs w:val="22"/>
                <w:lang w:val="en-GB"/>
              </w:rPr>
            </w:pPr>
          </w:p>
        </w:tc>
      </w:tr>
      <w:tr w:rsidR="00E74E4B" w:rsidRPr="001177CD" w14:paraId="77218A49" w14:textId="77777777" w:rsidTr="00E74E4B">
        <w:trPr>
          <w:jc w:val="center"/>
        </w:trPr>
        <w:tc>
          <w:tcPr>
            <w:tcW w:w="596" w:type="dxa"/>
          </w:tcPr>
          <w:p w14:paraId="5C77029E" w14:textId="77777777" w:rsidR="00E74E4B" w:rsidRPr="001177CD" w:rsidRDefault="00E74E4B" w:rsidP="00E74E4B">
            <w:pPr>
              <w:spacing w:before="100"/>
              <w:rPr>
                <w:rFonts w:ascii="Arial" w:hAnsi="Arial" w:cs="Arial"/>
                <w:sz w:val="22"/>
                <w:szCs w:val="22"/>
                <w:lang w:val="en-GB"/>
              </w:rPr>
            </w:pPr>
          </w:p>
        </w:tc>
        <w:tc>
          <w:tcPr>
            <w:tcW w:w="6502" w:type="dxa"/>
          </w:tcPr>
          <w:p w14:paraId="5CAC5EFC" w14:textId="77777777" w:rsidR="00E74E4B" w:rsidRPr="001177CD" w:rsidRDefault="00E74E4B" w:rsidP="00E74E4B">
            <w:pPr>
              <w:spacing w:before="100"/>
              <w:rPr>
                <w:rFonts w:ascii="Arial" w:hAnsi="Arial" w:cs="Arial"/>
                <w:sz w:val="22"/>
                <w:szCs w:val="22"/>
                <w:lang w:val="en-GB"/>
              </w:rPr>
            </w:pPr>
          </w:p>
        </w:tc>
        <w:tc>
          <w:tcPr>
            <w:tcW w:w="792" w:type="dxa"/>
          </w:tcPr>
          <w:p w14:paraId="5BC4BF7D" w14:textId="77777777" w:rsidR="00E74E4B" w:rsidRPr="001177CD" w:rsidRDefault="00E74E4B" w:rsidP="00E74E4B">
            <w:pPr>
              <w:spacing w:before="100"/>
              <w:rPr>
                <w:rFonts w:ascii="Arial" w:hAnsi="Arial" w:cs="Arial"/>
                <w:sz w:val="22"/>
                <w:szCs w:val="22"/>
                <w:lang w:val="en-GB"/>
              </w:rPr>
            </w:pPr>
          </w:p>
        </w:tc>
        <w:tc>
          <w:tcPr>
            <w:tcW w:w="1182" w:type="dxa"/>
          </w:tcPr>
          <w:p w14:paraId="25F3055D" w14:textId="77777777" w:rsidR="00E74E4B" w:rsidRPr="001177CD" w:rsidRDefault="00E74E4B" w:rsidP="00E74E4B">
            <w:pPr>
              <w:spacing w:before="100"/>
              <w:rPr>
                <w:rFonts w:ascii="Arial" w:hAnsi="Arial" w:cs="Arial"/>
                <w:sz w:val="22"/>
                <w:szCs w:val="22"/>
                <w:lang w:val="en-GB"/>
              </w:rPr>
            </w:pPr>
          </w:p>
        </w:tc>
      </w:tr>
      <w:tr w:rsidR="00E74E4B" w:rsidRPr="001177CD" w14:paraId="21318033" w14:textId="77777777" w:rsidTr="00E74E4B">
        <w:trPr>
          <w:jc w:val="center"/>
        </w:trPr>
        <w:tc>
          <w:tcPr>
            <w:tcW w:w="596" w:type="dxa"/>
          </w:tcPr>
          <w:p w14:paraId="5CC319FD"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50</w:t>
            </w:r>
          </w:p>
        </w:tc>
        <w:tc>
          <w:tcPr>
            <w:tcW w:w="6502" w:type="dxa"/>
          </w:tcPr>
          <w:p w14:paraId="43C8E856"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 xml:space="preserve">ToR review </w:t>
            </w:r>
          </w:p>
        </w:tc>
        <w:tc>
          <w:tcPr>
            <w:tcW w:w="792" w:type="dxa"/>
          </w:tcPr>
          <w:p w14:paraId="0D85F487"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MK;</w:t>
            </w:r>
          </w:p>
          <w:p w14:paraId="670284E1" w14:textId="77777777" w:rsidR="00E74E4B" w:rsidRPr="001177CD" w:rsidRDefault="00E74E4B" w:rsidP="00E74E4B">
            <w:pPr>
              <w:spacing w:before="100"/>
              <w:rPr>
                <w:rFonts w:ascii="Arial" w:hAnsi="Arial" w:cs="Arial"/>
                <w:sz w:val="22"/>
                <w:szCs w:val="22"/>
                <w:lang w:val="en-GB"/>
              </w:rPr>
            </w:pPr>
            <w:r w:rsidRPr="001177CD">
              <w:rPr>
                <w:rFonts w:ascii="Arial" w:hAnsi="Arial" w:cs="Arial"/>
                <w:sz w:val="22"/>
                <w:szCs w:val="22"/>
                <w:lang w:val="en-GB"/>
              </w:rPr>
              <w:t>J S-F</w:t>
            </w:r>
          </w:p>
        </w:tc>
        <w:tc>
          <w:tcPr>
            <w:tcW w:w="1182" w:type="dxa"/>
          </w:tcPr>
          <w:p w14:paraId="66B0A186" w14:textId="2208E606" w:rsidR="00322C63" w:rsidRPr="001177CD" w:rsidRDefault="00322C63" w:rsidP="00322C63">
            <w:pPr>
              <w:spacing w:before="100"/>
              <w:rPr>
                <w:rFonts w:ascii="Arial" w:hAnsi="Arial" w:cs="Arial"/>
                <w:sz w:val="22"/>
                <w:szCs w:val="22"/>
                <w:lang w:val="en-GB"/>
              </w:rPr>
            </w:pPr>
            <w:r>
              <w:rPr>
                <w:rFonts w:ascii="Arial" w:hAnsi="Arial" w:cs="Arial"/>
                <w:sz w:val="22"/>
                <w:szCs w:val="22"/>
                <w:lang w:val="en-GB"/>
              </w:rPr>
              <w:t>NIPWG Website</w:t>
            </w:r>
          </w:p>
        </w:tc>
      </w:tr>
      <w:tr w:rsidR="00E74E4B" w:rsidRPr="001177CD" w14:paraId="4E2AC59C" w14:textId="77777777" w:rsidTr="00E74E4B">
        <w:trPr>
          <w:jc w:val="center"/>
        </w:trPr>
        <w:tc>
          <w:tcPr>
            <w:tcW w:w="596" w:type="dxa"/>
          </w:tcPr>
          <w:p w14:paraId="030FFB4C" w14:textId="1FAC9ECE" w:rsidR="00E74E4B" w:rsidRPr="001177CD" w:rsidRDefault="00E74E4B" w:rsidP="00E74E4B">
            <w:pPr>
              <w:spacing w:before="100"/>
              <w:rPr>
                <w:rFonts w:ascii="Arial" w:hAnsi="Arial" w:cs="Arial"/>
                <w:sz w:val="22"/>
                <w:szCs w:val="22"/>
                <w:lang w:val="en-GB"/>
              </w:rPr>
            </w:pPr>
          </w:p>
        </w:tc>
        <w:tc>
          <w:tcPr>
            <w:tcW w:w="6502" w:type="dxa"/>
          </w:tcPr>
          <w:p w14:paraId="17285320" w14:textId="77777777" w:rsidR="00E74E4B" w:rsidRPr="001177CD" w:rsidRDefault="00E74E4B" w:rsidP="00E74E4B">
            <w:pPr>
              <w:spacing w:before="100"/>
              <w:rPr>
                <w:rFonts w:ascii="Arial" w:hAnsi="Arial" w:cs="Arial"/>
                <w:sz w:val="22"/>
                <w:szCs w:val="22"/>
                <w:lang w:val="en-GB"/>
              </w:rPr>
            </w:pPr>
          </w:p>
        </w:tc>
        <w:tc>
          <w:tcPr>
            <w:tcW w:w="792" w:type="dxa"/>
          </w:tcPr>
          <w:p w14:paraId="0109B52B" w14:textId="77777777" w:rsidR="00E74E4B" w:rsidRPr="001177CD" w:rsidRDefault="00E74E4B" w:rsidP="00E74E4B">
            <w:pPr>
              <w:spacing w:before="100"/>
              <w:rPr>
                <w:rFonts w:ascii="Arial" w:hAnsi="Arial" w:cs="Arial"/>
                <w:sz w:val="22"/>
                <w:szCs w:val="22"/>
                <w:lang w:val="en-GB"/>
              </w:rPr>
            </w:pPr>
          </w:p>
        </w:tc>
        <w:tc>
          <w:tcPr>
            <w:tcW w:w="1182" w:type="dxa"/>
          </w:tcPr>
          <w:p w14:paraId="6C77E220" w14:textId="77777777" w:rsidR="00E74E4B" w:rsidRPr="001177CD" w:rsidRDefault="00E74E4B" w:rsidP="00E74E4B">
            <w:pPr>
              <w:spacing w:before="100"/>
              <w:rPr>
                <w:rFonts w:ascii="Arial" w:hAnsi="Arial" w:cs="Arial"/>
                <w:sz w:val="22"/>
                <w:szCs w:val="22"/>
                <w:lang w:val="en-GB"/>
              </w:rPr>
            </w:pPr>
          </w:p>
        </w:tc>
      </w:tr>
      <w:tr w:rsidR="00322C63" w:rsidRPr="001177CD" w14:paraId="204EBFF6" w14:textId="77777777" w:rsidTr="00E74E4B">
        <w:trPr>
          <w:jc w:val="center"/>
        </w:trPr>
        <w:tc>
          <w:tcPr>
            <w:tcW w:w="596" w:type="dxa"/>
          </w:tcPr>
          <w:p w14:paraId="59EBCAC3" w14:textId="77777777" w:rsidR="00322C63" w:rsidRPr="001177CD" w:rsidRDefault="00322C63" w:rsidP="00E74E4B">
            <w:pPr>
              <w:spacing w:before="100"/>
              <w:rPr>
                <w:rFonts w:ascii="Arial" w:hAnsi="Arial" w:cs="Arial"/>
                <w:sz w:val="22"/>
                <w:szCs w:val="22"/>
                <w:lang w:val="en-GB"/>
              </w:rPr>
            </w:pPr>
            <w:r w:rsidRPr="001177CD">
              <w:rPr>
                <w:rFonts w:ascii="Arial" w:hAnsi="Arial" w:cs="Arial"/>
                <w:sz w:val="22"/>
                <w:szCs w:val="22"/>
                <w:lang w:val="en-GB"/>
              </w:rPr>
              <w:t>53</w:t>
            </w:r>
          </w:p>
        </w:tc>
        <w:tc>
          <w:tcPr>
            <w:tcW w:w="6502" w:type="dxa"/>
          </w:tcPr>
          <w:p w14:paraId="45CE738E" w14:textId="77777777" w:rsidR="00322C63" w:rsidRPr="001177CD" w:rsidRDefault="00322C63" w:rsidP="00E74E4B">
            <w:pPr>
              <w:spacing w:before="100"/>
              <w:rPr>
                <w:rFonts w:ascii="Arial" w:hAnsi="Arial" w:cs="Arial"/>
                <w:sz w:val="22"/>
                <w:szCs w:val="22"/>
                <w:lang w:val="en-GB"/>
              </w:rPr>
            </w:pPr>
            <w:r w:rsidRPr="001177CD">
              <w:rPr>
                <w:rFonts w:ascii="Arial" w:hAnsi="Arial" w:cs="Arial"/>
                <w:sz w:val="22"/>
                <w:szCs w:val="22"/>
                <w:lang w:val="en-GB"/>
              </w:rPr>
              <w:t>Work plan for the NIPWG (reflecting HSSC8 outcome)</w:t>
            </w:r>
          </w:p>
        </w:tc>
        <w:tc>
          <w:tcPr>
            <w:tcW w:w="792" w:type="dxa"/>
          </w:tcPr>
          <w:p w14:paraId="1C33EAD3" w14:textId="77777777" w:rsidR="00322C63" w:rsidRPr="001177CD" w:rsidRDefault="00322C63" w:rsidP="00E74E4B">
            <w:pPr>
              <w:spacing w:before="100"/>
              <w:rPr>
                <w:rFonts w:ascii="Arial" w:hAnsi="Arial" w:cs="Arial"/>
                <w:sz w:val="22"/>
                <w:szCs w:val="22"/>
                <w:lang w:val="en-GB"/>
              </w:rPr>
            </w:pPr>
            <w:r w:rsidRPr="001177CD">
              <w:rPr>
                <w:rFonts w:ascii="Arial" w:hAnsi="Arial" w:cs="Arial"/>
                <w:sz w:val="22"/>
                <w:szCs w:val="22"/>
                <w:lang w:val="en-GB"/>
              </w:rPr>
              <w:t>JS-F</w:t>
            </w:r>
          </w:p>
        </w:tc>
        <w:tc>
          <w:tcPr>
            <w:tcW w:w="1182" w:type="dxa"/>
          </w:tcPr>
          <w:p w14:paraId="0EC46B22" w14:textId="0DA57CA9" w:rsidR="00322C63" w:rsidRPr="00FD10C2" w:rsidRDefault="00322C63" w:rsidP="00E74E4B">
            <w:pPr>
              <w:spacing w:before="100"/>
              <w:rPr>
                <w:rFonts w:ascii="Arial" w:hAnsi="Arial" w:cs="Arial"/>
                <w:sz w:val="22"/>
                <w:szCs w:val="22"/>
                <w:lang w:val="en-GB"/>
              </w:rPr>
            </w:pPr>
            <w:r>
              <w:rPr>
                <w:rFonts w:ascii="Arial" w:hAnsi="Arial" w:cs="Arial"/>
                <w:sz w:val="22"/>
                <w:szCs w:val="22"/>
                <w:lang w:val="en-GB"/>
              </w:rPr>
              <w:t>NIPWG Website</w:t>
            </w:r>
          </w:p>
        </w:tc>
      </w:tr>
      <w:tr w:rsidR="00322C63" w:rsidRPr="001177CD" w14:paraId="3C617EE3" w14:textId="77777777" w:rsidTr="00E74E4B">
        <w:trPr>
          <w:jc w:val="center"/>
        </w:trPr>
        <w:tc>
          <w:tcPr>
            <w:tcW w:w="596" w:type="dxa"/>
          </w:tcPr>
          <w:p w14:paraId="0826F439" w14:textId="77777777" w:rsidR="00322C63" w:rsidRPr="001177CD" w:rsidRDefault="00322C63" w:rsidP="00E74E4B">
            <w:pPr>
              <w:spacing w:before="100"/>
              <w:rPr>
                <w:rFonts w:ascii="Arial" w:hAnsi="Arial" w:cs="Arial"/>
                <w:sz w:val="22"/>
                <w:szCs w:val="22"/>
                <w:lang w:val="en-GB"/>
              </w:rPr>
            </w:pPr>
          </w:p>
        </w:tc>
        <w:tc>
          <w:tcPr>
            <w:tcW w:w="6502" w:type="dxa"/>
          </w:tcPr>
          <w:p w14:paraId="5973D67E" w14:textId="77777777" w:rsidR="00322C63" w:rsidRPr="001177CD" w:rsidRDefault="00322C63" w:rsidP="00E74E4B">
            <w:pPr>
              <w:spacing w:before="100"/>
              <w:rPr>
                <w:rFonts w:ascii="Arial" w:hAnsi="Arial" w:cs="Arial"/>
                <w:sz w:val="22"/>
                <w:szCs w:val="22"/>
                <w:lang w:val="en-GB"/>
              </w:rPr>
            </w:pPr>
          </w:p>
        </w:tc>
        <w:tc>
          <w:tcPr>
            <w:tcW w:w="792" w:type="dxa"/>
          </w:tcPr>
          <w:p w14:paraId="4BF88AEC" w14:textId="77777777" w:rsidR="00322C63" w:rsidRPr="001177CD" w:rsidRDefault="00322C63" w:rsidP="00E74E4B">
            <w:pPr>
              <w:spacing w:before="100"/>
              <w:rPr>
                <w:rFonts w:ascii="Arial" w:hAnsi="Arial" w:cs="Arial"/>
                <w:sz w:val="22"/>
                <w:szCs w:val="22"/>
                <w:lang w:val="en-GB"/>
              </w:rPr>
            </w:pPr>
          </w:p>
        </w:tc>
        <w:tc>
          <w:tcPr>
            <w:tcW w:w="1182" w:type="dxa"/>
          </w:tcPr>
          <w:p w14:paraId="18F64FD6" w14:textId="77777777" w:rsidR="00322C63" w:rsidRPr="001177CD" w:rsidRDefault="00322C63" w:rsidP="00E74E4B">
            <w:pPr>
              <w:spacing w:before="100"/>
              <w:rPr>
                <w:rFonts w:ascii="Arial" w:hAnsi="Arial" w:cs="Arial"/>
                <w:sz w:val="22"/>
                <w:szCs w:val="22"/>
                <w:lang w:val="en-GB"/>
              </w:rPr>
            </w:pPr>
          </w:p>
        </w:tc>
      </w:tr>
      <w:tr w:rsidR="00322C63" w:rsidRPr="001177CD" w14:paraId="7BECEFE1" w14:textId="77777777" w:rsidTr="00E74E4B">
        <w:trPr>
          <w:jc w:val="center"/>
        </w:trPr>
        <w:tc>
          <w:tcPr>
            <w:tcW w:w="596" w:type="dxa"/>
          </w:tcPr>
          <w:p w14:paraId="034DA282" w14:textId="77777777" w:rsidR="00322C63" w:rsidRPr="001177CD" w:rsidRDefault="00322C63" w:rsidP="00E74E4B">
            <w:pPr>
              <w:spacing w:before="100"/>
              <w:rPr>
                <w:rFonts w:ascii="Arial" w:hAnsi="Arial" w:cs="Arial"/>
                <w:sz w:val="22"/>
                <w:szCs w:val="22"/>
                <w:lang w:val="en-GB"/>
              </w:rPr>
            </w:pPr>
            <w:r w:rsidRPr="001177CD">
              <w:rPr>
                <w:rFonts w:ascii="Arial" w:hAnsi="Arial" w:cs="Arial"/>
                <w:sz w:val="22"/>
                <w:szCs w:val="22"/>
                <w:lang w:val="en-GB"/>
              </w:rPr>
              <w:t>56</w:t>
            </w:r>
          </w:p>
        </w:tc>
        <w:tc>
          <w:tcPr>
            <w:tcW w:w="6502" w:type="dxa"/>
          </w:tcPr>
          <w:p w14:paraId="5460191C" w14:textId="77777777" w:rsidR="00322C63" w:rsidRPr="001177CD" w:rsidRDefault="00322C63" w:rsidP="00E74E4B">
            <w:pPr>
              <w:spacing w:before="100"/>
              <w:rPr>
                <w:rFonts w:ascii="Arial" w:hAnsi="Arial" w:cs="Arial"/>
                <w:sz w:val="22"/>
                <w:szCs w:val="22"/>
                <w:lang w:val="en-GB"/>
              </w:rPr>
            </w:pPr>
            <w:r w:rsidRPr="001177CD">
              <w:rPr>
                <w:rFonts w:ascii="Arial" w:hAnsi="Arial" w:cs="Arial"/>
                <w:sz w:val="22"/>
                <w:szCs w:val="22"/>
                <w:lang w:val="en-GB"/>
              </w:rPr>
              <w:t xml:space="preserve">Any other business </w:t>
            </w:r>
          </w:p>
          <w:p w14:paraId="05B036BF" w14:textId="77777777" w:rsidR="00322C63" w:rsidRPr="001177CD" w:rsidRDefault="00322C63" w:rsidP="00E74E4B">
            <w:pPr>
              <w:spacing w:before="100"/>
              <w:rPr>
                <w:rFonts w:ascii="Arial" w:hAnsi="Arial" w:cs="Arial"/>
                <w:sz w:val="22"/>
                <w:szCs w:val="22"/>
                <w:lang w:val="en-GB"/>
              </w:rPr>
            </w:pPr>
            <w:r w:rsidRPr="001177CD">
              <w:rPr>
                <w:rFonts w:ascii="Arial" w:hAnsi="Arial" w:cs="Arial"/>
                <w:sz w:val="22"/>
                <w:szCs w:val="22"/>
                <w:lang w:val="en-GB"/>
              </w:rPr>
              <w:t>(Review of draft minutes),</w:t>
            </w:r>
          </w:p>
          <w:p w14:paraId="5430F342" w14:textId="77777777" w:rsidR="00322C63" w:rsidRPr="001177CD" w:rsidRDefault="00322C63" w:rsidP="00E74E4B">
            <w:pPr>
              <w:spacing w:before="100"/>
              <w:rPr>
                <w:rFonts w:ascii="Arial" w:hAnsi="Arial" w:cs="Arial"/>
                <w:sz w:val="22"/>
                <w:szCs w:val="22"/>
                <w:lang w:val="en-GB"/>
              </w:rPr>
            </w:pPr>
            <w:r w:rsidRPr="001177CD">
              <w:rPr>
                <w:rFonts w:ascii="Arial" w:hAnsi="Arial" w:cs="Arial"/>
                <w:sz w:val="22"/>
                <w:szCs w:val="22"/>
                <w:lang w:val="en-GB"/>
              </w:rPr>
              <w:t>(</w:t>
            </w:r>
            <w:r>
              <w:rPr>
                <w:rFonts w:ascii="Arial" w:hAnsi="Arial" w:cs="Arial"/>
                <w:sz w:val="22"/>
                <w:szCs w:val="22"/>
                <w:lang w:val="en-GB"/>
              </w:rPr>
              <w:t>Repository for the work done on S-125, S-126</w:t>
            </w:r>
            <w:r w:rsidRPr="001177CD">
              <w:rPr>
                <w:rFonts w:ascii="Arial" w:hAnsi="Arial" w:cs="Arial"/>
                <w:sz w:val="22"/>
                <w:szCs w:val="22"/>
                <w:lang w:val="en-GB"/>
              </w:rPr>
              <w:t>)</w:t>
            </w:r>
          </w:p>
          <w:p w14:paraId="74F11BD1" w14:textId="77777777" w:rsidR="00322C63" w:rsidRDefault="00322C63" w:rsidP="00E74E4B">
            <w:pPr>
              <w:spacing w:before="100"/>
              <w:rPr>
                <w:rFonts w:ascii="Arial" w:hAnsi="Arial" w:cs="Arial"/>
                <w:sz w:val="22"/>
                <w:szCs w:val="22"/>
                <w:lang w:val="en-GB"/>
              </w:rPr>
            </w:pPr>
            <w:r w:rsidRPr="001177CD">
              <w:rPr>
                <w:rFonts w:ascii="Arial" w:hAnsi="Arial" w:cs="Arial"/>
                <w:sz w:val="22"/>
                <w:szCs w:val="22"/>
                <w:lang w:val="en-GB"/>
              </w:rPr>
              <w:t>(</w:t>
            </w:r>
            <w:r>
              <w:rPr>
                <w:rFonts w:ascii="Arial" w:hAnsi="Arial" w:cs="Arial"/>
                <w:sz w:val="22"/>
                <w:szCs w:val="22"/>
                <w:lang w:val="en-GB"/>
              </w:rPr>
              <w:t>Repository for S-127</w:t>
            </w:r>
            <w:r w:rsidRPr="001177CD">
              <w:rPr>
                <w:rFonts w:ascii="Arial" w:hAnsi="Arial" w:cs="Arial"/>
                <w:sz w:val="22"/>
                <w:szCs w:val="22"/>
                <w:lang w:val="en-GB"/>
              </w:rPr>
              <w:t>)</w:t>
            </w:r>
          </w:p>
          <w:p w14:paraId="60C50FE5" w14:textId="77777777" w:rsidR="00322C63" w:rsidRDefault="00322C63" w:rsidP="00E74E4B">
            <w:pPr>
              <w:spacing w:before="100"/>
              <w:rPr>
                <w:rFonts w:ascii="Arial" w:hAnsi="Arial" w:cs="Arial"/>
                <w:sz w:val="22"/>
                <w:szCs w:val="22"/>
                <w:lang w:val="en-GB"/>
              </w:rPr>
            </w:pPr>
            <w:r w:rsidRPr="001177CD">
              <w:rPr>
                <w:rFonts w:ascii="Arial" w:hAnsi="Arial" w:cs="Arial"/>
                <w:sz w:val="22"/>
                <w:szCs w:val="22"/>
                <w:lang w:val="en-GB"/>
              </w:rPr>
              <w:t>(</w:t>
            </w:r>
            <w:r>
              <w:rPr>
                <w:rFonts w:ascii="Arial" w:hAnsi="Arial" w:cs="Arial"/>
                <w:sz w:val="22"/>
                <w:szCs w:val="22"/>
                <w:lang w:val="en-GB"/>
              </w:rPr>
              <w:t>Repository for S-128</w:t>
            </w:r>
            <w:r w:rsidRPr="001177CD">
              <w:rPr>
                <w:rFonts w:ascii="Arial" w:hAnsi="Arial" w:cs="Arial"/>
                <w:sz w:val="22"/>
                <w:szCs w:val="22"/>
                <w:lang w:val="en-GB"/>
              </w:rPr>
              <w:t>)</w:t>
            </w:r>
          </w:p>
          <w:p w14:paraId="02FF9E7C" w14:textId="77777777" w:rsidR="00322C63" w:rsidRDefault="00322C63" w:rsidP="00E74E4B">
            <w:pPr>
              <w:spacing w:before="100"/>
              <w:rPr>
                <w:rFonts w:ascii="Arial" w:hAnsi="Arial" w:cs="Arial"/>
                <w:sz w:val="22"/>
                <w:szCs w:val="22"/>
                <w:lang w:val="en-GB"/>
              </w:rPr>
            </w:pPr>
            <w:r>
              <w:rPr>
                <w:rFonts w:ascii="Arial" w:hAnsi="Arial" w:cs="Arial"/>
                <w:sz w:val="22"/>
                <w:szCs w:val="22"/>
                <w:lang w:val="en-GB"/>
              </w:rPr>
              <w:t>(Data provision to the Anthropocene Institute to extend the MPA coverage)</w:t>
            </w:r>
          </w:p>
          <w:p w14:paraId="236FA9CE" w14:textId="77777777" w:rsidR="00322C63" w:rsidRDefault="00322C63" w:rsidP="00E74E4B">
            <w:pPr>
              <w:spacing w:before="100"/>
              <w:rPr>
                <w:rFonts w:ascii="Arial" w:hAnsi="Arial" w:cs="Arial"/>
                <w:sz w:val="22"/>
                <w:szCs w:val="22"/>
                <w:lang w:val="en-GB"/>
              </w:rPr>
            </w:pPr>
            <w:r>
              <w:rPr>
                <w:rFonts w:ascii="Arial" w:hAnsi="Arial" w:cs="Arial"/>
                <w:sz w:val="22"/>
                <w:szCs w:val="22"/>
                <w:lang w:val="en-GB"/>
              </w:rPr>
              <w:t>(feedback on the registration system)</w:t>
            </w:r>
          </w:p>
          <w:p w14:paraId="0DD20481" w14:textId="77777777" w:rsidR="00322C63" w:rsidRDefault="00322C63" w:rsidP="00E74E4B">
            <w:pPr>
              <w:spacing w:before="100"/>
              <w:rPr>
                <w:rFonts w:ascii="Arial" w:hAnsi="Arial" w:cs="Arial"/>
                <w:sz w:val="22"/>
                <w:szCs w:val="22"/>
                <w:lang w:val="en-GB"/>
              </w:rPr>
            </w:pPr>
            <w:r>
              <w:rPr>
                <w:rFonts w:ascii="Arial" w:hAnsi="Arial" w:cs="Arial"/>
                <w:sz w:val="22"/>
                <w:szCs w:val="22"/>
                <w:lang w:val="en-GB"/>
              </w:rPr>
              <w:t>(Election of the NIPWG office bearers)</w:t>
            </w:r>
          </w:p>
          <w:p w14:paraId="4D0389FA" w14:textId="77777777" w:rsidR="00322C63" w:rsidRPr="001177CD" w:rsidRDefault="00322C63" w:rsidP="00E74E4B">
            <w:pPr>
              <w:spacing w:before="100"/>
              <w:rPr>
                <w:rFonts w:ascii="Arial" w:hAnsi="Arial" w:cs="Arial"/>
                <w:sz w:val="22"/>
                <w:szCs w:val="22"/>
                <w:lang w:val="en-GB"/>
              </w:rPr>
            </w:pPr>
            <w:r>
              <w:rPr>
                <w:rFonts w:ascii="Arial" w:hAnsi="Arial" w:cs="Arial"/>
                <w:sz w:val="22"/>
                <w:szCs w:val="22"/>
                <w:lang w:val="en-GB"/>
              </w:rPr>
              <w:t>(Note that the Workplan attached to the minutes reflects the HSSC8 advice and is slightly different to the work plan agreed at HSSC8 which is the official one on the NIPWG website)</w:t>
            </w:r>
          </w:p>
          <w:p w14:paraId="1BD10FBE" w14:textId="77777777" w:rsidR="00322C63" w:rsidRPr="001177CD" w:rsidRDefault="00322C63" w:rsidP="00E74E4B">
            <w:pPr>
              <w:spacing w:before="100"/>
              <w:rPr>
                <w:rFonts w:ascii="Arial" w:hAnsi="Arial" w:cs="Arial"/>
                <w:sz w:val="22"/>
                <w:szCs w:val="22"/>
                <w:lang w:val="en-GB"/>
              </w:rPr>
            </w:pPr>
            <w:r w:rsidRPr="001177CD">
              <w:rPr>
                <w:rFonts w:ascii="Arial" w:hAnsi="Arial" w:cs="Arial"/>
                <w:sz w:val="22"/>
                <w:szCs w:val="22"/>
                <w:lang w:val="en-GB"/>
              </w:rPr>
              <w:t>(Status of HSSC8 action items assigned to NIPWG)</w:t>
            </w:r>
          </w:p>
        </w:tc>
        <w:tc>
          <w:tcPr>
            <w:tcW w:w="792" w:type="dxa"/>
          </w:tcPr>
          <w:p w14:paraId="3E55B049" w14:textId="77777777" w:rsidR="00322C63" w:rsidRPr="001177CD" w:rsidRDefault="00322C63" w:rsidP="00E74E4B">
            <w:pPr>
              <w:spacing w:after="120"/>
              <w:rPr>
                <w:rFonts w:ascii="Arial" w:hAnsi="Arial" w:cs="Arial"/>
                <w:sz w:val="22"/>
                <w:szCs w:val="22"/>
                <w:lang w:val="en-GB"/>
              </w:rPr>
            </w:pPr>
            <w:r w:rsidRPr="001177CD">
              <w:rPr>
                <w:rFonts w:ascii="Arial" w:hAnsi="Arial" w:cs="Arial"/>
                <w:sz w:val="22"/>
                <w:szCs w:val="22"/>
                <w:lang w:val="en-GB"/>
              </w:rPr>
              <w:t>JS-F</w:t>
            </w:r>
          </w:p>
        </w:tc>
        <w:tc>
          <w:tcPr>
            <w:tcW w:w="1182" w:type="dxa"/>
          </w:tcPr>
          <w:p w14:paraId="7858A633" w14:textId="77777777" w:rsidR="00322C63" w:rsidRPr="001177CD" w:rsidRDefault="00322C63" w:rsidP="00E74E4B">
            <w:pPr>
              <w:spacing w:after="120"/>
              <w:rPr>
                <w:rFonts w:ascii="Arial" w:hAnsi="Arial" w:cs="Arial"/>
                <w:sz w:val="22"/>
                <w:szCs w:val="22"/>
                <w:lang w:val="en-GB"/>
              </w:rPr>
            </w:pPr>
          </w:p>
        </w:tc>
      </w:tr>
      <w:tr w:rsidR="00322C63" w:rsidRPr="001177CD" w14:paraId="5AD33940" w14:textId="77777777" w:rsidTr="00E74E4B">
        <w:trPr>
          <w:jc w:val="center"/>
        </w:trPr>
        <w:tc>
          <w:tcPr>
            <w:tcW w:w="596" w:type="dxa"/>
          </w:tcPr>
          <w:p w14:paraId="4BBB8698" w14:textId="77777777" w:rsidR="00322C63" w:rsidRPr="001177CD" w:rsidRDefault="00322C63" w:rsidP="00E74E4B">
            <w:pPr>
              <w:spacing w:before="100"/>
              <w:rPr>
                <w:rFonts w:ascii="Arial" w:hAnsi="Arial" w:cs="Arial"/>
                <w:sz w:val="22"/>
                <w:szCs w:val="22"/>
                <w:lang w:val="en-GB"/>
              </w:rPr>
            </w:pPr>
          </w:p>
        </w:tc>
        <w:tc>
          <w:tcPr>
            <w:tcW w:w="6502" w:type="dxa"/>
          </w:tcPr>
          <w:p w14:paraId="742758CC" w14:textId="77777777" w:rsidR="00322C63" w:rsidRPr="001177CD" w:rsidRDefault="00322C63" w:rsidP="00E74E4B">
            <w:pPr>
              <w:spacing w:before="100"/>
              <w:rPr>
                <w:rFonts w:ascii="Arial" w:hAnsi="Arial" w:cs="Arial"/>
                <w:sz w:val="22"/>
                <w:szCs w:val="22"/>
                <w:lang w:val="en-GB"/>
              </w:rPr>
            </w:pPr>
          </w:p>
        </w:tc>
        <w:tc>
          <w:tcPr>
            <w:tcW w:w="792" w:type="dxa"/>
          </w:tcPr>
          <w:p w14:paraId="24867350" w14:textId="77777777" w:rsidR="00322C63" w:rsidRPr="001177CD" w:rsidRDefault="00322C63" w:rsidP="00E74E4B">
            <w:pPr>
              <w:spacing w:after="120"/>
              <w:rPr>
                <w:rFonts w:ascii="Arial" w:hAnsi="Arial" w:cs="Arial"/>
                <w:sz w:val="22"/>
                <w:szCs w:val="22"/>
                <w:lang w:val="en-GB"/>
              </w:rPr>
            </w:pPr>
          </w:p>
        </w:tc>
        <w:tc>
          <w:tcPr>
            <w:tcW w:w="1182" w:type="dxa"/>
          </w:tcPr>
          <w:p w14:paraId="55027870" w14:textId="77777777" w:rsidR="00322C63" w:rsidRPr="001177CD" w:rsidRDefault="00322C63" w:rsidP="00E74E4B">
            <w:pPr>
              <w:spacing w:after="120"/>
              <w:rPr>
                <w:rFonts w:ascii="Arial" w:hAnsi="Arial" w:cs="Arial"/>
                <w:sz w:val="22"/>
                <w:szCs w:val="22"/>
                <w:lang w:val="en-GB"/>
              </w:rPr>
            </w:pPr>
          </w:p>
        </w:tc>
      </w:tr>
      <w:tr w:rsidR="00322C63" w:rsidRPr="001177CD" w14:paraId="51DBD693" w14:textId="77777777" w:rsidTr="00E74E4B">
        <w:trPr>
          <w:jc w:val="center"/>
        </w:trPr>
        <w:tc>
          <w:tcPr>
            <w:tcW w:w="596" w:type="dxa"/>
          </w:tcPr>
          <w:p w14:paraId="744840E9" w14:textId="77777777" w:rsidR="00322C63" w:rsidRPr="001177CD" w:rsidRDefault="00322C63" w:rsidP="00E74E4B">
            <w:pPr>
              <w:spacing w:before="100"/>
              <w:ind w:left="103" w:hanging="103"/>
              <w:rPr>
                <w:rFonts w:ascii="Arial" w:hAnsi="Arial" w:cs="Arial"/>
                <w:sz w:val="22"/>
                <w:szCs w:val="22"/>
                <w:lang w:val="en-GB"/>
              </w:rPr>
            </w:pPr>
            <w:r w:rsidRPr="001177CD">
              <w:rPr>
                <w:rFonts w:ascii="Arial" w:hAnsi="Arial" w:cs="Arial"/>
                <w:sz w:val="22"/>
                <w:szCs w:val="22"/>
                <w:lang w:val="en-GB"/>
              </w:rPr>
              <w:t>59</w:t>
            </w:r>
          </w:p>
        </w:tc>
        <w:tc>
          <w:tcPr>
            <w:tcW w:w="6502" w:type="dxa"/>
          </w:tcPr>
          <w:p w14:paraId="12EF23BB" w14:textId="77777777" w:rsidR="00322C63" w:rsidRPr="001177CD" w:rsidRDefault="00322C63" w:rsidP="00E74E4B">
            <w:pPr>
              <w:spacing w:before="100"/>
              <w:ind w:left="103" w:hanging="103"/>
              <w:jc w:val="both"/>
              <w:rPr>
                <w:rFonts w:ascii="Arial" w:hAnsi="Arial" w:cs="Arial"/>
                <w:sz w:val="22"/>
                <w:szCs w:val="22"/>
                <w:lang w:val="en-GB"/>
              </w:rPr>
            </w:pPr>
            <w:r w:rsidRPr="001177CD">
              <w:rPr>
                <w:rFonts w:ascii="Arial" w:hAnsi="Arial" w:cs="Arial"/>
                <w:sz w:val="22"/>
                <w:szCs w:val="22"/>
                <w:lang w:val="en-GB"/>
              </w:rPr>
              <w:t>Date and place of next meeting(s)</w:t>
            </w:r>
          </w:p>
        </w:tc>
        <w:tc>
          <w:tcPr>
            <w:tcW w:w="792" w:type="dxa"/>
          </w:tcPr>
          <w:p w14:paraId="7B3A84C9" w14:textId="77777777" w:rsidR="00322C63" w:rsidRPr="001177CD" w:rsidRDefault="00322C63" w:rsidP="00E74E4B">
            <w:pPr>
              <w:spacing w:after="120"/>
              <w:rPr>
                <w:rFonts w:ascii="Arial" w:hAnsi="Arial" w:cs="Arial"/>
                <w:sz w:val="22"/>
                <w:szCs w:val="22"/>
                <w:lang w:val="en-GB"/>
              </w:rPr>
            </w:pPr>
            <w:r w:rsidRPr="001177CD">
              <w:rPr>
                <w:rFonts w:ascii="Arial" w:hAnsi="Arial" w:cs="Arial"/>
                <w:sz w:val="22"/>
                <w:szCs w:val="22"/>
                <w:lang w:val="en-GB"/>
              </w:rPr>
              <w:t>JS-F</w:t>
            </w:r>
          </w:p>
        </w:tc>
        <w:tc>
          <w:tcPr>
            <w:tcW w:w="1182" w:type="dxa"/>
          </w:tcPr>
          <w:p w14:paraId="0F051AA5" w14:textId="77777777" w:rsidR="00322C63" w:rsidRPr="001177CD" w:rsidRDefault="00322C63" w:rsidP="00E74E4B">
            <w:pPr>
              <w:spacing w:after="120"/>
              <w:rPr>
                <w:rFonts w:ascii="Arial" w:hAnsi="Arial" w:cs="Arial"/>
                <w:sz w:val="22"/>
                <w:szCs w:val="22"/>
                <w:lang w:val="en-GB"/>
              </w:rPr>
            </w:pPr>
          </w:p>
        </w:tc>
      </w:tr>
      <w:tr w:rsidR="00322C63" w:rsidRPr="001177CD" w14:paraId="23C253DA" w14:textId="77777777" w:rsidTr="00E74E4B">
        <w:trPr>
          <w:jc w:val="center"/>
        </w:trPr>
        <w:tc>
          <w:tcPr>
            <w:tcW w:w="596" w:type="dxa"/>
          </w:tcPr>
          <w:p w14:paraId="79C3ACCD" w14:textId="77777777" w:rsidR="00322C63" w:rsidRPr="001177CD" w:rsidRDefault="00322C63" w:rsidP="00E74E4B">
            <w:pPr>
              <w:spacing w:before="100"/>
              <w:ind w:left="103" w:hanging="103"/>
              <w:rPr>
                <w:rFonts w:ascii="Arial" w:hAnsi="Arial" w:cs="Arial"/>
                <w:sz w:val="22"/>
                <w:szCs w:val="22"/>
                <w:lang w:val="en-GB"/>
              </w:rPr>
            </w:pPr>
          </w:p>
        </w:tc>
        <w:tc>
          <w:tcPr>
            <w:tcW w:w="6502" w:type="dxa"/>
          </w:tcPr>
          <w:p w14:paraId="62C927C9" w14:textId="0970A410" w:rsidR="00322C63" w:rsidRDefault="00322C63" w:rsidP="00E74E4B">
            <w:pPr>
              <w:spacing w:before="100"/>
              <w:ind w:left="103" w:hanging="103"/>
              <w:jc w:val="both"/>
              <w:rPr>
                <w:rFonts w:ascii="Arial" w:hAnsi="Arial" w:cs="Arial"/>
                <w:sz w:val="22"/>
                <w:szCs w:val="22"/>
                <w:lang w:val="en-GB"/>
              </w:rPr>
            </w:pPr>
            <w:r>
              <w:rPr>
                <w:rFonts w:ascii="Arial" w:hAnsi="Arial" w:cs="Arial"/>
                <w:sz w:val="22"/>
                <w:szCs w:val="22"/>
                <w:lang w:val="en-GB"/>
              </w:rPr>
              <w:t xml:space="preserve">NIPWG4 </w:t>
            </w:r>
            <w:r w:rsidR="00EC48F1">
              <w:rPr>
                <w:rFonts w:ascii="Arial" w:hAnsi="Arial" w:cs="Arial"/>
                <w:sz w:val="22"/>
                <w:szCs w:val="22"/>
                <w:lang w:val="en-GB"/>
              </w:rPr>
              <w:t xml:space="preserve">22–26 </w:t>
            </w:r>
            <w:r>
              <w:rPr>
                <w:rFonts w:ascii="Arial" w:hAnsi="Arial" w:cs="Arial"/>
                <w:sz w:val="22"/>
                <w:szCs w:val="22"/>
                <w:lang w:val="en-GB"/>
              </w:rPr>
              <w:t>May 2017 US/New Hampshire</w:t>
            </w:r>
          </w:p>
          <w:p w14:paraId="5A0838D6" w14:textId="1B13E9F7" w:rsidR="00322C63" w:rsidRDefault="00322C63" w:rsidP="00E74E4B">
            <w:pPr>
              <w:spacing w:before="100"/>
              <w:ind w:left="103" w:hanging="103"/>
              <w:jc w:val="both"/>
              <w:rPr>
                <w:rFonts w:ascii="Arial" w:hAnsi="Arial" w:cs="Arial"/>
                <w:sz w:val="22"/>
                <w:szCs w:val="22"/>
                <w:lang w:val="en-GB"/>
              </w:rPr>
            </w:pPr>
            <w:r>
              <w:rPr>
                <w:rFonts w:ascii="Arial" w:hAnsi="Arial" w:cs="Arial"/>
                <w:sz w:val="22"/>
                <w:szCs w:val="22"/>
                <w:lang w:val="en-GB"/>
              </w:rPr>
              <w:t xml:space="preserve">NIPWG5 </w:t>
            </w:r>
            <w:r w:rsidR="00EC48F1">
              <w:rPr>
                <w:rFonts w:ascii="Arial" w:hAnsi="Arial" w:cs="Arial"/>
                <w:sz w:val="22"/>
                <w:szCs w:val="22"/>
                <w:lang w:val="en-GB"/>
              </w:rPr>
              <w:t xml:space="preserve">12–16 </w:t>
            </w:r>
            <w:r>
              <w:rPr>
                <w:rFonts w:ascii="Arial" w:hAnsi="Arial" w:cs="Arial"/>
                <w:sz w:val="22"/>
                <w:szCs w:val="22"/>
                <w:lang w:val="en-GB"/>
              </w:rPr>
              <w:t>March 2018 Italy/Genova/</w:t>
            </w:r>
          </w:p>
          <w:p w14:paraId="08795C63" w14:textId="66035B15" w:rsidR="00322C63" w:rsidRDefault="00322C63" w:rsidP="00E74E4B">
            <w:pPr>
              <w:spacing w:before="100"/>
              <w:ind w:left="103" w:hanging="103"/>
              <w:jc w:val="both"/>
              <w:rPr>
                <w:rFonts w:ascii="Arial" w:hAnsi="Arial" w:cs="Arial"/>
                <w:sz w:val="22"/>
                <w:szCs w:val="22"/>
                <w:lang w:val="en-GB"/>
              </w:rPr>
            </w:pPr>
            <w:r>
              <w:rPr>
                <w:rFonts w:ascii="Arial" w:hAnsi="Arial" w:cs="Arial"/>
                <w:sz w:val="22"/>
                <w:szCs w:val="22"/>
                <w:lang w:val="en-GB"/>
              </w:rPr>
              <w:t>NIPWG6 January 2019 Germany/Rostock</w:t>
            </w:r>
          </w:p>
          <w:p w14:paraId="32D9F1FF" w14:textId="47F5DF21" w:rsidR="00322C63" w:rsidRDefault="00322C63" w:rsidP="00E74E4B">
            <w:pPr>
              <w:spacing w:before="100"/>
              <w:ind w:left="103" w:hanging="103"/>
              <w:jc w:val="both"/>
              <w:rPr>
                <w:rFonts w:ascii="Arial" w:hAnsi="Arial" w:cs="Arial"/>
                <w:sz w:val="22"/>
                <w:szCs w:val="22"/>
                <w:lang w:val="en-GB"/>
              </w:rPr>
            </w:pPr>
            <w:r>
              <w:rPr>
                <w:rFonts w:ascii="Arial" w:hAnsi="Arial" w:cs="Arial"/>
                <w:sz w:val="22"/>
                <w:szCs w:val="22"/>
                <w:lang w:val="en-GB"/>
              </w:rPr>
              <w:t>NIPWG7 November 2019 Russian Federation/Vladivostok or St. Petersburg</w:t>
            </w:r>
          </w:p>
          <w:p w14:paraId="6E2587AB" w14:textId="3E7DBD98" w:rsidR="00322C63" w:rsidRPr="001177CD" w:rsidRDefault="00322C63" w:rsidP="00E74E4B">
            <w:pPr>
              <w:spacing w:before="100"/>
              <w:ind w:left="103" w:hanging="103"/>
              <w:jc w:val="both"/>
              <w:rPr>
                <w:rFonts w:ascii="Arial" w:hAnsi="Arial" w:cs="Arial"/>
                <w:sz w:val="22"/>
                <w:szCs w:val="22"/>
                <w:lang w:val="en-GB"/>
              </w:rPr>
            </w:pPr>
            <w:r>
              <w:rPr>
                <w:rFonts w:ascii="Arial" w:hAnsi="Arial" w:cs="Arial"/>
                <w:sz w:val="22"/>
                <w:szCs w:val="22"/>
                <w:lang w:val="en-GB"/>
              </w:rPr>
              <w:t>NIPWG8 September 2020 France/Brest (tbc)</w:t>
            </w:r>
          </w:p>
        </w:tc>
        <w:tc>
          <w:tcPr>
            <w:tcW w:w="792" w:type="dxa"/>
          </w:tcPr>
          <w:p w14:paraId="30D2A8A1" w14:textId="77777777" w:rsidR="00322C63" w:rsidRPr="001177CD" w:rsidRDefault="00322C63" w:rsidP="00E74E4B">
            <w:pPr>
              <w:spacing w:after="120"/>
              <w:rPr>
                <w:rFonts w:ascii="Arial" w:hAnsi="Arial" w:cs="Arial"/>
                <w:sz w:val="22"/>
                <w:szCs w:val="22"/>
                <w:lang w:val="en-GB"/>
              </w:rPr>
            </w:pPr>
          </w:p>
        </w:tc>
        <w:tc>
          <w:tcPr>
            <w:tcW w:w="1182" w:type="dxa"/>
          </w:tcPr>
          <w:p w14:paraId="1C9BE58F" w14:textId="77777777" w:rsidR="00322C63" w:rsidRPr="001177CD" w:rsidRDefault="00322C63" w:rsidP="00E74E4B">
            <w:pPr>
              <w:spacing w:after="120"/>
              <w:rPr>
                <w:rFonts w:ascii="Arial" w:hAnsi="Arial" w:cs="Arial"/>
                <w:sz w:val="22"/>
                <w:szCs w:val="22"/>
                <w:lang w:val="en-GB"/>
              </w:rPr>
            </w:pPr>
          </w:p>
        </w:tc>
      </w:tr>
      <w:tr w:rsidR="00322C63" w:rsidRPr="001177CD" w14:paraId="3F774723" w14:textId="77777777" w:rsidTr="00E74E4B">
        <w:trPr>
          <w:jc w:val="center"/>
        </w:trPr>
        <w:tc>
          <w:tcPr>
            <w:tcW w:w="596" w:type="dxa"/>
          </w:tcPr>
          <w:p w14:paraId="71178ECF" w14:textId="77777777" w:rsidR="00322C63" w:rsidRPr="001177CD" w:rsidRDefault="00322C63" w:rsidP="00E74E4B">
            <w:pPr>
              <w:spacing w:before="100"/>
              <w:ind w:left="103" w:hanging="103"/>
              <w:rPr>
                <w:rFonts w:ascii="Arial" w:hAnsi="Arial" w:cs="Arial"/>
                <w:sz w:val="22"/>
                <w:szCs w:val="22"/>
                <w:lang w:val="en-GB"/>
              </w:rPr>
            </w:pPr>
          </w:p>
        </w:tc>
        <w:tc>
          <w:tcPr>
            <w:tcW w:w="6502" w:type="dxa"/>
          </w:tcPr>
          <w:p w14:paraId="2FCE9961" w14:textId="1FE6E73F" w:rsidR="00322C63" w:rsidRPr="001177CD" w:rsidRDefault="00322C63" w:rsidP="00E74E4B">
            <w:pPr>
              <w:spacing w:before="100"/>
              <w:ind w:left="103" w:hanging="103"/>
              <w:jc w:val="both"/>
              <w:rPr>
                <w:rFonts w:ascii="Arial" w:hAnsi="Arial" w:cs="Arial"/>
                <w:sz w:val="22"/>
                <w:szCs w:val="22"/>
                <w:lang w:val="en-GB"/>
              </w:rPr>
            </w:pPr>
            <w:r>
              <w:rPr>
                <w:rFonts w:ascii="Arial" w:hAnsi="Arial" w:cs="Arial"/>
                <w:sz w:val="22"/>
                <w:szCs w:val="22"/>
                <w:lang w:val="en-GB"/>
              </w:rPr>
              <w:t>Excursion</w:t>
            </w:r>
          </w:p>
        </w:tc>
        <w:tc>
          <w:tcPr>
            <w:tcW w:w="792" w:type="dxa"/>
          </w:tcPr>
          <w:p w14:paraId="23DEF395" w14:textId="77777777" w:rsidR="00322C63" w:rsidRPr="001177CD" w:rsidRDefault="00322C63" w:rsidP="00E74E4B">
            <w:pPr>
              <w:spacing w:after="120"/>
              <w:rPr>
                <w:rFonts w:ascii="Arial" w:hAnsi="Arial" w:cs="Arial"/>
                <w:sz w:val="22"/>
                <w:szCs w:val="22"/>
                <w:lang w:val="en-GB"/>
              </w:rPr>
            </w:pPr>
          </w:p>
        </w:tc>
        <w:tc>
          <w:tcPr>
            <w:tcW w:w="1182" w:type="dxa"/>
          </w:tcPr>
          <w:p w14:paraId="3B3370B3" w14:textId="77777777" w:rsidR="00322C63" w:rsidRPr="001177CD" w:rsidRDefault="00322C63" w:rsidP="00E74E4B">
            <w:pPr>
              <w:spacing w:after="120"/>
              <w:rPr>
                <w:rFonts w:ascii="Arial" w:hAnsi="Arial" w:cs="Arial"/>
                <w:sz w:val="22"/>
                <w:szCs w:val="22"/>
                <w:lang w:val="en-GB"/>
              </w:rPr>
            </w:pPr>
          </w:p>
        </w:tc>
      </w:tr>
    </w:tbl>
    <w:p w14:paraId="7DFA68E2" w14:textId="77777777" w:rsidR="00E74E4B" w:rsidRPr="001177CD" w:rsidRDefault="00E74E4B" w:rsidP="00E74E4B">
      <w:pPr>
        <w:rPr>
          <w:rFonts w:ascii="Arial" w:hAnsi="Arial" w:cs="Arial"/>
          <w:sz w:val="22"/>
          <w:szCs w:val="22"/>
          <w:lang w:val="en-G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424"/>
      </w:tblGrid>
      <w:tr w:rsidR="00E74E4B" w:rsidRPr="001177CD" w14:paraId="401C2BA9" w14:textId="77777777" w:rsidTr="00322C63">
        <w:tc>
          <w:tcPr>
            <w:tcW w:w="1383" w:type="dxa"/>
            <w:shd w:val="clear" w:color="auto" w:fill="auto"/>
          </w:tcPr>
          <w:p w14:paraId="0A96A123" w14:textId="77777777" w:rsidR="00E74E4B" w:rsidRPr="0041594F" w:rsidRDefault="00E74E4B" w:rsidP="00E74E4B">
            <w:pPr>
              <w:rPr>
                <w:rFonts w:ascii="Arial" w:hAnsi="Arial" w:cs="Arial"/>
                <w:sz w:val="22"/>
                <w:szCs w:val="22"/>
                <w:lang w:val="en-GB"/>
              </w:rPr>
            </w:pPr>
            <w:r w:rsidRPr="0041594F">
              <w:rPr>
                <w:rFonts w:ascii="Arial" w:hAnsi="Arial" w:cs="Arial"/>
                <w:sz w:val="22"/>
                <w:szCs w:val="22"/>
                <w:lang w:val="en-GB"/>
              </w:rPr>
              <w:t>AK</w:t>
            </w:r>
          </w:p>
        </w:tc>
        <w:tc>
          <w:tcPr>
            <w:tcW w:w="4424" w:type="dxa"/>
            <w:shd w:val="clear" w:color="auto" w:fill="auto"/>
          </w:tcPr>
          <w:p w14:paraId="4FB078EE" w14:textId="77777777" w:rsidR="00E74E4B" w:rsidRPr="0041594F" w:rsidRDefault="00E74E4B" w:rsidP="00E74E4B">
            <w:pPr>
              <w:rPr>
                <w:rFonts w:ascii="Arial" w:hAnsi="Arial" w:cs="Arial"/>
                <w:sz w:val="22"/>
                <w:szCs w:val="22"/>
                <w:lang w:val="en-GB"/>
              </w:rPr>
            </w:pPr>
            <w:r w:rsidRPr="0041594F">
              <w:rPr>
                <w:rFonts w:ascii="Arial" w:hAnsi="Arial" w:cs="Arial"/>
                <w:sz w:val="22"/>
                <w:szCs w:val="22"/>
                <w:lang w:val="en-GB"/>
              </w:rPr>
              <w:t>Anniken Kvernstrøm (NO)</w:t>
            </w:r>
          </w:p>
        </w:tc>
      </w:tr>
      <w:tr w:rsidR="00E74E4B" w:rsidRPr="001177CD" w14:paraId="20692AAC" w14:textId="77777777" w:rsidTr="00322C63">
        <w:tc>
          <w:tcPr>
            <w:tcW w:w="1383" w:type="dxa"/>
            <w:shd w:val="clear" w:color="auto" w:fill="auto"/>
          </w:tcPr>
          <w:p w14:paraId="13C3CD23" w14:textId="77777777" w:rsidR="00E74E4B" w:rsidRPr="001177CD" w:rsidRDefault="00E74E4B" w:rsidP="00E74E4B">
            <w:pPr>
              <w:rPr>
                <w:rFonts w:ascii="Arial" w:hAnsi="Arial" w:cs="Arial"/>
                <w:sz w:val="22"/>
                <w:szCs w:val="22"/>
                <w:lang w:val="en-GB"/>
              </w:rPr>
            </w:pPr>
            <w:r w:rsidRPr="001177CD">
              <w:rPr>
                <w:rFonts w:ascii="Arial" w:hAnsi="Arial" w:cs="Arial"/>
                <w:sz w:val="22"/>
                <w:szCs w:val="22"/>
                <w:lang w:val="en-GB"/>
              </w:rPr>
              <w:t>AR</w:t>
            </w:r>
          </w:p>
        </w:tc>
        <w:tc>
          <w:tcPr>
            <w:tcW w:w="4424" w:type="dxa"/>
            <w:shd w:val="clear" w:color="auto" w:fill="auto"/>
          </w:tcPr>
          <w:p w14:paraId="59A169EA" w14:textId="77777777" w:rsidR="00E74E4B" w:rsidRPr="001177CD" w:rsidRDefault="00E74E4B" w:rsidP="00E74E4B">
            <w:pPr>
              <w:rPr>
                <w:rFonts w:ascii="Arial" w:hAnsi="Arial" w:cs="Arial"/>
                <w:sz w:val="22"/>
                <w:szCs w:val="22"/>
                <w:lang w:val="en-GB"/>
              </w:rPr>
            </w:pPr>
            <w:r w:rsidRPr="001177CD">
              <w:rPr>
                <w:rFonts w:ascii="Arial" w:hAnsi="Arial" w:cs="Arial"/>
                <w:sz w:val="22"/>
                <w:szCs w:val="22"/>
                <w:lang w:val="en-GB"/>
              </w:rPr>
              <w:t>Alain Rouault (FR)</w:t>
            </w:r>
          </w:p>
        </w:tc>
      </w:tr>
      <w:tr w:rsidR="00E74E4B" w:rsidRPr="001177CD" w14:paraId="652F3B80" w14:textId="77777777" w:rsidTr="00322C63">
        <w:tc>
          <w:tcPr>
            <w:tcW w:w="1383" w:type="dxa"/>
            <w:shd w:val="clear" w:color="auto" w:fill="auto"/>
          </w:tcPr>
          <w:p w14:paraId="7D96DB34" w14:textId="77777777" w:rsidR="00E74E4B" w:rsidRPr="001177CD" w:rsidRDefault="00E74E4B" w:rsidP="00E74E4B">
            <w:pPr>
              <w:rPr>
                <w:rFonts w:ascii="Arial" w:hAnsi="Arial" w:cs="Arial"/>
                <w:sz w:val="22"/>
                <w:szCs w:val="22"/>
                <w:lang w:val="en-GB"/>
              </w:rPr>
            </w:pPr>
            <w:r>
              <w:rPr>
                <w:rFonts w:ascii="Arial" w:hAnsi="Arial" w:cs="Arial"/>
                <w:sz w:val="22"/>
                <w:szCs w:val="22"/>
                <w:lang w:val="en-GB"/>
              </w:rPr>
              <w:t>BP</w:t>
            </w:r>
          </w:p>
        </w:tc>
        <w:tc>
          <w:tcPr>
            <w:tcW w:w="4424" w:type="dxa"/>
            <w:shd w:val="clear" w:color="auto" w:fill="auto"/>
          </w:tcPr>
          <w:p w14:paraId="1F64481D" w14:textId="78DF4A6E" w:rsidR="00E74E4B" w:rsidRPr="001177CD" w:rsidRDefault="00E74E4B" w:rsidP="00E74E4B">
            <w:pPr>
              <w:rPr>
                <w:rFonts w:ascii="Arial" w:hAnsi="Arial" w:cs="Arial"/>
                <w:sz w:val="22"/>
                <w:szCs w:val="22"/>
                <w:lang w:val="en-GB"/>
              </w:rPr>
            </w:pPr>
            <w:r>
              <w:rPr>
                <w:rFonts w:ascii="Arial" w:hAnsi="Arial" w:cs="Arial"/>
                <w:sz w:val="22"/>
                <w:szCs w:val="22"/>
                <w:lang w:val="en-GB"/>
              </w:rPr>
              <w:t>Byung-mon Park (ROK</w:t>
            </w:r>
            <w:r w:rsidR="00EC48F1">
              <w:rPr>
                <w:rFonts w:ascii="Arial" w:hAnsi="Arial" w:cs="Arial"/>
                <w:sz w:val="22"/>
                <w:szCs w:val="22"/>
                <w:lang w:val="en-GB"/>
              </w:rPr>
              <w:t>/KHOA</w:t>
            </w:r>
            <w:r>
              <w:rPr>
                <w:rFonts w:ascii="Arial" w:hAnsi="Arial" w:cs="Arial"/>
                <w:sz w:val="22"/>
                <w:szCs w:val="22"/>
                <w:lang w:val="en-GB"/>
              </w:rPr>
              <w:t>)</w:t>
            </w:r>
          </w:p>
        </w:tc>
      </w:tr>
      <w:tr w:rsidR="00E74E4B" w:rsidRPr="001177CD" w14:paraId="7D03EBEF" w14:textId="77777777" w:rsidTr="00322C63">
        <w:tc>
          <w:tcPr>
            <w:tcW w:w="1383" w:type="dxa"/>
            <w:shd w:val="clear" w:color="auto" w:fill="auto"/>
          </w:tcPr>
          <w:p w14:paraId="600A9BD4" w14:textId="77777777" w:rsidR="00E74E4B" w:rsidRPr="001177CD" w:rsidRDefault="00E74E4B" w:rsidP="00E74E4B">
            <w:pPr>
              <w:rPr>
                <w:rFonts w:ascii="Arial" w:hAnsi="Arial" w:cs="Arial"/>
                <w:sz w:val="22"/>
                <w:szCs w:val="22"/>
                <w:lang w:val="en-GB"/>
              </w:rPr>
            </w:pPr>
            <w:r w:rsidRPr="001177CD">
              <w:rPr>
                <w:rFonts w:ascii="Arial" w:hAnsi="Arial" w:cs="Arial"/>
                <w:sz w:val="22"/>
                <w:szCs w:val="22"/>
                <w:lang w:val="en-GB"/>
              </w:rPr>
              <w:t>BS</w:t>
            </w:r>
          </w:p>
        </w:tc>
        <w:tc>
          <w:tcPr>
            <w:tcW w:w="4424" w:type="dxa"/>
            <w:shd w:val="clear" w:color="auto" w:fill="auto"/>
          </w:tcPr>
          <w:p w14:paraId="1208F74C" w14:textId="77777777" w:rsidR="00E74E4B" w:rsidRPr="001177CD" w:rsidRDefault="00E74E4B" w:rsidP="00E74E4B">
            <w:pPr>
              <w:rPr>
                <w:rFonts w:ascii="Arial" w:hAnsi="Arial" w:cs="Arial"/>
                <w:sz w:val="22"/>
                <w:szCs w:val="22"/>
                <w:lang w:val="en-GB"/>
              </w:rPr>
            </w:pPr>
            <w:r w:rsidRPr="001177CD">
              <w:rPr>
                <w:rFonts w:ascii="Arial" w:hAnsi="Arial" w:cs="Arial"/>
                <w:sz w:val="22"/>
                <w:szCs w:val="22"/>
                <w:lang w:val="en-GB"/>
              </w:rPr>
              <w:t>Briana Sullivan (U.S./UNH)</w:t>
            </w:r>
          </w:p>
        </w:tc>
      </w:tr>
      <w:tr w:rsidR="00E74E4B" w:rsidRPr="001177CD" w14:paraId="655E7BDA" w14:textId="77777777" w:rsidTr="00322C63">
        <w:tc>
          <w:tcPr>
            <w:tcW w:w="1383" w:type="dxa"/>
            <w:shd w:val="clear" w:color="auto" w:fill="auto"/>
          </w:tcPr>
          <w:p w14:paraId="1A7F1B0D" w14:textId="77777777" w:rsidR="00E74E4B" w:rsidRPr="001177CD" w:rsidRDefault="00E74E4B" w:rsidP="00E74E4B">
            <w:pPr>
              <w:rPr>
                <w:rFonts w:ascii="Arial" w:hAnsi="Arial" w:cs="Arial"/>
                <w:sz w:val="22"/>
                <w:szCs w:val="22"/>
                <w:lang w:val="en-GB"/>
              </w:rPr>
            </w:pPr>
            <w:r w:rsidRPr="001177CD">
              <w:rPr>
                <w:rFonts w:ascii="Arial" w:hAnsi="Arial" w:cs="Arial"/>
                <w:sz w:val="22"/>
                <w:szCs w:val="22"/>
                <w:lang w:val="en-GB"/>
              </w:rPr>
              <w:t>EH</w:t>
            </w:r>
          </w:p>
        </w:tc>
        <w:tc>
          <w:tcPr>
            <w:tcW w:w="4424" w:type="dxa"/>
            <w:shd w:val="clear" w:color="auto" w:fill="auto"/>
          </w:tcPr>
          <w:p w14:paraId="193D7281" w14:textId="77777777" w:rsidR="00E74E4B" w:rsidRPr="001177CD" w:rsidRDefault="00E74E4B" w:rsidP="00E74E4B">
            <w:pPr>
              <w:rPr>
                <w:rFonts w:ascii="Arial" w:hAnsi="Arial" w:cs="Arial"/>
                <w:sz w:val="22"/>
                <w:szCs w:val="22"/>
                <w:lang w:val="en-GB"/>
              </w:rPr>
            </w:pPr>
            <w:r w:rsidRPr="001177CD">
              <w:rPr>
                <w:rFonts w:ascii="Arial" w:hAnsi="Arial" w:cs="Arial"/>
                <w:sz w:val="22"/>
                <w:szCs w:val="22"/>
                <w:lang w:val="en-GB"/>
              </w:rPr>
              <w:t>Edward Hosken (UK)</w:t>
            </w:r>
          </w:p>
        </w:tc>
      </w:tr>
      <w:tr w:rsidR="00E74E4B" w:rsidRPr="001177CD" w14:paraId="0EEA390E" w14:textId="77777777" w:rsidTr="00322C63">
        <w:tc>
          <w:tcPr>
            <w:tcW w:w="1383" w:type="dxa"/>
            <w:shd w:val="clear" w:color="auto" w:fill="auto"/>
          </w:tcPr>
          <w:p w14:paraId="74C254DA" w14:textId="77777777" w:rsidR="00E74E4B" w:rsidRPr="001177CD" w:rsidRDefault="00E74E4B" w:rsidP="00E74E4B">
            <w:pPr>
              <w:rPr>
                <w:rFonts w:ascii="Arial" w:hAnsi="Arial" w:cs="Arial"/>
                <w:sz w:val="22"/>
                <w:szCs w:val="22"/>
                <w:lang w:val="en-GB"/>
              </w:rPr>
            </w:pPr>
            <w:r w:rsidRPr="001177CD">
              <w:rPr>
                <w:rFonts w:ascii="Arial" w:hAnsi="Arial" w:cs="Arial"/>
                <w:sz w:val="22"/>
                <w:szCs w:val="22"/>
                <w:lang w:val="en-GB"/>
              </w:rPr>
              <w:t>IP</w:t>
            </w:r>
          </w:p>
        </w:tc>
        <w:tc>
          <w:tcPr>
            <w:tcW w:w="4424" w:type="dxa"/>
            <w:shd w:val="clear" w:color="auto" w:fill="auto"/>
          </w:tcPr>
          <w:p w14:paraId="5E3E164C" w14:textId="2937527A" w:rsidR="00E74E4B" w:rsidRPr="001177CD" w:rsidRDefault="00E74E4B" w:rsidP="00E74E4B">
            <w:pPr>
              <w:rPr>
                <w:rFonts w:ascii="Arial" w:hAnsi="Arial" w:cs="Arial"/>
                <w:sz w:val="22"/>
                <w:szCs w:val="22"/>
                <w:lang w:val="en-GB"/>
              </w:rPr>
            </w:pPr>
            <w:r w:rsidRPr="001177CD">
              <w:rPr>
                <w:rFonts w:ascii="Arial" w:hAnsi="Arial" w:cs="Arial"/>
                <w:sz w:val="22"/>
                <w:szCs w:val="22"/>
                <w:lang w:val="en-GB"/>
              </w:rPr>
              <w:t>Inyoung P</w:t>
            </w:r>
            <w:r>
              <w:rPr>
                <w:rFonts w:ascii="Arial" w:hAnsi="Arial" w:cs="Arial"/>
                <w:sz w:val="22"/>
                <w:szCs w:val="22"/>
                <w:lang w:val="en-GB"/>
              </w:rPr>
              <w:t>ark</w:t>
            </w:r>
            <w:r w:rsidRPr="001177CD">
              <w:rPr>
                <w:rFonts w:ascii="Arial" w:hAnsi="Arial" w:cs="Arial"/>
                <w:sz w:val="22"/>
                <w:szCs w:val="22"/>
                <w:lang w:val="en-GB"/>
              </w:rPr>
              <w:t>(ROK</w:t>
            </w:r>
            <w:r w:rsidR="00EC48F1">
              <w:rPr>
                <w:rFonts w:ascii="Arial" w:hAnsi="Arial" w:cs="Arial"/>
                <w:sz w:val="22"/>
                <w:szCs w:val="22"/>
                <w:lang w:val="en-GB"/>
              </w:rPr>
              <w:t>/KHOA</w:t>
            </w:r>
            <w:r w:rsidRPr="001177CD">
              <w:rPr>
                <w:rFonts w:ascii="Arial" w:hAnsi="Arial" w:cs="Arial"/>
                <w:sz w:val="22"/>
                <w:szCs w:val="22"/>
                <w:lang w:val="en-GB"/>
              </w:rPr>
              <w:t>)</w:t>
            </w:r>
          </w:p>
        </w:tc>
      </w:tr>
      <w:tr w:rsidR="00E74E4B" w:rsidRPr="00FD10C2" w14:paraId="1971365C" w14:textId="77777777" w:rsidTr="00322C63">
        <w:tc>
          <w:tcPr>
            <w:tcW w:w="1383" w:type="dxa"/>
            <w:shd w:val="clear" w:color="auto" w:fill="auto"/>
          </w:tcPr>
          <w:p w14:paraId="4A9B8096" w14:textId="77777777" w:rsidR="00E74E4B" w:rsidRPr="00FD10C2" w:rsidRDefault="00E74E4B" w:rsidP="00E74E4B">
            <w:pPr>
              <w:rPr>
                <w:rFonts w:ascii="Arial" w:hAnsi="Arial" w:cs="Arial"/>
                <w:sz w:val="22"/>
                <w:szCs w:val="22"/>
                <w:lang w:val="en-GB"/>
              </w:rPr>
            </w:pPr>
            <w:r w:rsidRPr="00FD10C2">
              <w:rPr>
                <w:rFonts w:ascii="Arial" w:hAnsi="Arial" w:cs="Arial"/>
                <w:sz w:val="22"/>
                <w:szCs w:val="22"/>
                <w:lang w:val="en-GB"/>
              </w:rPr>
              <w:t>IC</w:t>
            </w:r>
          </w:p>
        </w:tc>
        <w:tc>
          <w:tcPr>
            <w:tcW w:w="4424" w:type="dxa"/>
            <w:shd w:val="clear" w:color="auto" w:fill="auto"/>
          </w:tcPr>
          <w:p w14:paraId="4AA0E4AA" w14:textId="4A63D72E" w:rsidR="00E74E4B" w:rsidRPr="00FD10C2" w:rsidRDefault="00E74E4B" w:rsidP="00E74E4B">
            <w:pPr>
              <w:rPr>
                <w:rFonts w:ascii="Arial" w:hAnsi="Arial" w:cs="Arial"/>
                <w:sz w:val="22"/>
                <w:szCs w:val="22"/>
                <w:lang w:val="en-GB"/>
              </w:rPr>
            </w:pPr>
            <w:r>
              <w:rPr>
                <w:rFonts w:ascii="Arial" w:hAnsi="Arial" w:cs="Arial"/>
                <w:sz w:val="22"/>
                <w:szCs w:val="22"/>
                <w:lang w:val="en-GB"/>
              </w:rPr>
              <w:t>Dr. LIM Chae-H</w:t>
            </w:r>
            <w:r w:rsidRPr="00FD10C2">
              <w:rPr>
                <w:rFonts w:ascii="Arial" w:hAnsi="Arial" w:cs="Arial"/>
                <w:sz w:val="22"/>
                <w:szCs w:val="22"/>
                <w:lang w:val="en-GB"/>
              </w:rPr>
              <w:t>o (ROK</w:t>
            </w:r>
            <w:r w:rsidR="00EC48F1">
              <w:rPr>
                <w:rFonts w:ascii="Arial" w:hAnsi="Arial" w:cs="Arial"/>
                <w:sz w:val="22"/>
                <w:szCs w:val="22"/>
                <w:lang w:val="en-GB"/>
              </w:rPr>
              <w:t>/KHOA</w:t>
            </w:r>
            <w:r w:rsidRPr="00FD10C2">
              <w:rPr>
                <w:rFonts w:ascii="Arial" w:hAnsi="Arial" w:cs="Arial"/>
                <w:sz w:val="22"/>
                <w:szCs w:val="22"/>
                <w:lang w:val="en-GB"/>
              </w:rPr>
              <w:t>)</w:t>
            </w:r>
          </w:p>
        </w:tc>
      </w:tr>
      <w:tr w:rsidR="00E74E4B" w:rsidRPr="001177CD" w14:paraId="15274189" w14:textId="77777777" w:rsidTr="00322C63">
        <w:tc>
          <w:tcPr>
            <w:tcW w:w="1383" w:type="dxa"/>
            <w:shd w:val="clear" w:color="auto" w:fill="auto"/>
          </w:tcPr>
          <w:p w14:paraId="273F30C7" w14:textId="77777777" w:rsidR="00E74E4B" w:rsidRPr="001177CD" w:rsidRDefault="00E74E4B" w:rsidP="00E74E4B">
            <w:pPr>
              <w:rPr>
                <w:rFonts w:ascii="Arial" w:hAnsi="Arial" w:cs="Arial"/>
                <w:sz w:val="22"/>
                <w:szCs w:val="22"/>
                <w:lang w:val="en-GB"/>
              </w:rPr>
            </w:pPr>
            <w:r w:rsidRPr="001177CD">
              <w:rPr>
                <w:rFonts w:ascii="Arial" w:hAnsi="Arial" w:cs="Arial"/>
                <w:sz w:val="22"/>
                <w:szCs w:val="22"/>
                <w:lang w:val="nb-NO"/>
              </w:rPr>
              <w:t>JS-F</w:t>
            </w:r>
          </w:p>
        </w:tc>
        <w:tc>
          <w:tcPr>
            <w:tcW w:w="4424" w:type="dxa"/>
            <w:shd w:val="clear" w:color="auto" w:fill="auto"/>
          </w:tcPr>
          <w:p w14:paraId="3E3F1577" w14:textId="77777777" w:rsidR="00E74E4B" w:rsidRPr="001177CD" w:rsidRDefault="00E74E4B" w:rsidP="00E74E4B">
            <w:pPr>
              <w:rPr>
                <w:rFonts w:ascii="Arial" w:hAnsi="Arial" w:cs="Arial"/>
                <w:sz w:val="22"/>
                <w:szCs w:val="22"/>
                <w:lang w:val="en-GB"/>
              </w:rPr>
            </w:pPr>
            <w:r w:rsidRPr="001177CD">
              <w:rPr>
                <w:rFonts w:ascii="Arial" w:hAnsi="Arial" w:cs="Arial"/>
                <w:sz w:val="22"/>
                <w:szCs w:val="22"/>
                <w:lang w:val="nb-NO"/>
              </w:rPr>
              <w:t>Jens Schröder-Fürstenberg (GE)</w:t>
            </w:r>
          </w:p>
        </w:tc>
      </w:tr>
      <w:tr w:rsidR="00E74E4B" w:rsidRPr="001177CD" w14:paraId="4D81149D" w14:textId="77777777" w:rsidTr="00322C63">
        <w:tc>
          <w:tcPr>
            <w:tcW w:w="1383" w:type="dxa"/>
            <w:shd w:val="clear" w:color="auto" w:fill="auto"/>
          </w:tcPr>
          <w:p w14:paraId="1E09ED4D" w14:textId="77777777" w:rsidR="00E74E4B" w:rsidRPr="001177CD" w:rsidRDefault="00E74E4B" w:rsidP="00E74E4B">
            <w:pPr>
              <w:rPr>
                <w:rFonts w:ascii="Arial" w:hAnsi="Arial" w:cs="Arial"/>
                <w:sz w:val="22"/>
                <w:szCs w:val="22"/>
                <w:lang w:val="en-GB"/>
              </w:rPr>
            </w:pPr>
            <w:r w:rsidRPr="001177CD">
              <w:rPr>
                <w:rFonts w:ascii="Arial" w:hAnsi="Arial" w:cs="Arial"/>
                <w:sz w:val="22"/>
                <w:szCs w:val="22"/>
                <w:lang w:val="en-GB"/>
              </w:rPr>
              <w:t>MK</w:t>
            </w:r>
          </w:p>
        </w:tc>
        <w:tc>
          <w:tcPr>
            <w:tcW w:w="4424" w:type="dxa"/>
            <w:shd w:val="clear" w:color="auto" w:fill="auto"/>
          </w:tcPr>
          <w:p w14:paraId="7DE17637" w14:textId="77777777" w:rsidR="00E74E4B" w:rsidRPr="001177CD" w:rsidRDefault="00E74E4B" w:rsidP="00E74E4B">
            <w:pPr>
              <w:rPr>
                <w:rFonts w:ascii="Arial" w:hAnsi="Arial" w:cs="Arial"/>
                <w:sz w:val="22"/>
                <w:szCs w:val="22"/>
                <w:lang w:val="en-GB"/>
              </w:rPr>
            </w:pPr>
            <w:r w:rsidRPr="001177CD">
              <w:rPr>
                <w:rFonts w:ascii="Arial" w:hAnsi="Arial" w:cs="Arial"/>
                <w:sz w:val="22"/>
                <w:szCs w:val="22"/>
                <w:lang w:val="en-GB"/>
              </w:rPr>
              <w:t>Mike Kushla (U.S./NGA)</w:t>
            </w:r>
          </w:p>
        </w:tc>
      </w:tr>
      <w:tr w:rsidR="00E74E4B" w:rsidRPr="001177CD" w14:paraId="5958DC0A" w14:textId="77777777" w:rsidTr="00322C63">
        <w:tc>
          <w:tcPr>
            <w:tcW w:w="1383" w:type="dxa"/>
            <w:shd w:val="clear" w:color="auto" w:fill="auto"/>
          </w:tcPr>
          <w:p w14:paraId="6C00B5CE" w14:textId="77777777" w:rsidR="00E74E4B" w:rsidRPr="001177CD" w:rsidRDefault="00E74E4B" w:rsidP="00E74E4B">
            <w:pPr>
              <w:rPr>
                <w:rFonts w:ascii="Arial" w:hAnsi="Arial" w:cs="Arial"/>
                <w:sz w:val="22"/>
                <w:szCs w:val="22"/>
                <w:lang w:val="en-GB"/>
              </w:rPr>
            </w:pPr>
            <w:r w:rsidRPr="001177CD">
              <w:rPr>
                <w:rFonts w:ascii="Arial" w:hAnsi="Arial" w:cs="Arial"/>
                <w:sz w:val="22"/>
                <w:szCs w:val="22"/>
                <w:lang w:val="en-GB"/>
              </w:rPr>
              <w:t>ML</w:t>
            </w:r>
          </w:p>
        </w:tc>
        <w:tc>
          <w:tcPr>
            <w:tcW w:w="4424" w:type="dxa"/>
            <w:shd w:val="clear" w:color="auto" w:fill="auto"/>
          </w:tcPr>
          <w:p w14:paraId="724B99D1" w14:textId="77777777" w:rsidR="00E74E4B" w:rsidRPr="001177CD" w:rsidRDefault="00E74E4B" w:rsidP="00E74E4B">
            <w:pPr>
              <w:rPr>
                <w:rFonts w:ascii="Arial" w:hAnsi="Arial" w:cs="Arial"/>
                <w:sz w:val="22"/>
                <w:szCs w:val="22"/>
                <w:lang w:val="en-GB"/>
              </w:rPr>
            </w:pPr>
            <w:r w:rsidRPr="001177CD">
              <w:rPr>
                <w:rFonts w:ascii="Arial" w:hAnsi="Arial" w:cs="Arial"/>
                <w:sz w:val="22"/>
                <w:szCs w:val="22"/>
                <w:lang w:val="en-GB"/>
              </w:rPr>
              <w:t>Malin Liljenborg (SE)</w:t>
            </w:r>
          </w:p>
        </w:tc>
      </w:tr>
      <w:tr w:rsidR="00E74E4B" w:rsidRPr="001177CD" w14:paraId="1BD69321" w14:textId="77777777" w:rsidTr="00322C63">
        <w:tc>
          <w:tcPr>
            <w:tcW w:w="1383" w:type="dxa"/>
            <w:shd w:val="clear" w:color="auto" w:fill="auto"/>
          </w:tcPr>
          <w:p w14:paraId="40FE41E0" w14:textId="77777777" w:rsidR="00E74E4B" w:rsidRPr="001177CD" w:rsidRDefault="00E74E4B" w:rsidP="00E74E4B">
            <w:pPr>
              <w:rPr>
                <w:rFonts w:ascii="Arial" w:hAnsi="Arial" w:cs="Arial"/>
                <w:sz w:val="22"/>
                <w:szCs w:val="22"/>
                <w:lang w:val="en-GB"/>
              </w:rPr>
            </w:pPr>
            <w:r w:rsidRPr="001177CD">
              <w:rPr>
                <w:rFonts w:ascii="Arial" w:hAnsi="Arial" w:cs="Arial"/>
                <w:sz w:val="22"/>
                <w:szCs w:val="22"/>
                <w:lang w:val="en-GB"/>
              </w:rPr>
              <w:t>SO</w:t>
            </w:r>
          </w:p>
        </w:tc>
        <w:tc>
          <w:tcPr>
            <w:tcW w:w="4424" w:type="dxa"/>
            <w:shd w:val="clear" w:color="auto" w:fill="auto"/>
          </w:tcPr>
          <w:p w14:paraId="75320AD5" w14:textId="77777777" w:rsidR="00E74E4B" w:rsidRPr="001177CD" w:rsidRDefault="00E74E4B" w:rsidP="00E74E4B">
            <w:pPr>
              <w:rPr>
                <w:rFonts w:ascii="Arial" w:hAnsi="Arial" w:cs="Arial"/>
                <w:sz w:val="22"/>
                <w:szCs w:val="22"/>
                <w:lang w:val="en-GB"/>
              </w:rPr>
            </w:pPr>
            <w:r w:rsidRPr="001177CD">
              <w:rPr>
                <w:rFonts w:ascii="Arial" w:hAnsi="Arial" w:cs="Arial"/>
                <w:sz w:val="22"/>
                <w:szCs w:val="22"/>
                <w:lang w:val="en-GB"/>
              </w:rPr>
              <w:t>Sewoong Oh (ROK/ KRISO)</w:t>
            </w:r>
          </w:p>
        </w:tc>
      </w:tr>
      <w:tr w:rsidR="00E74E4B" w:rsidRPr="001177CD" w14:paraId="101F0069" w14:textId="77777777" w:rsidTr="00322C63">
        <w:tc>
          <w:tcPr>
            <w:tcW w:w="1383" w:type="dxa"/>
            <w:shd w:val="clear" w:color="auto" w:fill="auto"/>
          </w:tcPr>
          <w:p w14:paraId="11D7154F" w14:textId="77777777" w:rsidR="00E74E4B" w:rsidRPr="001177CD" w:rsidRDefault="00E74E4B" w:rsidP="00E74E4B">
            <w:pPr>
              <w:rPr>
                <w:rFonts w:ascii="Arial" w:hAnsi="Arial" w:cs="Arial"/>
                <w:sz w:val="22"/>
                <w:szCs w:val="22"/>
                <w:lang w:val="en-GB"/>
              </w:rPr>
            </w:pPr>
            <w:r w:rsidRPr="001177CD">
              <w:rPr>
                <w:rFonts w:ascii="Arial" w:hAnsi="Arial" w:cs="Arial"/>
                <w:sz w:val="22"/>
                <w:szCs w:val="22"/>
                <w:lang w:val="en-GB"/>
              </w:rPr>
              <w:t>SE</w:t>
            </w:r>
          </w:p>
        </w:tc>
        <w:tc>
          <w:tcPr>
            <w:tcW w:w="4424" w:type="dxa"/>
            <w:shd w:val="clear" w:color="auto" w:fill="auto"/>
          </w:tcPr>
          <w:p w14:paraId="035933A5" w14:textId="77777777" w:rsidR="00E74E4B" w:rsidRPr="001177CD" w:rsidRDefault="00E74E4B" w:rsidP="00E74E4B">
            <w:pPr>
              <w:rPr>
                <w:rFonts w:ascii="Arial" w:hAnsi="Arial" w:cs="Arial"/>
                <w:sz w:val="22"/>
                <w:szCs w:val="22"/>
                <w:lang w:val="en-GB"/>
              </w:rPr>
            </w:pPr>
            <w:r w:rsidRPr="001177CD">
              <w:rPr>
                <w:rFonts w:ascii="Arial" w:hAnsi="Arial" w:cs="Arial"/>
                <w:sz w:val="22"/>
                <w:szCs w:val="22"/>
                <w:lang w:val="en-GB"/>
              </w:rPr>
              <w:t>Stefan Engström (FI)</w:t>
            </w:r>
          </w:p>
        </w:tc>
      </w:tr>
      <w:tr w:rsidR="00E74E4B" w:rsidRPr="008C2167" w14:paraId="5D9EBA22" w14:textId="77777777" w:rsidTr="00322C63">
        <w:tc>
          <w:tcPr>
            <w:tcW w:w="1383" w:type="dxa"/>
            <w:shd w:val="clear" w:color="auto" w:fill="auto"/>
          </w:tcPr>
          <w:p w14:paraId="105F69DB" w14:textId="77777777" w:rsidR="00E74E4B" w:rsidRPr="008C2167" w:rsidRDefault="00E74E4B" w:rsidP="00E74E4B">
            <w:pPr>
              <w:rPr>
                <w:rFonts w:ascii="Arial" w:hAnsi="Arial" w:cs="Arial"/>
                <w:sz w:val="22"/>
                <w:szCs w:val="22"/>
              </w:rPr>
            </w:pPr>
            <w:r w:rsidRPr="008C2167">
              <w:rPr>
                <w:rFonts w:ascii="Arial" w:hAnsi="Arial" w:cs="Arial"/>
                <w:sz w:val="22"/>
                <w:szCs w:val="22"/>
                <w:lang w:val="en-GB"/>
              </w:rPr>
              <w:t>TL</w:t>
            </w:r>
          </w:p>
        </w:tc>
        <w:tc>
          <w:tcPr>
            <w:tcW w:w="4424" w:type="dxa"/>
            <w:shd w:val="clear" w:color="auto" w:fill="auto"/>
          </w:tcPr>
          <w:p w14:paraId="376CA264" w14:textId="7342D6C6" w:rsidR="00E74E4B" w:rsidRPr="008C2167" w:rsidRDefault="00E74E4B" w:rsidP="00EC48F1">
            <w:pPr>
              <w:rPr>
                <w:rFonts w:ascii="Arial" w:hAnsi="Arial" w:cs="Arial"/>
                <w:sz w:val="22"/>
                <w:szCs w:val="22"/>
                <w:lang w:val="en-GB"/>
              </w:rPr>
            </w:pPr>
            <w:r w:rsidRPr="008C2167">
              <w:rPr>
                <w:rFonts w:ascii="Arial" w:hAnsi="Arial" w:cs="Arial"/>
                <w:sz w:val="22"/>
                <w:szCs w:val="22"/>
                <w:lang w:val="en-GB"/>
              </w:rPr>
              <w:t>T</w:t>
            </w:r>
            <w:r w:rsidR="00EC48F1">
              <w:rPr>
                <w:rFonts w:ascii="Arial" w:hAnsi="Arial" w:cs="Arial"/>
                <w:sz w:val="22"/>
                <w:szCs w:val="22"/>
                <w:lang w:val="en-GB"/>
              </w:rPr>
              <w:t>om</w:t>
            </w:r>
            <w:r w:rsidRPr="008C2167">
              <w:rPr>
                <w:rFonts w:ascii="Arial" w:hAnsi="Arial" w:cs="Arial"/>
                <w:sz w:val="22"/>
                <w:szCs w:val="22"/>
                <w:lang w:val="en-GB"/>
              </w:rPr>
              <w:t xml:space="preserve"> Loeper (U.S./NOAA)</w:t>
            </w:r>
          </w:p>
        </w:tc>
      </w:tr>
      <w:tr w:rsidR="00E74E4B" w:rsidRPr="008C2167" w14:paraId="11FEEF69" w14:textId="77777777" w:rsidTr="00322C63">
        <w:tc>
          <w:tcPr>
            <w:tcW w:w="1383" w:type="dxa"/>
            <w:shd w:val="clear" w:color="auto" w:fill="auto"/>
          </w:tcPr>
          <w:p w14:paraId="2D578218" w14:textId="77777777" w:rsidR="00E74E4B" w:rsidRPr="008C2167" w:rsidRDefault="00E74E4B" w:rsidP="00E74E4B">
            <w:pPr>
              <w:rPr>
                <w:rFonts w:ascii="Arial" w:hAnsi="Arial" w:cs="Arial"/>
                <w:sz w:val="22"/>
                <w:szCs w:val="22"/>
                <w:lang w:val="en-GB"/>
              </w:rPr>
            </w:pPr>
            <w:r>
              <w:rPr>
                <w:rFonts w:ascii="Arial" w:hAnsi="Arial" w:cs="Arial"/>
                <w:sz w:val="22"/>
                <w:szCs w:val="22"/>
                <w:lang w:val="en-GB"/>
              </w:rPr>
              <w:t>VZ</w:t>
            </w:r>
          </w:p>
        </w:tc>
        <w:tc>
          <w:tcPr>
            <w:tcW w:w="4424" w:type="dxa"/>
            <w:shd w:val="clear" w:color="auto" w:fill="auto"/>
          </w:tcPr>
          <w:p w14:paraId="1126A119" w14:textId="77777777" w:rsidR="00E74E4B" w:rsidRPr="008C2167" w:rsidRDefault="00E74E4B" w:rsidP="00E74E4B">
            <w:pPr>
              <w:rPr>
                <w:rFonts w:ascii="Arial" w:hAnsi="Arial" w:cs="Arial"/>
                <w:sz w:val="22"/>
                <w:szCs w:val="22"/>
                <w:lang w:val="en-GB"/>
              </w:rPr>
            </w:pPr>
            <w:r>
              <w:rPr>
                <w:rFonts w:ascii="Arial" w:hAnsi="Arial" w:cs="Arial"/>
                <w:sz w:val="22"/>
                <w:szCs w:val="22"/>
                <w:lang w:val="en-GB"/>
              </w:rPr>
              <w:t xml:space="preserve">Virgil Zetterlind (U.S./ Anthropocene Institute) </w:t>
            </w:r>
          </w:p>
        </w:tc>
      </w:tr>
      <w:tr w:rsidR="00E74E4B" w:rsidRPr="008C2167" w14:paraId="7B94010F" w14:textId="77777777" w:rsidTr="00322C63">
        <w:tc>
          <w:tcPr>
            <w:tcW w:w="1383" w:type="dxa"/>
            <w:shd w:val="clear" w:color="auto" w:fill="auto"/>
          </w:tcPr>
          <w:p w14:paraId="7C3352E0" w14:textId="77777777" w:rsidR="00E74E4B" w:rsidRPr="008C2167" w:rsidRDefault="00E74E4B" w:rsidP="00E74E4B">
            <w:pPr>
              <w:rPr>
                <w:rFonts w:ascii="Arial" w:hAnsi="Arial" w:cs="Arial"/>
                <w:sz w:val="22"/>
                <w:szCs w:val="22"/>
                <w:lang w:val="en-GB"/>
              </w:rPr>
            </w:pPr>
            <w:r w:rsidRPr="008C2167">
              <w:rPr>
                <w:rFonts w:ascii="Arial" w:hAnsi="Arial" w:cs="Arial"/>
                <w:sz w:val="22"/>
                <w:szCs w:val="22"/>
                <w:lang w:val="en-GB"/>
              </w:rPr>
              <w:t>WdT</w:t>
            </w:r>
          </w:p>
        </w:tc>
        <w:tc>
          <w:tcPr>
            <w:tcW w:w="4424" w:type="dxa"/>
            <w:shd w:val="clear" w:color="auto" w:fill="auto"/>
          </w:tcPr>
          <w:p w14:paraId="57FF635E" w14:textId="77777777" w:rsidR="00E74E4B" w:rsidRPr="008C2167" w:rsidRDefault="00E74E4B" w:rsidP="00E74E4B">
            <w:pPr>
              <w:rPr>
                <w:rFonts w:ascii="Arial" w:hAnsi="Arial" w:cs="Arial"/>
                <w:sz w:val="22"/>
                <w:szCs w:val="22"/>
                <w:lang w:val="en-GB"/>
              </w:rPr>
            </w:pPr>
            <w:r w:rsidRPr="008C2167">
              <w:rPr>
                <w:rFonts w:ascii="Arial" w:hAnsi="Arial" w:cs="Arial"/>
                <w:sz w:val="22"/>
                <w:szCs w:val="22"/>
                <w:lang w:val="en-GB"/>
              </w:rPr>
              <w:t>Wilfred den Toom (NL)</w:t>
            </w:r>
          </w:p>
        </w:tc>
      </w:tr>
      <w:tr w:rsidR="00E74E4B" w:rsidRPr="008C2167" w14:paraId="06CA6D2F" w14:textId="77777777" w:rsidTr="00322C63">
        <w:tc>
          <w:tcPr>
            <w:tcW w:w="1383" w:type="dxa"/>
            <w:shd w:val="clear" w:color="auto" w:fill="auto"/>
          </w:tcPr>
          <w:p w14:paraId="77F99C93" w14:textId="77777777" w:rsidR="00E74E4B" w:rsidRPr="008C2167" w:rsidRDefault="00E74E4B" w:rsidP="00E74E4B">
            <w:pPr>
              <w:rPr>
                <w:rFonts w:ascii="Arial" w:hAnsi="Arial" w:cs="Arial"/>
                <w:sz w:val="22"/>
                <w:szCs w:val="22"/>
                <w:lang w:val="en-GB"/>
              </w:rPr>
            </w:pPr>
            <w:r w:rsidRPr="008C2167">
              <w:rPr>
                <w:rFonts w:ascii="Arial" w:hAnsi="Arial" w:cs="Arial"/>
                <w:sz w:val="22"/>
                <w:szCs w:val="22"/>
                <w:lang w:val="en-GB"/>
              </w:rPr>
              <w:t>YG</w:t>
            </w:r>
          </w:p>
        </w:tc>
        <w:tc>
          <w:tcPr>
            <w:tcW w:w="4424" w:type="dxa"/>
            <w:shd w:val="clear" w:color="auto" w:fill="auto"/>
          </w:tcPr>
          <w:p w14:paraId="3DF8A478" w14:textId="77777777" w:rsidR="00E74E4B" w:rsidRPr="008C2167" w:rsidRDefault="00E74E4B" w:rsidP="00E74E4B">
            <w:pPr>
              <w:rPr>
                <w:rFonts w:ascii="Arial" w:hAnsi="Arial" w:cs="Arial"/>
                <w:sz w:val="22"/>
                <w:szCs w:val="22"/>
                <w:lang w:val="en-GB"/>
              </w:rPr>
            </w:pPr>
            <w:r w:rsidRPr="008C2167">
              <w:rPr>
                <w:rFonts w:ascii="Arial" w:hAnsi="Arial" w:cs="Arial"/>
                <w:sz w:val="22"/>
                <w:szCs w:val="22"/>
                <w:lang w:val="en-GB"/>
              </w:rPr>
              <w:t>Yves Guillam (IHB)</w:t>
            </w:r>
          </w:p>
        </w:tc>
      </w:tr>
      <w:tr w:rsidR="00E74E4B" w:rsidRPr="008C2167" w14:paraId="59E4ACE8" w14:textId="77777777" w:rsidTr="00322C63">
        <w:tc>
          <w:tcPr>
            <w:tcW w:w="1383" w:type="dxa"/>
            <w:shd w:val="clear" w:color="auto" w:fill="auto"/>
          </w:tcPr>
          <w:p w14:paraId="1ECB5288" w14:textId="77777777" w:rsidR="00E74E4B" w:rsidRPr="008C2167" w:rsidRDefault="00E74E4B" w:rsidP="00E74E4B">
            <w:pPr>
              <w:rPr>
                <w:rFonts w:ascii="Arial" w:hAnsi="Arial" w:cs="Arial"/>
                <w:sz w:val="22"/>
                <w:szCs w:val="22"/>
                <w:lang w:val="en-GB"/>
              </w:rPr>
            </w:pPr>
            <w:r>
              <w:rPr>
                <w:rFonts w:ascii="Arial" w:hAnsi="Arial" w:cs="Arial"/>
                <w:sz w:val="22"/>
                <w:szCs w:val="22"/>
                <w:lang w:val="en-GB"/>
              </w:rPr>
              <w:t>YK</w:t>
            </w:r>
          </w:p>
        </w:tc>
        <w:tc>
          <w:tcPr>
            <w:tcW w:w="4424" w:type="dxa"/>
            <w:shd w:val="clear" w:color="auto" w:fill="auto"/>
          </w:tcPr>
          <w:p w14:paraId="7929F68E" w14:textId="66366CAD" w:rsidR="00E74E4B" w:rsidRPr="008C2167" w:rsidRDefault="00E74E4B" w:rsidP="00E74E4B">
            <w:pPr>
              <w:rPr>
                <w:rFonts w:ascii="Arial" w:hAnsi="Arial" w:cs="Arial"/>
                <w:sz w:val="22"/>
                <w:szCs w:val="22"/>
                <w:lang w:val="en-GB"/>
              </w:rPr>
            </w:pPr>
            <w:r>
              <w:rPr>
                <w:rFonts w:ascii="Arial" w:hAnsi="Arial" w:cs="Arial"/>
                <w:sz w:val="22"/>
                <w:szCs w:val="22"/>
                <w:lang w:val="en-GB"/>
              </w:rPr>
              <w:t>Yesol Kim (ROK</w:t>
            </w:r>
            <w:r w:rsidR="00EC48F1">
              <w:rPr>
                <w:rFonts w:ascii="Arial" w:hAnsi="Arial" w:cs="Arial"/>
                <w:sz w:val="22"/>
                <w:szCs w:val="22"/>
                <w:lang w:val="en-GB"/>
              </w:rPr>
              <w:t>/KHOA</w:t>
            </w:r>
            <w:r>
              <w:rPr>
                <w:rFonts w:ascii="Arial" w:hAnsi="Arial" w:cs="Arial"/>
                <w:sz w:val="22"/>
                <w:szCs w:val="22"/>
                <w:lang w:val="en-GB"/>
              </w:rPr>
              <w:t>)</w:t>
            </w:r>
          </w:p>
        </w:tc>
      </w:tr>
    </w:tbl>
    <w:p w14:paraId="34CA1BC5" w14:textId="77777777" w:rsidR="00E74E4B" w:rsidRPr="008C2167" w:rsidRDefault="00E74E4B" w:rsidP="00E74E4B">
      <w:pPr>
        <w:rPr>
          <w:rFonts w:ascii="Arial" w:hAnsi="Arial" w:cs="Arial"/>
          <w:sz w:val="22"/>
          <w:szCs w:val="22"/>
          <w:lang w:val="en-GB"/>
        </w:rPr>
      </w:pPr>
    </w:p>
    <w:p w14:paraId="48982617" w14:textId="77777777" w:rsidR="00E74E4B" w:rsidRDefault="00E74E4B" w:rsidP="00E74E4B">
      <w:pPr>
        <w:rPr>
          <w:rFonts w:ascii="Arial" w:hAnsi="Arial" w:cs="Arial"/>
          <w:sz w:val="22"/>
          <w:szCs w:val="22"/>
          <w:lang w:val="en-GB"/>
        </w:rPr>
      </w:pPr>
      <w:r w:rsidRPr="008C2167">
        <w:rPr>
          <w:rFonts w:ascii="Arial" w:hAnsi="Arial" w:cs="Arial"/>
          <w:sz w:val="22"/>
          <w:szCs w:val="22"/>
          <w:lang w:val="en-GB"/>
        </w:rPr>
        <w:t>Work sessions:</w:t>
      </w:r>
    </w:p>
    <w:tbl>
      <w:tblPr>
        <w:tblStyle w:val="TableGrid"/>
        <w:tblW w:w="9072" w:type="dxa"/>
        <w:tblInd w:w="113" w:type="dxa"/>
        <w:tblLook w:val="04A0" w:firstRow="1" w:lastRow="0" w:firstColumn="1" w:lastColumn="0" w:noHBand="0" w:noVBand="1"/>
      </w:tblPr>
      <w:tblGrid>
        <w:gridCol w:w="1812"/>
        <w:gridCol w:w="1814"/>
        <w:gridCol w:w="1825"/>
        <w:gridCol w:w="1816"/>
        <w:gridCol w:w="1805"/>
      </w:tblGrid>
      <w:tr w:rsidR="00322C63" w14:paraId="2F8806E9" w14:textId="77777777" w:rsidTr="00322C63">
        <w:tc>
          <w:tcPr>
            <w:tcW w:w="1812" w:type="dxa"/>
          </w:tcPr>
          <w:p w14:paraId="389034F8" w14:textId="107DF6FC" w:rsidR="00322C63" w:rsidRDefault="00322C63" w:rsidP="00E74E4B">
            <w:pPr>
              <w:rPr>
                <w:sz w:val="22"/>
                <w:szCs w:val="22"/>
                <w:lang w:val="en-GB"/>
              </w:rPr>
            </w:pPr>
            <w:r>
              <w:rPr>
                <w:sz w:val="22"/>
                <w:szCs w:val="22"/>
                <w:lang w:val="en-GB"/>
              </w:rPr>
              <w:t>Monday</w:t>
            </w:r>
          </w:p>
        </w:tc>
        <w:tc>
          <w:tcPr>
            <w:tcW w:w="1814" w:type="dxa"/>
          </w:tcPr>
          <w:p w14:paraId="0F4CED08" w14:textId="4B78C8F5" w:rsidR="00322C63" w:rsidRDefault="00322C63" w:rsidP="00E74E4B">
            <w:pPr>
              <w:rPr>
                <w:sz w:val="22"/>
                <w:szCs w:val="22"/>
                <w:lang w:val="en-GB"/>
              </w:rPr>
            </w:pPr>
            <w:r>
              <w:rPr>
                <w:sz w:val="22"/>
                <w:szCs w:val="22"/>
                <w:lang w:val="en-GB"/>
              </w:rPr>
              <w:t>Tuesday</w:t>
            </w:r>
          </w:p>
        </w:tc>
        <w:tc>
          <w:tcPr>
            <w:tcW w:w="1825" w:type="dxa"/>
          </w:tcPr>
          <w:p w14:paraId="152E04B4" w14:textId="12537D68" w:rsidR="00322C63" w:rsidRDefault="00322C63" w:rsidP="00E74E4B">
            <w:pPr>
              <w:rPr>
                <w:sz w:val="22"/>
                <w:szCs w:val="22"/>
                <w:lang w:val="en-GB"/>
              </w:rPr>
            </w:pPr>
            <w:r>
              <w:rPr>
                <w:sz w:val="22"/>
                <w:szCs w:val="22"/>
                <w:lang w:val="en-GB"/>
              </w:rPr>
              <w:t>Wednesday</w:t>
            </w:r>
          </w:p>
        </w:tc>
        <w:tc>
          <w:tcPr>
            <w:tcW w:w="1816" w:type="dxa"/>
          </w:tcPr>
          <w:p w14:paraId="21773B18" w14:textId="27FEC717" w:rsidR="00322C63" w:rsidRDefault="00322C63" w:rsidP="00E74E4B">
            <w:pPr>
              <w:rPr>
                <w:sz w:val="22"/>
                <w:szCs w:val="22"/>
                <w:lang w:val="en-GB"/>
              </w:rPr>
            </w:pPr>
            <w:r>
              <w:rPr>
                <w:sz w:val="22"/>
                <w:szCs w:val="22"/>
                <w:lang w:val="en-GB"/>
              </w:rPr>
              <w:t>Thursday</w:t>
            </w:r>
          </w:p>
        </w:tc>
        <w:tc>
          <w:tcPr>
            <w:tcW w:w="1805" w:type="dxa"/>
          </w:tcPr>
          <w:p w14:paraId="7622C90E" w14:textId="74287BB1" w:rsidR="00322C63" w:rsidRDefault="00322C63" w:rsidP="00E74E4B">
            <w:pPr>
              <w:rPr>
                <w:sz w:val="22"/>
                <w:szCs w:val="22"/>
                <w:lang w:val="en-GB"/>
              </w:rPr>
            </w:pPr>
            <w:r>
              <w:rPr>
                <w:sz w:val="22"/>
                <w:szCs w:val="22"/>
                <w:lang w:val="en-GB"/>
              </w:rPr>
              <w:t>Friday</w:t>
            </w:r>
          </w:p>
        </w:tc>
      </w:tr>
      <w:tr w:rsidR="00322C63" w14:paraId="521ABC9D" w14:textId="77777777" w:rsidTr="00322C63">
        <w:tc>
          <w:tcPr>
            <w:tcW w:w="1812" w:type="dxa"/>
          </w:tcPr>
          <w:p w14:paraId="777DCACF" w14:textId="5737539C" w:rsidR="00322C63" w:rsidRDefault="00322C63" w:rsidP="00E74E4B">
            <w:pPr>
              <w:rPr>
                <w:sz w:val="22"/>
                <w:szCs w:val="22"/>
                <w:lang w:val="en-GB"/>
              </w:rPr>
            </w:pPr>
            <w:r w:rsidRPr="008C2167">
              <w:rPr>
                <w:sz w:val="22"/>
                <w:szCs w:val="22"/>
                <w:lang w:val="en-GB"/>
              </w:rPr>
              <w:t>0900 – 1030</w:t>
            </w:r>
          </w:p>
        </w:tc>
        <w:tc>
          <w:tcPr>
            <w:tcW w:w="1814" w:type="dxa"/>
          </w:tcPr>
          <w:p w14:paraId="2FDA5EA3" w14:textId="74B8F215" w:rsidR="00322C63" w:rsidRDefault="00322C63" w:rsidP="00E74E4B">
            <w:pPr>
              <w:rPr>
                <w:sz w:val="22"/>
                <w:szCs w:val="22"/>
                <w:lang w:val="en-GB"/>
              </w:rPr>
            </w:pPr>
            <w:r w:rsidRPr="008C2167">
              <w:rPr>
                <w:sz w:val="22"/>
                <w:szCs w:val="22"/>
                <w:lang w:val="en-GB"/>
              </w:rPr>
              <w:t>0900 – 1030</w:t>
            </w:r>
          </w:p>
        </w:tc>
        <w:tc>
          <w:tcPr>
            <w:tcW w:w="1825" w:type="dxa"/>
          </w:tcPr>
          <w:p w14:paraId="676D5B38" w14:textId="661C26B3" w:rsidR="00322C63" w:rsidRDefault="00322C63" w:rsidP="00E74E4B">
            <w:pPr>
              <w:rPr>
                <w:sz w:val="22"/>
                <w:szCs w:val="22"/>
                <w:lang w:val="en-GB"/>
              </w:rPr>
            </w:pPr>
            <w:r w:rsidRPr="008C2167">
              <w:rPr>
                <w:sz w:val="22"/>
                <w:szCs w:val="22"/>
                <w:lang w:val="en-GB"/>
              </w:rPr>
              <w:t>0900 – 1030</w:t>
            </w:r>
          </w:p>
        </w:tc>
        <w:tc>
          <w:tcPr>
            <w:tcW w:w="1816" w:type="dxa"/>
          </w:tcPr>
          <w:p w14:paraId="69516289" w14:textId="1CE553B2" w:rsidR="00322C63" w:rsidRDefault="00322C63" w:rsidP="00E74E4B">
            <w:pPr>
              <w:rPr>
                <w:sz w:val="22"/>
                <w:szCs w:val="22"/>
                <w:lang w:val="en-GB"/>
              </w:rPr>
            </w:pPr>
            <w:r w:rsidRPr="008C2167">
              <w:rPr>
                <w:sz w:val="22"/>
                <w:szCs w:val="22"/>
                <w:lang w:val="en-GB"/>
              </w:rPr>
              <w:t>0900 – 1030</w:t>
            </w:r>
          </w:p>
        </w:tc>
        <w:tc>
          <w:tcPr>
            <w:tcW w:w="1805" w:type="dxa"/>
          </w:tcPr>
          <w:p w14:paraId="723E10E3" w14:textId="4473C28F" w:rsidR="00322C63" w:rsidRDefault="00322C63" w:rsidP="00E74E4B">
            <w:pPr>
              <w:rPr>
                <w:sz w:val="22"/>
                <w:szCs w:val="22"/>
                <w:lang w:val="en-GB"/>
              </w:rPr>
            </w:pPr>
            <w:r w:rsidRPr="008C2167">
              <w:rPr>
                <w:sz w:val="22"/>
                <w:szCs w:val="22"/>
                <w:lang w:val="en-GB"/>
              </w:rPr>
              <w:t>0900 – 1030</w:t>
            </w:r>
          </w:p>
        </w:tc>
      </w:tr>
      <w:tr w:rsidR="00322C63" w14:paraId="3CEC5A39" w14:textId="77777777" w:rsidTr="00322C63">
        <w:tc>
          <w:tcPr>
            <w:tcW w:w="1812" w:type="dxa"/>
          </w:tcPr>
          <w:p w14:paraId="690ECB5D" w14:textId="2D17DFCE" w:rsidR="00322C63" w:rsidRDefault="00322C63" w:rsidP="00E74E4B">
            <w:pPr>
              <w:rPr>
                <w:sz w:val="22"/>
                <w:szCs w:val="22"/>
                <w:lang w:val="en-GB"/>
              </w:rPr>
            </w:pPr>
            <w:r w:rsidRPr="008C2167">
              <w:rPr>
                <w:sz w:val="22"/>
                <w:szCs w:val="22"/>
                <w:lang w:val="en-GB"/>
              </w:rPr>
              <w:t>1045 – 1200</w:t>
            </w:r>
          </w:p>
        </w:tc>
        <w:tc>
          <w:tcPr>
            <w:tcW w:w="1814" w:type="dxa"/>
          </w:tcPr>
          <w:p w14:paraId="779C901D" w14:textId="762BF5C1" w:rsidR="00322C63" w:rsidRDefault="00322C63" w:rsidP="00E74E4B">
            <w:pPr>
              <w:rPr>
                <w:sz w:val="22"/>
                <w:szCs w:val="22"/>
                <w:lang w:val="en-GB"/>
              </w:rPr>
            </w:pPr>
            <w:r w:rsidRPr="008C2167">
              <w:rPr>
                <w:sz w:val="22"/>
                <w:szCs w:val="22"/>
                <w:lang w:val="en-GB"/>
              </w:rPr>
              <w:t>1045 – 1200</w:t>
            </w:r>
          </w:p>
        </w:tc>
        <w:tc>
          <w:tcPr>
            <w:tcW w:w="1825" w:type="dxa"/>
          </w:tcPr>
          <w:p w14:paraId="4C51A6DD" w14:textId="61057CD0" w:rsidR="00322C63" w:rsidRDefault="00322C63" w:rsidP="00E74E4B">
            <w:pPr>
              <w:rPr>
                <w:sz w:val="22"/>
                <w:szCs w:val="22"/>
                <w:lang w:val="en-GB"/>
              </w:rPr>
            </w:pPr>
            <w:r w:rsidRPr="008C2167">
              <w:rPr>
                <w:sz w:val="22"/>
                <w:szCs w:val="22"/>
                <w:lang w:val="en-GB"/>
              </w:rPr>
              <w:t>1045 – 1200</w:t>
            </w:r>
          </w:p>
        </w:tc>
        <w:tc>
          <w:tcPr>
            <w:tcW w:w="1816" w:type="dxa"/>
          </w:tcPr>
          <w:p w14:paraId="737B4F90" w14:textId="24C890A8" w:rsidR="00322C63" w:rsidRDefault="00322C63" w:rsidP="00E74E4B">
            <w:pPr>
              <w:rPr>
                <w:sz w:val="22"/>
                <w:szCs w:val="22"/>
                <w:lang w:val="en-GB"/>
              </w:rPr>
            </w:pPr>
            <w:r w:rsidRPr="008C2167">
              <w:rPr>
                <w:sz w:val="22"/>
                <w:szCs w:val="22"/>
                <w:lang w:val="en-GB"/>
              </w:rPr>
              <w:t>1045 – 1200</w:t>
            </w:r>
          </w:p>
        </w:tc>
        <w:tc>
          <w:tcPr>
            <w:tcW w:w="1805" w:type="dxa"/>
          </w:tcPr>
          <w:p w14:paraId="5CA83B00" w14:textId="27FBB3DA" w:rsidR="00322C63" w:rsidRDefault="00322C63" w:rsidP="00E74E4B">
            <w:pPr>
              <w:rPr>
                <w:sz w:val="22"/>
                <w:szCs w:val="22"/>
                <w:lang w:val="en-GB"/>
              </w:rPr>
            </w:pPr>
            <w:r w:rsidRPr="008C2167">
              <w:rPr>
                <w:sz w:val="22"/>
                <w:szCs w:val="22"/>
                <w:lang w:val="en-GB"/>
              </w:rPr>
              <w:t>1045 – 1200</w:t>
            </w:r>
          </w:p>
        </w:tc>
      </w:tr>
      <w:tr w:rsidR="00322C63" w14:paraId="11666867" w14:textId="77777777" w:rsidTr="00322C63">
        <w:tc>
          <w:tcPr>
            <w:tcW w:w="1812" w:type="dxa"/>
          </w:tcPr>
          <w:p w14:paraId="5095F913" w14:textId="3896F915" w:rsidR="00322C63" w:rsidRDefault="00322C63" w:rsidP="00E74E4B">
            <w:pPr>
              <w:rPr>
                <w:sz w:val="22"/>
                <w:szCs w:val="22"/>
                <w:lang w:val="en-GB"/>
              </w:rPr>
            </w:pPr>
            <w:r w:rsidRPr="008C2167">
              <w:rPr>
                <w:sz w:val="22"/>
                <w:szCs w:val="22"/>
                <w:lang w:val="en-GB"/>
              </w:rPr>
              <w:t>1330 – 1500</w:t>
            </w:r>
          </w:p>
        </w:tc>
        <w:tc>
          <w:tcPr>
            <w:tcW w:w="1814" w:type="dxa"/>
          </w:tcPr>
          <w:p w14:paraId="24813648" w14:textId="0F7FDD22" w:rsidR="00322C63" w:rsidRDefault="00322C63" w:rsidP="00E74E4B">
            <w:pPr>
              <w:rPr>
                <w:sz w:val="22"/>
                <w:szCs w:val="22"/>
                <w:lang w:val="en-GB"/>
              </w:rPr>
            </w:pPr>
            <w:r w:rsidRPr="008C2167">
              <w:rPr>
                <w:sz w:val="22"/>
                <w:szCs w:val="22"/>
                <w:lang w:val="en-GB"/>
              </w:rPr>
              <w:t>1330 – 1500</w:t>
            </w:r>
          </w:p>
        </w:tc>
        <w:tc>
          <w:tcPr>
            <w:tcW w:w="1825" w:type="dxa"/>
          </w:tcPr>
          <w:p w14:paraId="0C0C1C9C" w14:textId="2A9224F6" w:rsidR="00322C63" w:rsidRDefault="00322C63" w:rsidP="00E74E4B">
            <w:pPr>
              <w:rPr>
                <w:sz w:val="22"/>
                <w:szCs w:val="22"/>
                <w:lang w:val="en-GB"/>
              </w:rPr>
            </w:pPr>
            <w:r w:rsidRPr="008C2167">
              <w:rPr>
                <w:sz w:val="22"/>
                <w:szCs w:val="22"/>
                <w:lang w:val="en-GB"/>
              </w:rPr>
              <w:t>1330 – 1500</w:t>
            </w:r>
          </w:p>
        </w:tc>
        <w:tc>
          <w:tcPr>
            <w:tcW w:w="1816" w:type="dxa"/>
          </w:tcPr>
          <w:p w14:paraId="47B245D8" w14:textId="3D625153" w:rsidR="00322C63" w:rsidRDefault="00322C63" w:rsidP="00E74E4B">
            <w:pPr>
              <w:rPr>
                <w:sz w:val="22"/>
                <w:szCs w:val="22"/>
                <w:lang w:val="en-GB"/>
              </w:rPr>
            </w:pPr>
            <w:r w:rsidRPr="008C2167">
              <w:rPr>
                <w:sz w:val="22"/>
                <w:szCs w:val="22"/>
                <w:lang w:val="en-GB"/>
              </w:rPr>
              <w:t>1330 – 1500</w:t>
            </w:r>
          </w:p>
        </w:tc>
        <w:tc>
          <w:tcPr>
            <w:tcW w:w="1805" w:type="dxa"/>
          </w:tcPr>
          <w:p w14:paraId="1D2E39A6" w14:textId="64592903" w:rsidR="00322C63" w:rsidRDefault="00322C63" w:rsidP="00E74E4B">
            <w:pPr>
              <w:rPr>
                <w:sz w:val="22"/>
                <w:szCs w:val="22"/>
                <w:lang w:val="en-GB"/>
              </w:rPr>
            </w:pPr>
          </w:p>
        </w:tc>
      </w:tr>
      <w:tr w:rsidR="00322C63" w14:paraId="65FB59CC" w14:textId="77777777" w:rsidTr="00322C63">
        <w:tc>
          <w:tcPr>
            <w:tcW w:w="1812" w:type="dxa"/>
          </w:tcPr>
          <w:p w14:paraId="10374C21" w14:textId="5F617851" w:rsidR="00322C63" w:rsidRDefault="00322C63" w:rsidP="00E74E4B">
            <w:pPr>
              <w:rPr>
                <w:sz w:val="22"/>
                <w:szCs w:val="22"/>
                <w:lang w:val="en-GB"/>
              </w:rPr>
            </w:pPr>
            <w:r>
              <w:rPr>
                <w:sz w:val="22"/>
                <w:szCs w:val="22"/>
                <w:lang w:val="en-GB"/>
              </w:rPr>
              <w:t>1515 – 1700</w:t>
            </w:r>
          </w:p>
        </w:tc>
        <w:tc>
          <w:tcPr>
            <w:tcW w:w="1814" w:type="dxa"/>
          </w:tcPr>
          <w:p w14:paraId="3470565F" w14:textId="37532A1C" w:rsidR="00322C63" w:rsidRDefault="00322C63" w:rsidP="00E74E4B">
            <w:pPr>
              <w:rPr>
                <w:sz w:val="22"/>
                <w:szCs w:val="22"/>
                <w:lang w:val="en-GB"/>
              </w:rPr>
            </w:pPr>
            <w:r>
              <w:rPr>
                <w:sz w:val="22"/>
                <w:szCs w:val="22"/>
                <w:lang w:val="en-GB"/>
              </w:rPr>
              <w:t>1515 – 1700</w:t>
            </w:r>
          </w:p>
        </w:tc>
        <w:tc>
          <w:tcPr>
            <w:tcW w:w="1825" w:type="dxa"/>
          </w:tcPr>
          <w:p w14:paraId="54AE3FD2" w14:textId="43A0AC56" w:rsidR="00322C63" w:rsidRDefault="00322C63" w:rsidP="00E74E4B">
            <w:pPr>
              <w:rPr>
                <w:sz w:val="22"/>
                <w:szCs w:val="22"/>
                <w:lang w:val="en-GB"/>
              </w:rPr>
            </w:pPr>
            <w:r>
              <w:rPr>
                <w:sz w:val="22"/>
                <w:szCs w:val="22"/>
                <w:lang w:val="en-GB"/>
              </w:rPr>
              <w:t>1515 – 1700</w:t>
            </w:r>
          </w:p>
        </w:tc>
        <w:tc>
          <w:tcPr>
            <w:tcW w:w="1816" w:type="dxa"/>
          </w:tcPr>
          <w:p w14:paraId="3BD335CE" w14:textId="7FD6C440" w:rsidR="00322C63" w:rsidRDefault="00322C63" w:rsidP="00E74E4B">
            <w:pPr>
              <w:rPr>
                <w:sz w:val="22"/>
                <w:szCs w:val="22"/>
                <w:lang w:val="en-GB"/>
              </w:rPr>
            </w:pPr>
            <w:r>
              <w:rPr>
                <w:sz w:val="22"/>
                <w:szCs w:val="22"/>
                <w:lang w:val="en-GB"/>
              </w:rPr>
              <w:t>1515 – 1700</w:t>
            </w:r>
          </w:p>
        </w:tc>
        <w:tc>
          <w:tcPr>
            <w:tcW w:w="1805" w:type="dxa"/>
          </w:tcPr>
          <w:p w14:paraId="30C3E37F" w14:textId="6018716D" w:rsidR="00322C63" w:rsidRDefault="00322C63" w:rsidP="00E74E4B">
            <w:pPr>
              <w:rPr>
                <w:sz w:val="22"/>
                <w:szCs w:val="22"/>
                <w:lang w:val="en-GB"/>
              </w:rPr>
            </w:pPr>
          </w:p>
        </w:tc>
      </w:tr>
    </w:tbl>
    <w:p w14:paraId="2EB73BE4" w14:textId="3240ABBB" w:rsidR="00C65ABC" w:rsidRPr="00322C63" w:rsidRDefault="00C65ABC">
      <w:pPr>
        <w:rPr>
          <w:rFonts w:ascii="Arial" w:hAnsi="Arial" w:cs="Arial"/>
          <w:sz w:val="22"/>
          <w:szCs w:val="22"/>
        </w:rPr>
      </w:pPr>
      <w:r>
        <w:rPr>
          <w:rFonts w:ascii="Arial" w:hAnsi="Arial" w:cs="Arial"/>
          <w:b/>
          <w:sz w:val="22"/>
          <w:szCs w:val="22"/>
          <w:lang w:val="en-GB"/>
        </w:rPr>
        <w:br w:type="page"/>
      </w:r>
    </w:p>
    <w:p w14:paraId="4681667B" w14:textId="77777777" w:rsidR="00C65ABC" w:rsidRPr="00AF2D66" w:rsidRDefault="00C65ABC" w:rsidP="00C65ABC">
      <w:pPr>
        <w:spacing w:before="252"/>
        <w:rPr>
          <w:rFonts w:ascii="Arial" w:hAnsi="Arial" w:cs="Arial"/>
          <w:b/>
          <w:sz w:val="22"/>
          <w:szCs w:val="22"/>
          <w:lang w:val="en-GB"/>
        </w:rPr>
      </w:pPr>
      <w:r w:rsidRPr="00AF2D66">
        <w:rPr>
          <w:rFonts w:ascii="Arial" w:hAnsi="Arial" w:cs="Arial"/>
          <w:b/>
          <w:sz w:val="22"/>
          <w:szCs w:val="22"/>
          <w:lang w:val="en-GB"/>
        </w:rPr>
        <w:t xml:space="preserve">Annex C: </w:t>
      </w:r>
      <w:r w:rsidRPr="00AF2D66">
        <w:rPr>
          <w:rFonts w:ascii="Arial" w:hAnsi="Arial" w:cs="Arial"/>
          <w:b/>
          <w:spacing w:val="-2"/>
          <w:sz w:val="22"/>
          <w:szCs w:val="22"/>
        </w:rPr>
        <w:t>List of Attendees</w:t>
      </w:r>
    </w:p>
    <w:p w14:paraId="6D454F8D" w14:textId="77777777" w:rsidR="00032A26" w:rsidRPr="00383E31" w:rsidRDefault="00032A26" w:rsidP="00032A26">
      <w:pPr>
        <w:spacing w:before="468"/>
        <w:jc w:val="center"/>
        <w:rPr>
          <w:rFonts w:ascii="Arial" w:eastAsia="Times New Roman" w:hAnsi="Arial" w:cs="Arial"/>
          <w:color w:val="050505"/>
          <w:w w:val="105"/>
          <w:sz w:val="32"/>
          <w:szCs w:val="32"/>
          <w:lang w:val="en-GB"/>
        </w:rPr>
      </w:pPr>
      <w:r w:rsidRPr="00383E31">
        <w:rPr>
          <w:rFonts w:ascii="Arial" w:eastAsia="Times New Roman" w:hAnsi="Arial" w:cs="Arial"/>
          <w:color w:val="050505"/>
          <w:spacing w:val="-10"/>
          <w:w w:val="105"/>
          <w:sz w:val="32"/>
          <w:szCs w:val="32"/>
          <w:lang w:val="en-GB"/>
        </w:rPr>
        <w:t xml:space="preserve">NAUTICAL </w:t>
      </w:r>
      <w:r w:rsidR="00876CF4">
        <w:rPr>
          <w:rFonts w:ascii="Arial" w:eastAsia="Times New Roman" w:hAnsi="Arial" w:cs="Arial"/>
          <w:color w:val="050505"/>
          <w:spacing w:val="-10"/>
          <w:w w:val="105"/>
          <w:sz w:val="32"/>
          <w:szCs w:val="32"/>
          <w:lang w:val="en-GB"/>
        </w:rPr>
        <w:t xml:space="preserve">INFORMATION </w:t>
      </w:r>
      <w:r w:rsidRPr="00383E31">
        <w:rPr>
          <w:rFonts w:ascii="Arial" w:eastAsia="Times New Roman" w:hAnsi="Arial" w:cs="Arial"/>
          <w:color w:val="050505"/>
          <w:spacing w:val="-10"/>
          <w:w w:val="105"/>
          <w:sz w:val="32"/>
          <w:szCs w:val="32"/>
          <w:lang w:val="en-GB"/>
        </w:rPr>
        <w:t>P</w:t>
      </w:r>
      <w:r w:rsidR="00876CF4">
        <w:rPr>
          <w:rFonts w:ascii="Arial" w:eastAsia="Times New Roman" w:hAnsi="Arial" w:cs="Arial"/>
          <w:color w:val="050505"/>
          <w:spacing w:val="-10"/>
          <w:w w:val="105"/>
          <w:sz w:val="32"/>
          <w:szCs w:val="32"/>
          <w:lang w:val="en-GB"/>
        </w:rPr>
        <w:t>ROVISIONS</w:t>
      </w:r>
      <w:r w:rsidRPr="00383E31">
        <w:rPr>
          <w:rFonts w:ascii="Arial" w:eastAsia="Times New Roman" w:hAnsi="Arial" w:cs="Arial"/>
          <w:color w:val="050505"/>
          <w:spacing w:val="-10"/>
          <w:w w:val="105"/>
          <w:sz w:val="32"/>
          <w:szCs w:val="32"/>
          <w:lang w:val="en-GB"/>
        </w:rPr>
        <w:br/>
      </w:r>
      <w:r w:rsidRPr="00383E31">
        <w:rPr>
          <w:rFonts w:ascii="Arial" w:eastAsia="Times New Roman" w:hAnsi="Arial" w:cs="Arial"/>
          <w:color w:val="050505"/>
          <w:w w:val="105"/>
          <w:sz w:val="32"/>
          <w:szCs w:val="32"/>
          <w:lang w:val="en-GB"/>
        </w:rPr>
        <w:t>WORKING GROUP</w:t>
      </w:r>
      <w:r>
        <w:rPr>
          <w:rFonts w:ascii="Arial" w:eastAsia="Times New Roman" w:hAnsi="Arial" w:cs="Arial"/>
          <w:color w:val="050505"/>
          <w:w w:val="105"/>
          <w:sz w:val="32"/>
          <w:szCs w:val="32"/>
          <w:lang w:val="en-GB"/>
        </w:rPr>
        <w:t xml:space="preserve"> </w:t>
      </w:r>
      <w:r w:rsidR="00876CF4">
        <w:rPr>
          <w:rFonts w:ascii="Arial" w:eastAsia="Times New Roman" w:hAnsi="Arial" w:cs="Arial"/>
          <w:color w:val="050505"/>
          <w:w w:val="105"/>
          <w:sz w:val="32"/>
          <w:szCs w:val="32"/>
          <w:lang w:val="en-GB"/>
        </w:rPr>
        <w:t>(</w:t>
      </w:r>
      <w:r w:rsidRPr="00383E31">
        <w:rPr>
          <w:rFonts w:ascii="Arial" w:eastAsia="Times New Roman" w:hAnsi="Arial" w:cs="Arial"/>
          <w:color w:val="050505"/>
          <w:w w:val="105"/>
          <w:sz w:val="32"/>
          <w:szCs w:val="32"/>
          <w:lang w:val="en-GB"/>
        </w:rPr>
        <w:t>N</w:t>
      </w:r>
      <w:r w:rsidR="00876CF4">
        <w:rPr>
          <w:rFonts w:ascii="Arial" w:eastAsia="Times New Roman" w:hAnsi="Arial" w:cs="Arial"/>
          <w:color w:val="050505"/>
          <w:w w:val="105"/>
          <w:sz w:val="32"/>
          <w:szCs w:val="32"/>
          <w:lang w:val="en-GB"/>
        </w:rPr>
        <w:t>I</w:t>
      </w:r>
      <w:r w:rsidRPr="00383E31">
        <w:rPr>
          <w:rFonts w:ascii="Arial" w:eastAsia="Times New Roman" w:hAnsi="Arial" w:cs="Arial"/>
          <w:color w:val="050505"/>
          <w:w w:val="105"/>
          <w:sz w:val="32"/>
          <w:szCs w:val="32"/>
          <w:lang w:val="en-GB"/>
        </w:rPr>
        <w:t>PWG)</w:t>
      </w:r>
    </w:p>
    <w:p w14:paraId="1709D062" w14:textId="77777777" w:rsidR="00032A26" w:rsidRPr="00383E31" w:rsidRDefault="00032A26" w:rsidP="00032A26">
      <w:pPr>
        <w:spacing w:before="216"/>
        <w:ind w:left="936"/>
        <w:rPr>
          <w:rFonts w:ascii="Arial" w:eastAsia="Times New Roman" w:hAnsi="Arial" w:cs="Arial"/>
          <w:color w:val="050505"/>
          <w:spacing w:val="-4"/>
          <w:w w:val="105"/>
          <w:sz w:val="20"/>
          <w:szCs w:val="20"/>
          <w:lang w:val="en-GB"/>
        </w:rPr>
      </w:pPr>
      <w:r w:rsidRPr="00383E31">
        <w:rPr>
          <w:rFonts w:ascii="Arial" w:eastAsia="Times New Roman" w:hAnsi="Arial" w:cs="Arial"/>
          <w:color w:val="050505"/>
          <w:spacing w:val="-4"/>
          <w:w w:val="105"/>
          <w:sz w:val="20"/>
          <w:szCs w:val="20"/>
          <w:lang w:val="en-GB"/>
        </w:rPr>
        <w:t>[A Working Group of the Hydrographic Services and Standards Committee (HSSC)]</w:t>
      </w:r>
    </w:p>
    <w:p w14:paraId="6E8BF253" w14:textId="77777777" w:rsidR="00032A26" w:rsidRPr="00366766" w:rsidRDefault="00D17AB0" w:rsidP="00032A26">
      <w:pPr>
        <w:jc w:val="center"/>
        <w:rPr>
          <w:rFonts w:ascii="Arial" w:hAnsi="Arial" w:cs="Arial"/>
          <w:w w:val="105"/>
          <w:lang w:val="en-GB"/>
        </w:rPr>
      </w:pPr>
      <w:r>
        <w:rPr>
          <w:rFonts w:ascii="Arial" w:hAnsi="Arial" w:cs="Arial"/>
          <w:w w:val="105"/>
          <w:lang w:val="en-GB"/>
        </w:rPr>
        <w:t>Busan</w:t>
      </w:r>
      <w:r w:rsidR="00E372C2">
        <w:rPr>
          <w:rFonts w:ascii="Arial" w:hAnsi="Arial" w:cs="Arial"/>
          <w:w w:val="105"/>
          <w:lang w:val="en-GB"/>
        </w:rPr>
        <w:t>,</w:t>
      </w:r>
      <w:r w:rsidR="00032A26" w:rsidRPr="00366766">
        <w:rPr>
          <w:rFonts w:ascii="Arial" w:hAnsi="Arial" w:cs="Arial"/>
          <w:w w:val="105"/>
          <w:lang w:val="en-GB"/>
        </w:rPr>
        <w:t xml:space="preserve"> </w:t>
      </w:r>
      <w:r>
        <w:rPr>
          <w:rFonts w:ascii="Arial" w:hAnsi="Arial" w:cs="Arial"/>
          <w:w w:val="105"/>
          <w:lang w:val="en-GB"/>
        </w:rPr>
        <w:t>5</w:t>
      </w:r>
      <w:r w:rsidR="00876CF4">
        <w:rPr>
          <w:rFonts w:ascii="Arial" w:hAnsi="Arial" w:cs="Arial"/>
          <w:w w:val="105"/>
          <w:lang w:val="en-GB"/>
        </w:rPr>
        <w:t xml:space="preserve"> – </w:t>
      </w:r>
      <w:r>
        <w:rPr>
          <w:rFonts w:ascii="Arial" w:hAnsi="Arial" w:cs="Arial"/>
          <w:w w:val="105"/>
          <w:lang w:val="en-GB"/>
        </w:rPr>
        <w:t>9</w:t>
      </w:r>
      <w:r w:rsidR="00876CF4">
        <w:rPr>
          <w:rFonts w:ascii="Arial" w:hAnsi="Arial" w:cs="Arial"/>
          <w:w w:val="105"/>
          <w:lang w:val="en-GB"/>
        </w:rPr>
        <w:t xml:space="preserve"> </w:t>
      </w:r>
      <w:r>
        <w:rPr>
          <w:rFonts w:ascii="Arial" w:hAnsi="Arial" w:cs="Arial"/>
          <w:w w:val="105"/>
          <w:lang w:val="en-GB"/>
        </w:rPr>
        <w:t>December</w:t>
      </w:r>
      <w:r w:rsidR="00876CF4">
        <w:rPr>
          <w:rFonts w:ascii="Arial" w:hAnsi="Arial" w:cs="Arial"/>
          <w:w w:val="105"/>
          <w:lang w:val="en-GB"/>
        </w:rPr>
        <w:t xml:space="preserve"> </w:t>
      </w:r>
      <w:r w:rsidR="00032A26" w:rsidRPr="00366766">
        <w:rPr>
          <w:rFonts w:ascii="Arial" w:hAnsi="Arial" w:cs="Arial"/>
          <w:w w:val="105"/>
          <w:lang w:val="en-GB"/>
        </w:rPr>
        <w:t>201</w:t>
      </w:r>
      <w:r w:rsidR="002572C0">
        <w:rPr>
          <w:rFonts w:ascii="Arial" w:hAnsi="Arial" w:cs="Arial"/>
          <w:w w:val="105"/>
          <w:lang w:val="en-GB"/>
        </w:rPr>
        <w:t>6</w:t>
      </w:r>
    </w:p>
    <w:p w14:paraId="09DC593C" w14:textId="77777777" w:rsidR="00032A26" w:rsidRDefault="00032A26" w:rsidP="00032A26">
      <w:pPr>
        <w:tabs>
          <w:tab w:val="right" w:pos="5203"/>
        </w:tabs>
        <w:spacing w:before="100" w:beforeAutospacing="1" w:after="100" w:afterAutospacing="1"/>
        <w:jc w:val="center"/>
        <w:rPr>
          <w:rFonts w:ascii="Arial" w:hAnsi="Arial" w:cs="Arial"/>
          <w:spacing w:val="-2"/>
          <w:sz w:val="22"/>
          <w:szCs w:val="22"/>
          <w:lang w:val="en-GB"/>
        </w:rPr>
      </w:pPr>
      <w:r>
        <w:rPr>
          <w:noProof/>
        </w:rPr>
        <mc:AlternateContent>
          <mc:Choice Requires="wps">
            <w:drawing>
              <wp:anchor distT="0" distB="0" distL="0" distR="0" simplePos="0" relativeHeight="251659264" behindDoc="0" locked="0" layoutInCell="0" allowOverlap="1" wp14:anchorId="2E6549A4" wp14:editId="7EC6DC62">
                <wp:simplePos x="0" y="0"/>
                <wp:positionH relativeFrom="column">
                  <wp:posOffset>0</wp:posOffset>
                </wp:positionH>
                <wp:positionV relativeFrom="paragraph">
                  <wp:posOffset>5080</wp:posOffset>
                </wp:positionV>
                <wp:extent cx="6843395" cy="0"/>
                <wp:effectExtent l="0" t="0" r="0" b="0"/>
                <wp:wrapSquare wrapText="bothSides"/>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39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30A90B9" id="Line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538.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odEwIAACgEAAAOAAAAZHJzL2Uyb0RvYy54bWysU02P2yAQvVfqf0DcE9uJN+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" o:allowincell="f" strokeweight=".7pt">
                <w10:wrap type="square"/>
              </v:line>
            </w:pict>
          </mc:Fallback>
        </mc:AlternateContent>
      </w:r>
      <w:r>
        <w:rPr>
          <w:rFonts w:ascii="Arial" w:hAnsi="Arial" w:cs="Arial"/>
          <w:spacing w:val="-2"/>
          <w:sz w:val="22"/>
          <w:szCs w:val="22"/>
          <w:lang w:val="en-GB"/>
        </w:rPr>
        <w:t>List of Confirmed Participants</w:t>
      </w:r>
    </w:p>
    <w:tbl>
      <w:tblPr>
        <w:tblW w:w="9087" w:type="dxa"/>
        <w:tblInd w:w="55" w:type="dxa"/>
        <w:tblCellMar>
          <w:left w:w="70" w:type="dxa"/>
          <w:right w:w="70" w:type="dxa"/>
        </w:tblCellMar>
        <w:tblLook w:val="04A0" w:firstRow="1" w:lastRow="0" w:firstColumn="1" w:lastColumn="0" w:noHBand="0" w:noVBand="1"/>
      </w:tblPr>
      <w:tblGrid>
        <w:gridCol w:w="2000"/>
        <w:gridCol w:w="2960"/>
        <w:gridCol w:w="4127"/>
      </w:tblGrid>
      <w:tr w:rsidR="00032A26" w:rsidRPr="005377F6" w14:paraId="73081187" w14:textId="77777777" w:rsidTr="002D2A0D">
        <w:trPr>
          <w:trHeight w:val="255"/>
        </w:trPr>
        <w:tc>
          <w:tcPr>
            <w:tcW w:w="2000" w:type="dxa"/>
            <w:tcBorders>
              <w:top w:val="nil"/>
              <w:left w:val="nil"/>
              <w:bottom w:val="nil"/>
              <w:right w:val="nil"/>
            </w:tcBorders>
            <w:shd w:val="clear" w:color="auto" w:fill="D9D9D9" w:themeFill="background1" w:themeFillShade="D9"/>
            <w:noWrap/>
            <w:vAlign w:val="bottom"/>
            <w:hideMark/>
          </w:tcPr>
          <w:p w14:paraId="655808AB" w14:textId="77777777" w:rsidR="00032A26" w:rsidRPr="005377F6" w:rsidRDefault="00032A26" w:rsidP="00FA2385">
            <w:pPr>
              <w:rPr>
                <w:rFonts w:ascii="Arial" w:eastAsia="Times New Roman" w:hAnsi="Arial" w:cs="Arial"/>
                <w:b/>
                <w:sz w:val="20"/>
                <w:szCs w:val="20"/>
              </w:rPr>
            </w:pPr>
            <w:r w:rsidRPr="005377F6">
              <w:rPr>
                <w:rFonts w:ascii="Arial" w:eastAsia="Times New Roman" w:hAnsi="Arial" w:cs="Arial"/>
                <w:b/>
                <w:sz w:val="20"/>
                <w:szCs w:val="20"/>
              </w:rPr>
              <w:t>IHO MS</w:t>
            </w:r>
          </w:p>
        </w:tc>
        <w:tc>
          <w:tcPr>
            <w:tcW w:w="2960" w:type="dxa"/>
            <w:tcBorders>
              <w:top w:val="nil"/>
              <w:left w:val="nil"/>
              <w:bottom w:val="nil"/>
              <w:right w:val="nil"/>
            </w:tcBorders>
            <w:shd w:val="clear" w:color="auto" w:fill="D9D9D9" w:themeFill="background1" w:themeFillShade="D9"/>
            <w:noWrap/>
            <w:vAlign w:val="bottom"/>
            <w:hideMark/>
          </w:tcPr>
          <w:p w14:paraId="7D5178F6" w14:textId="77777777" w:rsidR="00032A26" w:rsidRPr="005377F6" w:rsidRDefault="00032A26" w:rsidP="00FA2385">
            <w:pPr>
              <w:rPr>
                <w:rFonts w:ascii="Arial" w:eastAsia="Times New Roman" w:hAnsi="Arial" w:cs="Arial"/>
                <w:b/>
                <w:sz w:val="20"/>
                <w:szCs w:val="20"/>
              </w:rPr>
            </w:pPr>
            <w:r w:rsidRPr="005377F6">
              <w:rPr>
                <w:rFonts w:ascii="Arial" w:eastAsia="Times New Roman" w:hAnsi="Arial" w:cs="Arial"/>
                <w:b/>
                <w:sz w:val="20"/>
                <w:szCs w:val="20"/>
              </w:rPr>
              <w:t>Name</w:t>
            </w:r>
          </w:p>
        </w:tc>
        <w:tc>
          <w:tcPr>
            <w:tcW w:w="4127" w:type="dxa"/>
            <w:tcBorders>
              <w:top w:val="nil"/>
              <w:left w:val="nil"/>
              <w:bottom w:val="nil"/>
              <w:right w:val="nil"/>
            </w:tcBorders>
            <w:shd w:val="clear" w:color="auto" w:fill="D9D9D9" w:themeFill="background1" w:themeFillShade="D9"/>
            <w:noWrap/>
            <w:vAlign w:val="bottom"/>
            <w:hideMark/>
          </w:tcPr>
          <w:p w14:paraId="399A6456" w14:textId="77777777" w:rsidR="00032A26" w:rsidRPr="005377F6" w:rsidRDefault="00032A26" w:rsidP="00FA2385">
            <w:pPr>
              <w:rPr>
                <w:rFonts w:ascii="Arial" w:eastAsia="Times New Roman" w:hAnsi="Arial" w:cs="Arial"/>
                <w:b/>
                <w:sz w:val="20"/>
                <w:szCs w:val="20"/>
              </w:rPr>
            </w:pPr>
            <w:r w:rsidRPr="005377F6">
              <w:rPr>
                <w:rFonts w:ascii="Arial" w:eastAsia="Times New Roman" w:hAnsi="Arial" w:cs="Arial"/>
                <w:b/>
                <w:sz w:val="20"/>
                <w:szCs w:val="20"/>
              </w:rPr>
              <w:t>email</w:t>
            </w:r>
          </w:p>
        </w:tc>
      </w:tr>
      <w:tr w:rsidR="002D2A0D" w:rsidRPr="006402E9" w14:paraId="15AEC00F" w14:textId="77777777" w:rsidTr="007940AA">
        <w:trPr>
          <w:trHeight w:val="255"/>
        </w:trPr>
        <w:tc>
          <w:tcPr>
            <w:tcW w:w="2000" w:type="dxa"/>
            <w:tcBorders>
              <w:top w:val="nil"/>
              <w:left w:val="nil"/>
              <w:bottom w:val="nil"/>
              <w:right w:val="nil"/>
            </w:tcBorders>
            <w:shd w:val="clear" w:color="auto" w:fill="auto"/>
            <w:noWrap/>
            <w:vAlign w:val="bottom"/>
          </w:tcPr>
          <w:p w14:paraId="17956387" w14:textId="7B7CDAAE" w:rsidR="002D2A0D" w:rsidRPr="006402E9" w:rsidRDefault="002D2A0D" w:rsidP="00FA2385">
            <w:pPr>
              <w:rPr>
                <w:rFonts w:ascii="Arial" w:eastAsia="Times New Roman" w:hAnsi="Arial" w:cs="Arial"/>
                <w:sz w:val="20"/>
                <w:szCs w:val="20"/>
              </w:rPr>
            </w:pPr>
            <w:r w:rsidRPr="00BA6817">
              <w:rPr>
                <w:rFonts w:ascii="Calibri" w:hAnsi="Calibri"/>
                <w:color w:val="000000"/>
                <w:sz w:val="20"/>
                <w:szCs w:val="20"/>
                <w:lang w:val="de-DE"/>
              </w:rPr>
              <w:t>Finland</w:t>
            </w:r>
          </w:p>
        </w:tc>
        <w:tc>
          <w:tcPr>
            <w:tcW w:w="2960" w:type="dxa"/>
            <w:tcBorders>
              <w:top w:val="nil"/>
              <w:left w:val="nil"/>
              <w:bottom w:val="nil"/>
              <w:right w:val="nil"/>
            </w:tcBorders>
            <w:shd w:val="clear" w:color="auto" w:fill="auto"/>
            <w:noWrap/>
            <w:vAlign w:val="bottom"/>
          </w:tcPr>
          <w:p w14:paraId="5917F2B4" w14:textId="7FDE33A7" w:rsidR="002D2A0D" w:rsidRPr="006402E9" w:rsidRDefault="002D2A0D" w:rsidP="00FA2385">
            <w:pPr>
              <w:rPr>
                <w:rFonts w:ascii="Arial" w:eastAsia="Times New Roman" w:hAnsi="Arial" w:cs="Arial"/>
                <w:sz w:val="20"/>
                <w:szCs w:val="20"/>
              </w:rPr>
            </w:pPr>
            <w:r w:rsidRPr="00BA6817">
              <w:rPr>
                <w:rFonts w:ascii="Calibri" w:hAnsi="Calibri"/>
                <w:color w:val="000000"/>
                <w:sz w:val="20"/>
                <w:szCs w:val="20"/>
                <w:lang w:val="de-DE"/>
              </w:rPr>
              <w:t>Mr Stefan Engström</w:t>
            </w:r>
          </w:p>
        </w:tc>
        <w:tc>
          <w:tcPr>
            <w:tcW w:w="4127" w:type="dxa"/>
            <w:tcBorders>
              <w:top w:val="nil"/>
              <w:left w:val="nil"/>
              <w:bottom w:val="nil"/>
              <w:right w:val="nil"/>
            </w:tcBorders>
            <w:shd w:val="clear" w:color="auto" w:fill="auto"/>
            <w:noWrap/>
            <w:vAlign w:val="bottom"/>
          </w:tcPr>
          <w:p w14:paraId="06C6DA3B" w14:textId="0A7083D5" w:rsidR="002D2A0D" w:rsidRPr="006402E9" w:rsidRDefault="002D2A0D" w:rsidP="00FA2385">
            <w:pPr>
              <w:rPr>
                <w:rFonts w:ascii="Arial" w:eastAsia="Times New Roman" w:hAnsi="Arial" w:cs="Arial"/>
                <w:sz w:val="20"/>
                <w:szCs w:val="20"/>
              </w:rPr>
            </w:pPr>
            <w:r w:rsidRPr="00BA6817">
              <w:rPr>
                <w:rFonts w:ascii="Calibri" w:hAnsi="Calibri"/>
                <w:color w:val="000000"/>
                <w:sz w:val="20"/>
                <w:szCs w:val="20"/>
                <w:lang w:val="de-DE"/>
              </w:rPr>
              <w:t>stefan.engstrom@fta.fi</w:t>
            </w:r>
          </w:p>
        </w:tc>
      </w:tr>
      <w:tr w:rsidR="002D2A0D" w:rsidRPr="002572C0" w14:paraId="22047D5E" w14:textId="77777777" w:rsidTr="002572C0">
        <w:trPr>
          <w:trHeight w:val="255"/>
        </w:trPr>
        <w:tc>
          <w:tcPr>
            <w:tcW w:w="2000" w:type="dxa"/>
            <w:tcBorders>
              <w:top w:val="nil"/>
              <w:left w:val="nil"/>
              <w:bottom w:val="nil"/>
              <w:right w:val="nil"/>
            </w:tcBorders>
            <w:shd w:val="clear" w:color="auto" w:fill="auto"/>
            <w:noWrap/>
            <w:vAlign w:val="bottom"/>
            <w:hideMark/>
          </w:tcPr>
          <w:p w14:paraId="6C0AC2E2" w14:textId="1C7A067D" w:rsidR="002D2A0D" w:rsidRPr="002572C0" w:rsidRDefault="002D2A0D" w:rsidP="00FA2385">
            <w:pPr>
              <w:rPr>
                <w:rFonts w:ascii="Arial" w:eastAsia="Times New Roman" w:hAnsi="Arial" w:cs="Arial"/>
                <w:sz w:val="20"/>
                <w:szCs w:val="20"/>
                <w:lang w:val="de-DE"/>
              </w:rPr>
            </w:pPr>
            <w:r w:rsidRPr="00BA6817">
              <w:rPr>
                <w:rFonts w:ascii="Calibri" w:hAnsi="Calibri"/>
                <w:color w:val="000000"/>
                <w:sz w:val="20"/>
                <w:szCs w:val="20"/>
                <w:lang w:val="de-DE"/>
              </w:rPr>
              <w:t>France</w:t>
            </w:r>
          </w:p>
        </w:tc>
        <w:tc>
          <w:tcPr>
            <w:tcW w:w="2960" w:type="dxa"/>
            <w:tcBorders>
              <w:top w:val="nil"/>
              <w:left w:val="nil"/>
              <w:bottom w:val="nil"/>
              <w:right w:val="nil"/>
            </w:tcBorders>
            <w:shd w:val="clear" w:color="auto" w:fill="auto"/>
            <w:noWrap/>
            <w:vAlign w:val="bottom"/>
          </w:tcPr>
          <w:p w14:paraId="73E34438" w14:textId="0DC86F84" w:rsidR="002D2A0D" w:rsidRPr="002572C0" w:rsidRDefault="002D2A0D" w:rsidP="002572C0">
            <w:pPr>
              <w:rPr>
                <w:rFonts w:ascii="Arial" w:eastAsia="Times New Roman" w:hAnsi="Arial" w:cs="Arial"/>
                <w:sz w:val="20"/>
                <w:szCs w:val="20"/>
                <w:lang w:val="de-DE"/>
              </w:rPr>
            </w:pPr>
            <w:r w:rsidRPr="00BA6817">
              <w:rPr>
                <w:rFonts w:ascii="Calibri" w:hAnsi="Calibri"/>
                <w:color w:val="000000"/>
                <w:sz w:val="20"/>
                <w:szCs w:val="20"/>
                <w:lang w:val="de-DE"/>
              </w:rPr>
              <w:t>Mr Alain Rouault</w:t>
            </w:r>
          </w:p>
        </w:tc>
        <w:tc>
          <w:tcPr>
            <w:tcW w:w="4127" w:type="dxa"/>
            <w:tcBorders>
              <w:top w:val="nil"/>
              <w:left w:val="nil"/>
              <w:bottom w:val="nil"/>
              <w:right w:val="nil"/>
            </w:tcBorders>
            <w:shd w:val="clear" w:color="auto" w:fill="auto"/>
            <w:noWrap/>
            <w:vAlign w:val="bottom"/>
          </w:tcPr>
          <w:p w14:paraId="70BD1CBD" w14:textId="687AC13B" w:rsidR="002D2A0D" w:rsidRPr="002572C0" w:rsidRDefault="002D2A0D" w:rsidP="006B2FE1">
            <w:pPr>
              <w:rPr>
                <w:rFonts w:ascii="Arial" w:eastAsia="Times New Roman" w:hAnsi="Arial" w:cs="Arial"/>
                <w:sz w:val="20"/>
                <w:szCs w:val="20"/>
                <w:lang w:val="de-DE"/>
              </w:rPr>
            </w:pPr>
            <w:r w:rsidRPr="00BA6817">
              <w:rPr>
                <w:rFonts w:ascii="Calibri" w:hAnsi="Calibri"/>
                <w:color w:val="000000"/>
                <w:sz w:val="20"/>
                <w:szCs w:val="20"/>
                <w:lang w:val="de-DE"/>
              </w:rPr>
              <w:t>alain.rouault@shom.fr</w:t>
            </w:r>
          </w:p>
        </w:tc>
      </w:tr>
      <w:tr w:rsidR="002D2A0D" w:rsidRPr="002572C0" w14:paraId="35E648F3" w14:textId="77777777" w:rsidTr="00FA2385">
        <w:trPr>
          <w:trHeight w:val="255"/>
        </w:trPr>
        <w:tc>
          <w:tcPr>
            <w:tcW w:w="2000" w:type="dxa"/>
            <w:tcBorders>
              <w:top w:val="nil"/>
              <w:left w:val="nil"/>
              <w:bottom w:val="nil"/>
              <w:right w:val="nil"/>
            </w:tcBorders>
            <w:shd w:val="clear" w:color="auto" w:fill="auto"/>
            <w:noWrap/>
            <w:vAlign w:val="bottom"/>
            <w:hideMark/>
          </w:tcPr>
          <w:p w14:paraId="214A389F" w14:textId="4853DE28" w:rsidR="002D2A0D" w:rsidRPr="002572C0" w:rsidRDefault="002D2A0D" w:rsidP="00FA2385">
            <w:pPr>
              <w:rPr>
                <w:rFonts w:ascii="Arial" w:eastAsia="Times New Roman" w:hAnsi="Arial" w:cs="Arial"/>
                <w:sz w:val="20"/>
                <w:szCs w:val="20"/>
              </w:rPr>
            </w:pPr>
            <w:r w:rsidRPr="00BA6817">
              <w:rPr>
                <w:rFonts w:ascii="Calibri" w:hAnsi="Calibri"/>
                <w:color w:val="000000"/>
                <w:sz w:val="20"/>
                <w:szCs w:val="20"/>
                <w:lang w:val="de-DE"/>
              </w:rPr>
              <w:t>Germany</w:t>
            </w:r>
          </w:p>
        </w:tc>
        <w:tc>
          <w:tcPr>
            <w:tcW w:w="2960" w:type="dxa"/>
            <w:tcBorders>
              <w:top w:val="nil"/>
              <w:left w:val="nil"/>
              <w:bottom w:val="nil"/>
              <w:right w:val="nil"/>
            </w:tcBorders>
            <w:shd w:val="clear" w:color="auto" w:fill="auto"/>
            <w:noWrap/>
            <w:vAlign w:val="bottom"/>
            <w:hideMark/>
          </w:tcPr>
          <w:p w14:paraId="376AEB74" w14:textId="547E89AF" w:rsidR="002D2A0D" w:rsidRPr="002572C0" w:rsidRDefault="002D2A0D" w:rsidP="00FA2385">
            <w:pPr>
              <w:rPr>
                <w:rFonts w:ascii="Arial" w:eastAsia="Times New Roman" w:hAnsi="Arial" w:cs="Arial"/>
                <w:sz w:val="20"/>
                <w:szCs w:val="20"/>
              </w:rPr>
            </w:pPr>
            <w:r w:rsidRPr="00BA6817">
              <w:rPr>
                <w:rFonts w:ascii="Calibri" w:hAnsi="Calibri"/>
                <w:color w:val="000000"/>
                <w:sz w:val="20"/>
                <w:szCs w:val="20"/>
                <w:lang w:val="de-DE"/>
              </w:rPr>
              <w:t>Mr Jens Schröder-Fürstenberg</w:t>
            </w:r>
          </w:p>
        </w:tc>
        <w:tc>
          <w:tcPr>
            <w:tcW w:w="4127" w:type="dxa"/>
            <w:tcBorders>
              <w:top w:val="nil"/>
              <w:left w:val="nil"/>
              <w:bottom w:val="nil"/>
              <w:right w:val="nil"/>
            </w:tcBorders>
            <w:shd w:val="clear" w:color="auto" w:fill="auto"/>
            <w:noWrap/>
            <w:vAlign w:val="bottom"/>
            <w:hideMark/>
          </w:tcPr>
          <w:p w14:paraId="1BD783C1" w14:textId="1574E0A9" w:rsidR="002D2A0D" w:rsidRPr="002572C0" w:rsidRDefault="002D2A0D" w:rsidP="00FA2385">
            <w:pPr>
              <w:rPr>
                <w:rFonts w:ascii="Arial" w:eastAsia="Times New Roman" w:hAnsi="Arial" w:cs="Arial"/>
                <w:sz w:val="20"/>
                <w:szCs w:val="20"/>
              </w:rPr>
            </w:pPr>
            <w:r w:rsidRPr="00BA6817">
              <w:rPr>
                <w:rFonts w:ascii="Calibri" w:hAnsi="Calibri"/>
                <w:color w:val="000000"/>
                <w:sz w:val="20"/>
                <w:szCs w:val="20"/>
              </w:rPr>
              <w:t>jens.schroeder-fuerstenberg@bsh.de</w:t>
            </w:r>
          </w:p>
        </w:tc>
      </w:tr>
      <w:tr w:rsidR="002D2A0D" w:rsidRPr="00AD04A1" w14:paraId="5F8BBE61" w14:textId="77777777" w:rsidTr="00FA2385">
        <w:trPr>
          <w:trHeight w:val="255"/>
        </w:trPr>
        <w:tc>
          <w:tcPr>
            <w:tcW w:w="2000" w:type="dxa"/>
            <w:tcBorders>
              <w:top w:val="nil"/>
              <w:left w:val="nil"/>
              <w:bottom w:val="nil"/>
              <w:right w:val="nil"/>
            </w:tcBorders>
            <w:shd w:val="clear" w:color="auto" w:fill="auto"/>
            <w:noWrap/>
            <w:vAlign w:val="bottom"/>
            <w:hideMark/>
          </w:tcPr>
          <w:p w14:paraId="5E8950D7" w14:textId="5DB03A12" w:rsidR="002D2A0D" w:rsidRPr="009E004D" w:rsidRDefault="002D2A0D" w:rsidP="00FA2385">
            <w:pPr>
              <w:rPr>
                <w:rFonts w:ascii="Arial" w:eastAsia="Times New Roman" w:hAnsi="Arial" w:cs="Arial"/>
                <w:b/>
                <w:sz w:val="20"/>
                <w:szCs w:val="20"/>
                <w:lang w:val="de-DE"/>
              </w:rPr>
            </w:pPr>
            <w:r w:rsidRPr="00BA6817">
              <w:rPr>
                <w:rFonts w:ascii="Calibri" w:hAnsi="Calibri"/>
                <w:color w:val="000000"/>
                <w:sz w:val="20"/>
                <w:szCs w:val="20"/>
                <w:lang w:val="de-DE"/>
              </w:rPr>
              <w:t>Italy</w:t>
            </w:r>
          </w:p>
        </w:tc>
        <w:tc>
          <w:tcPr>
            <w:tcW w:w="2960" w:type="dxa"/>
            <w:tcBorders>
              <w:top w:val="nil"/>
              <w:left w:val="nil"/>
              <w:bottom w:val="nil"/>
              <w:right w:val="nil"/>
            </w:tcBorders>
            <w:shd w:val="clear" w:color="auto" w:fill="auto"/>
            <w:noWrap/>
            <w:vAlign w:val="bottom"/>
            <w:hideMark/>
          </w:tcPr>
          <w:p w14:paraId="54EF3BA5" w14:textId="4CB0BBF9" w:rsidR="002D2A0D" w:rsidRPr="009E004D" w:rsidRDefault="002D2A0D" w:rsidP="00FA2385">
            <w:pPr>
              <w:rPr>
                <w:rFonts w:ascii="Arial" w:eastAsia="Times New Roman" w:hAnsi="Arial" w:cs="Arial"/>
                <w:b/>
                <w:sz w:val="20"/>
                <w:szCs w:val="20"/>
                <w:lang w:val="de-DE"/>
              </w:rPr>
            </w:pPr>
            <w:r>
              <w:rPr>
                <w:rFonts w:ascii="Calibri" w:hAnsi="Calibri"/>
                <w:color w:val="000000"/>
                <w:sz w:val="20"/>
                <w:lang w:val="de-DE"/>
              </w:rPr>
              <w:t>Mr</w:t>
            </w:r>
            <w:r w:rsidRPr="00BA6817">
              <w:rPr>
                <w:rFonts w:ascii="Calibri" w:hAnsi="Calibri"/>
                <w:color w:val="000000"/>
                <w:sz w:val="20"/>
                <w:szCs w:val="20"/>
                <w:lang w:val="de-DE"/>
              </w:rPr>
              <w:t> Carlo Marchi</w:t>
            </w:r>
          </w:p>
        </w:tc>
        <w:tc>
          <w:tcPr>
            <w:tcW w:w="4127" w:type="dxa"/>
            <w:tcBorders>
              <w:top w:val="nil"/>
              <w:left w:val="nil"/>
              <w:bottom w:val="nil"/>
              <w:right w:val="nil"/>
            </w:tcBorders>
            <w:shd w:val="clear" w:color="auto" w:fill="auto"/>
            <w:noWrap/>
            <w:vAlign w:val="bottom"/>
            <w:hideMark/>
          </w:tcPr>
          <w:p w14:paraId="78D00639" w14:textId="33282DD4" w:rsidR="002D2A0D" w:rsidRPr="009E004D" w:rsidRDefault="002D2A0D" w:rsidP="00FA2385">
            <w:pPr>
              <w:rPr>
                <w:rFonts w:ascii="Arial" w:eastAsia="Times New Roman" w:hAnsi="Arial" w:cs="Arial"/>
                <w:b/>
                <w:sz w:val="20"/>
                <w:szCs w:val="20"/>
                <w:lang w:val="de-DE"/>
              </w:rPr>
            </w:pPr>
            <w:r w:rsidRPr="00BA6817">
              <w:rPr>
                <w:rFonts w:ascii="Calibri" w:hAnsi="Calibri"/>
                <w:color w:val="000000"/>
                <w:sz w:val="20"/>
                <w:szCs w:val="20"/>
                <w:lang w:val="de-DE"/>
              </w:rPr>
              <w:t>carlo.marchi@marina.difesa.it</w:t>
            </w:r>
          </w:p>
        </w:tc>
      </w:tr>
      <w:tr w:rsidR="002D2A0D" w:rsidRPr="00AD04A1" w14:paraId="26496DEF" w14:textId="77777777" w:rsidTr="007940AA">
        <w:trPr>
          <w:trHeight w:val="255"/>
        </w:trPr>
        <w:tc>
          <w:tcPr>
            <w:tcW w:w="2000" w:type="dxa"/>
            <w:tcBorders>
              <w:top w:val="nil"/>
              <w:left w:val="nil"/>
              <w:bottom w:val="nil"/>
              <w:right w:val="nil"/>
            </w:tcBorders>
            <w:shd w:val="clear" w:color="auto" w:fill="auto"/>
            <w:noWrap/>
            <w:vAlign w:val="bottom"/>
          </w:tcPr>
          <w:p w14:paraId="0F136AE1" w14:textId="2772E6D9" w:rsidR="002D2A0D" w:rsidRPr="002572C0" w:rsidRDefault="002D2A0D" w:rsidP="00FA2385">
            <w:pPr>
              <w:rPr>
                <w:rFonts w:ascii="Arial" w:eastAsia="Times New Roman" w:hAnsi="Arial" w:cs="Arial"/>
                <w:sz w:val="20"/>
                <w:szCs w:val="20"/>
                <w:lang w:val="de-DE"/>
              </w:rPr>
            </w:pPr>
            <w:r w:rsidRPr="00BA6817">
              <w:rPr>
                <w:rFonts w:ascii="Calibri" w:hAnsi="Calibri"/>
                <w:color w:val="000000"/>
                <w:sz w:val="20"/>
                <w:szCs w:val="20"/>
                <w:lang w:val="de-DE"/>
              </w:rPr>
              <w:t>Italy</w:t>
            </w:r>
          </w:p>
        </w:tc>
        <w:tc>
          <w:tcPr>
            <w:tcW w:w="2960" w:type="dxa"/>
            <w:tcBorders>
              <w:top w:val="nil"/>
              <w:left w:val="nil"/>
              <w:bottom w:val="nil"/>
              <w:right w:val="nil"/>
            </w:tcBorders>
            <w:shd w:val="clear" w:color="auto" w:fill="auto"/>
            <w:noWrap/>
            <w:vAlign w:val="bottom"/>
          </w:tcPr>
          <w:p w14:paraId="76F7F2D5" w14:textId="7E0EDB95" w:rsidR="002D2A0D" w:rsidRPr="002572C0" w:rsidRDefault="002D2A0D" w:rsidP="00FA2385">
            <w:pPr>
              <w:rPr>
                <w:rFonts w:ascii="Arial" w:eastAsia="Times New Roman" w:hAnsi="Arial" w:cs="Arial"/>
                <w:sz w:val="20"/>
                <w:szCs w:val="20"/>
                <w:lang w:val="de-DE"/>
              </w:rPr>
            </w:pPr>
            <w:r w:rsidRPr="00BA6817">
              <w:rPr>
                <w:rFonts w:ascii="Calibri" w:hAnsi="Calibri"/>
                <w:color w:val="000000"/>
                <w:sz w:val="20"/>
                <w:szCs w:val="20"/>
                <w:lang w:val="de-DE"/>
              </w:rPr>
              <w:t>Ms Antonietta Izzo</w:t>
            </w:r>
          </w:p>
        </w:tc>
        <w:tc>
          <w:tcPr>
            <w:tcW w:w="4127" w:type="dxa"/>
            <w:tcBorders>
              <w:top w:val="nil"/>
              <w:left w:val="nil"/>
              <w:bottom w:val="nil"/>
              <w:right w:val="nil"/>
            </w:tcBorders>
            <w:shd w:val="clear" w:color="auto" w:fill="auto"/>
            <w:noWrap/>
            <w:vAlign w:val="bottom"/>
          </w:tcPr>
          <w:p w14:paraId="212BBEF5" w14:textId="1B0AF1A5" w:rsidR="002D2A0D" w:rsidRPr="002572C0" w:rsidRDefault="002D2A0D" w:rsidP="00FA2385">
            <w:pPr>
              <w:rPr>
                <w:rFonts w:ascii="Arial" w:eastAsia="Times New Roman" w:hAnsi="Arial" w:cs="Arial"/>
                <w:sz w:val="20"/>
                <w:szCs w:val="20"/>
                <w:lang w:val="de-DE"/>
              </w:rPr>
            </w:pPr>
            <w:r w:rsidRPr="00BA6817">
              <w:rPr>
                <w:rFonts w:ascii="Calibri" w:hAnsi="Calibri"/>
                <w:color w:val="000000"/>
                <w:sz w:val="20"/>
                <w:szCs w:val="20"/>
                <w:lang w:val="de-DE"/>
              </w:rPr>
              <w:t>antonietta.izzo@marina.difesa.it</w:t>
            </w:r>
          </w:p>
        </w:tc>
      </w:tr>
      <w:tr w:rsidR="002D2A0D" w:rsidRPr="002572C0" w14:paraId="620E0591" w14:textId="77777777" w:rsidTr="007940AA">
        <w:trPr>
          <w:trHeight w:val="255"/>
        </w:trPr>
        <w:tc>
          <w:tcPr>
            <w:tcW w:w="2000" w:type="dxa"/>
            <w:tcBorders>
              <w:top w:val="nil"/>
              <w:left w:val="nil"/>
              <w:bottom w:val="nil"/>
              <w:right w:val="nil"/>
            </w:tcBorders>
            <w:shd w:val="clear" w:color="auto" w:fill="auto"/>
            <w:noWrap/>
            <w:vAlign w:val="bottom"/>
          </w:tcPr>
          <w:p w14:paraId="6A0B34C0" w14:textId="272ACCBB" w:rsidR="002D2A0D" w:rsidRPr="002572C0" w:rsidRDefault="002D2A0D" w:rsidP="002572C0">
            <w:pPr>
              <w:rPr>
                <w:rFonts w:ascii="Arial" w:eastAsia="Times New Roman" w:hAnsi="Arial" w:cs="Arial"/>
                <w:sz w:val="20"/>
                <w:szCs w:val="20"/>
                <w:lang w:val="de-DE"/>
              </w:rPr>
            </w:pPr>
            <w:r w:rsidRPr="00BA6817">
              <w:rPr>
                <w:rFonts w:ascii="Calibri" w:hAnsi="Calibri"/>
                <w:color w:val="000000"/>
                <w:sz w:val="20"/>
                <w:szCs w:val="20"/>
                <w:lang w:val="de-DE"/>
              </w:rPr>
              <w:t>Japan</w:t>
            </w:r>
          </w:p>
        </w:tc>
        <w:tc>
          <w:tcPr>
            <w:tcW w:w="2960" w:type="dxa"/>
            <w:tcBorders>
              <w:top w:val="nil"/>
              <w:left w:val="nil"/>
              <w:bottom w:val="nil"/>
              <w:right w:val="nil"/>
            </w:tcBorders>
            <w:shd w:val="clear" w:color="auto" w:fill="auto"/>
            <w:noWrap/>
            <w:vAlign w:val="bottom"/>
          </w:tcPr>
          <w:p w14:paraId="4AF39C2A" w14:textId="14CFC993" w:rsidR="002D2A0D" w:rsidRPr="002572C0" w:rsidRDefault="002D2A0D" w:rsidP="00FA2385">
            <w:pPr>
              <w:rPr>
                <w:rFonts w:ascii="Arial" w:eastAsia="Times New Roman" w:hAnsi="Arial" w:cs="Arial"/>
                <w:sz w:val="20"/>
                <w:szCs w:val="20"/>
                <w:lang w:val="de-DE"/>
              </w:rPr>
            </w:pPr>
            <w:r w:rsidRPr="00BA6817">
              <w:rPr>
                <w:rFonts w:ascii="Calibri" w:hAnsi="Calibri"/>
                <w:color w:val="000000"/>
                <w:sz w:val="20"/>
                <w:szCs w:val="20"/>
                <w:lang w:val="de-DE"/>
              </w:rPr>
              <w:t>Mr Kenji Naito</w:t>
            </w:r>
          </w:p>
        </w:tc>
        <w:tc>
          <w:tcPr>
            <w:tcW w:w="4127" w:type="dxa"/>
            <w:tcBorders>
              <w:top w:val="nil"/>
              <w:left w:val="nil"/>
              <w:bottom w:val="nil"/>
              <w:right w:val="nil"/>
            </w:tcBorders>
            <w:shd w:val="clear" w:color="auto" w:fill="auto"/>
            <w:noWrap/>
            <w:vAlign w:val="bottom"/>
          </w:tcPr>
          <w:p w14:paraId="7EBADF1B" w14:textId="543CA90C" w:rsidR="002D2A0D" w:rsidRPr="002572C0" w:rsidRDefault="002D2A0D" w:rsidP="00FA2385">
            <w:pPr>
              <w:rPr>
                <w:rFonts w:ascii="Arial" w:eastAsia="Times New Roman" w:hAnsi="Arial" w:cs="Arial"/>
                <w:sz w:val="20"/>
                <w:szCs w:val="20"/>
                <w:lang w:val="de-DE"/>
              </w:rPr>
            </w:pPr>
            <w:r w:rsidRPr="00BA6817">
              <w:rPr>
                <w:rFonts w:ascii="Calibri" w:hAnsi="Calibri"/>
                <w:color w:val="000000"/>
                <w:sz w:val="20"/>
                <w:szCs w:val="20"/>
                <w:lang w:val="de-DE"/>
              </w:rPr>
              <w:t>ico@jodc.go.jp</w:t>
            </w:r>
          </w:p>
        </w:tc>
      </w:tr>
      <w:tr w:rsidR="002D2A0D" w:rsidRPr="009E004D" w14:paraId="3FDB14DB" w14:textId="77777777" w:rsidTr="007940AA">
        <w:trPr>
          <w:trHeight w:val="255"/>
        </w:trPr>
        <w:tc>
          <w:tcPr>
            <w:tcW w:w="2000" w:type="dxa"/>
            <w:tcBorders>
              <w:top w:val="nil"/>
              <w:left w:val="nil"/>
              <w:bottom w:val="nil"/>
              <w:right w:val="nil"/>
            </w:tcBorders>
            <w:shd w:val="clear" w:color="auto" w:fill="auto"/>
            <w:noWrap/>
            <w:vAlign w:val="bottom"/>
          </w:tcPr>
          <w:p w14:paraId="4EF88822" w14:textId="208FFF46" w:rsidR="002D2A0D" w:rsidRDefault="002D2A0D" w:rsidP="002572C0">
            <w:pPr>
              <w:rPr>
                <w:rFonts w:ascii="Arial" w:eastAsia="Times New Roman" w:hAnsi="Arial" w:cs="Arial"/>
                <w:sz w:val="20"/>
                <w:szCs w:val="20"/>
                <w:lang w:val="de-DE"/>
              </w:rPr>
            </w:pPr>
            <w:r w:rsidRPr="00BA6817">
              <w:rPr>
                <w:rFonts w:ascii="Calibri" w:hAnsi="Calibri"/>
                <w:color w:val="000000"/>
                <w:sz w:val="20"/>
                <w:szCs w:val="20"/>
                <w:lang w:val="de-DE"/>
              </w:rPr>
              <w:t>Netherlands</w:t>
            </w:r>
          </w:p>
        </w:tc>
        <w:tc>
          <w:tcPr>
            <w:tcW w:w="2960" w:type="dxa"/>
            <w:tcBorders>
              <w:top w:val="nil"/>
              <w:left w:val="nil"/>
              <w:bottom w:val="nil"/>
              <w:right w:val="nil"/>
            </w:tcBorders>
            <w:shd w:val="clear" w:color="auto" w:fill="auto"/>
            <w:noWrap/>
            <w:vAlign w:val="bottom"/>
          </w:tcPr>
          <w:p w14:paraId="2F8B4EE1" w14:textId="051C9C4F" w:rsidR="002D2A0D" w:rsidRDefault="002D2A0D" w:rsidP="00E3385D">
            <w:pPr>
              <w:rPr>
                <w:rFonts w:ascii="Arial" w:eastAsia="Times New Roman" w:hAnsi="Arial" w:cs="Arial"/>
                <w:sz w:val="20"/>
                <w:szCs w:val="20"/>
              </w:rPr>
            </w:pPr>
            <w:r w:rsidRPr="00BA6817">
              <w:rPr>
                <w:rFonts w:ascii="Calibri" w:hAnsi="Calibri"/>
                <w:color w:val="000000"/>
                <w:sz w:val="20"/>
                <w:szCs w:val="20"/>
                <w:lang w:val="de-DE"/>
              </w:rPr>
              <w:t>Mr Wilfred Den Toom</w:t>
            </w:r>
          </w:p>
        </w:tc>
        <w:tc>
          <w:tcPr>
            <w:tcW w:w="4127" w:type="dxa"/>
            <w:tcBorders>
              <w:top w:val="nil"/>
              <w:left w:val="nil"/>
              <w:bottom w:val="nil"/>
              <w:right w:val="nil"/>
            </w:tcBorders>
            <w:shd w:val="clear" w:color="auto" w:fill="auto"/>
            <w:noWrap/>
            <w:vAlign w:val="bottom"/>
          </w:tcPr>
          <w:p w14:paraId="0E5DCF01" w14:textId="20B43026" w:rsidR="002D2A0D" w:rsidRPr="00E372C2" w:rsidRDefault="002D2A0D" w:rsidP="00E3385D">
            <w:pPr>
              <w:rPr>
                <w:rFonts w:ascii="Arial" w:eastAsia="Times New Roman" w:hAnsi="Arial" w:cs="Arial"/>
                <w:sz w:val="20"/>
                <w:szCs w:val="20"/>
              </w:rPr>
            </w:pPr>
            <w:r w:rsidRPr="00BA6817">
              <w:rPr>
                <w:rFonts w:ascii="Calibri" w:hAnsi="Calibri"/>
                <w:color w:val="000000"/>
                <w:sz w:val="20"/>
                <w:szCs w:val="20"/>
              </w:rPr>
              <w:t>WF.d.Toom@mindef.nl</w:t>
            </w:r>
          </w:p>
        </w:tc>
      </w:tr>
      <w:tr w:rsidR="002D2A0D" w:rsidRPr="00E372C2" w14:paraId="57EE4FB5" w14:textId="77777777" w:rsidTr="007D3F63">
        <w:trPr>
          <w:trHeight w:val="255"/>
        </w:trPr>
        <w:tc>
          <w:tcPr>
            <w:tcW w:w="2000" w:type="dxa"/>
            <w:tcBorders>
              <w:top w:val="nil"/>
              <w:left w:val="nil"/>
              <w:bottom w:val="nil"/>
              <w:right w:val="nil"/>
            </w:tcBorders>
            <w:shd w:val="clear" w:color="auto" w:fill="auto"/>
            <w:noWrap/>
            <w:vAlign w:val="bottom"/>
          </w:tcPr>
          <w:p w14:paraId="52BBF7F0" w14:textId="31ADD152" w:rsidR="002D2A0D" w:rsidRPr="00530AAD" w:rsidRDefault="002D2A0D" w:rsidP="00E372C2">
            <w:pPr>
              <w:rPr>
                <w:rFonts w:ascii="Arial" w:eastAsia="Times New Roman" w:hAnsi="Arial" w:cs="Arial"/>
                <w:sz w:val="20"/>
                <w:szCs w:val="20"/>
              </w:rPr>
            </w:pPr>
            <w:r w:rsidRPr="00BA6817">
              <w:rPr>
                <w:rFonts w:ascii="Calibri" w:hAnsi="Calibri"/>
                <w:color w:val="000000"/>
                <w:sz w:val="20"/>
                <w:szCs w:val="20"/>
                <w:lang w:val="de-DE"/>
              </w:rPr>
              <w:t>Norway</w:t>
            </w:r>
          </w:p>
        </w:tc>
        <w:tc>
          <w:tcPr>
            <w:tcW w:w="2960" w:type="dxa"/>
            <w:tcBorders>
              <w:top w:val="nil"/>
              <w:left w:val="nil"/>
              <w:bottom w:val="nil"/>
              <w:right w:val="nil"/>
            </w:tcBorders>
            <w:shd w:val="clear" w:color="auto" w:fill="auto"/>
            <w:noWrap/>
            <w:vAlign w:val="bottom"/>
          </w:tcPr>
          <w:p w14:paraId="10239EFD" w14:textId="6EF4880D" w:rsidR="002D2A0D" w:rsidRPr="00530AAD" w:rsidRDefault="002D2A0D" w:rsidP="007D3F63">
            <w:pPr>
              <w:rPr>
                <w:rFonts w:ascii="Arial" w:eastAsia="Times New Roman" w:hAnsi="Arial" w:cs="Arial"/>
                <w:sz w:val="20"/>
                <w:szCs w:val="20"/>
              </w:rPr>
            </w:pPr>
            <w:r w:rsidRPr="00BA6817">
              <w:rPr>
                <w:rFonts w:ascii="Calibri" w:hAnsi="Calibri"/>
                <w:color w:val="000000"/>
                <w:sz w:val="20"/>
                <w:szCs w:val="20"/>
                <w:lang w:val="de-DE"/>
              </w:rPr>
              <w:t>Mrs Kvernstrom Anniken Puntervold</w:t>
            </w:r>
          </w:p>
        </w:tc>
        <w:tc>
          <w:tcPr>
            <w:tcW w:w="4127" w:type="dxa"/>
            <w:tcBorders>
              <w:top w:val="nil"/>
              <w:left w:val="nil"/>
              <w:bottom w:val="nil"/>
              <w:right w:val="nil"/>
            </w:tcBorders>
            <w:shd w:val="clear" w:color="auto" w:fill="auto"/>
            <w:noWrap/>
            <w:vAlign w:val="bottom"/>
          </w:tcPr>
          <w:p w14:paraId="4196F97F" w14:textId="42DD6B48" w:rsidR="002D2A0D" w:rsidRPr="00E372C2" w:rsidRDefault="002D2A0D" w:rsidP="007D3F63">
            <w:pPr>
              <w:rPr>
                <w:rFonts w:ascii="Arial" w:eastAsia="Times New Roman" w:hAnsi="Arial" w:cs="Arial"/>
                <w:sz w:val="20"/>
                <w:szCs w:val="20"/>
              </w:rPr>
            </w:pPr>
            <w:r w:rsidRPr="00BA6817">
              <w:rPr>
                <w:rFonts w:ascii="Calibri" w:hAnsi="Calibri"/>
                <w:color w:val="000000"/>
                <w:sz w:val="20"/>
                <w:szCs w:val="20"/>
                <w:lang w:val="de-DE"/>
              </w:rPr>
              <w:t>kveann@kartverket.no</w:t>
            </w:r>
          </w:p>
        </w:tc>
      </w:tr>
      <w:tr w:rsidR="002D2A0D" w:rsidRPr="00E372C2" w14:paraId="18364C02" w14:textId="77777777" w:rsidTr="00FA2385">
        <w:trPr>
          <w:trHeight w:val="255"/>
        </w:trPr>
        <w:tc>
          <w:tcPr>
            <w:tcW w:w="2000" w:type="dxa"/>
            <w:tcBorders>
              <w:top w:val="nil"/>
              <w:left w:val="nil"/>
              <w:bottom w:val="nil"/>
              <w:right w:val="nil"/>
            </w:tcBorders>
            <w:shd w:val="clear" w:color="auto" w:fill="auto"/>
            <w:noWrap/>
            <w:vAlign w:val="bottom"/>
          </w:tcPr>
          <w:p w14:paraId="6C74B309" w14:textId="436973C9" w:rsidR="002D2A0D" w:rsidRPr="00E372C2" w:rsidRDefault="002D2A0D" w:rsidP="00FA2385">
            <w:pPr>
              <w:rPr>
                <w:rFonts w:ascii="Arial" w:eastAsia="Times New Roman" w:hAnsi="Arial" w:cs="Arial"/>
                <w:sz w:val="20"/>
                <w:szCs w:val="20"/>
              </w:rPr>
            </w:pPr>
            <w:r w:rsidRPr="00BA6817">
              <w:rPr>
                <w:rFonts w:ascii="Calibri" w:hAnsi="Calibri"/>
                <w:color w:val="000000"/>
                <w:sz w:val="20"/>
                <w:szCs w:val="20"/>
                <w:lang w:val="de-DE"/>
              </w:rPr>
              <w:t>Republic of Korea</w:t>
            </w:r>
          </w:p>
        </w:tc>
        <w:tc>
          <w:tcPr>
            <w:tcW w:w="2960" w:type="dxa"/>
            <w:tcBorders>
              <w:top w:val="nil"/>
              <w:left w:val="nil"/>
              <w:bottom w:val="nil"/>
              <w:right w:val="nil"/>
            </w:tcBorders>
            <w:shd w:val="clear" w:color="auto" w:fill="auto"/>
            <w:noWrap/>
            <w:vAlign w:val="bottom"/>
          </w:tcPr>
          <w:p w14:paraId="540549C5" w14:textId="3F8BBC90" w:rsidR="002D2A0D" w:rsidRPr="00E372C2" w:rsidRDefault="002D2A0D" w:rsidP="00FA2385">
            <w:pPr>
              <w:rPr>
                <w:rFonts w:ascii="Arial" w:eastAsia="Times New Roman" w:hAnsi="Arial" w:cs="Arial"/>
                <w:sz w:val="20"/>
                <w:szCs w:val="20"/>
              </w:rPr>
            </w:pPr>
            <w:r w:rsidRPr="00BA6817">
              <w:rPr>
                <w:rFonts w:ascii="Calibri" w:hAnsi="Calibri"/>
                <w:color w:val="000000"/>
                <w:sz w:val="20"/>
                <w:szCs w:val="20"/>
                <w:lang w:val="de-DE"/>
              </w:rPr>
              <w:t>Mr Junshik Lee</w:t>
            </w:r>
          </w:p>
        </w:tc>
        <w:tc>
          <w:tcPr>
            <w:tcW w:w="4127" w:type="dxa"/>
            <w:tcBorders>
              <w:top w:val="nil"/>
              <w:left w:val="nil"/>
              <w:bottom w:val="nil"/>
              <w:right w:val="nil"/>
            </w:tcBorders>
            <w:shd w:val="clear" w:color="auto" w:fill="auto"/>
            <w:noWrap/>
            <w:vAlign w:val="bottom"/>
          </w:tcPr>
          <w:p w14:paraId="69EBDAD0" w14:textId="6ECDB248" w:rsidR="002D2A0D" w:rsidRPr="00E372C2" w:rsidRDefault="002D2A0D" w:rsidP="00FA2385">
            <w:pPr>
              <w:rPr>
                <w:rFonts w:ascii="Arial" w:eastAsia="Times New Roman" w:hAnsi="Arial" w:cs="Arial"/>
                <w:sz w:val="20"/>
                <w:szCs w:val="20"/>
              </w:rPr>
            </w:pPr>
            <w:r w:rsidRPr="00BA6817">
              <w:rPr>
                <w:rFonts w:ascii="Calibri" w:hAnsi="Calibri"/>
                <w:color w:val="000000"/>
                <w:sz w:val="20"/>
                <w:szCs w:val="20"/>
                <w:lang w:val="de-DE"/>
              </w:rPr>
              <w:t>ljs7979@korea.kr</w:t>
            </w:r>
          </w:p>
        </w:tc>
      </w:tr>
      <w:tr w:rsidR="002D2A0D" w:rsidRPr="00E372C2" w14:paraId="3EBAD196" w14:textId="77777777" w:rsidTr="00FA2385">
        <w:trPr>
          <w:trHeight w:val="255"/>
        </w:trPr>
        <w:tc>
          <w:tcPr>
            <w:tcW w:w="2000" w:type="dxa"/>
            <w:tcBorders>
              <w:top w:val="nil"/>
              <w:left w:val="nil"/>
              <w:bottom w:val="nil"/>
              <w:right w:val="nil"/>
            </w:tcBorders>
            <w:shd w:val="clear" w:color="auto" w:fill="auto"/>
            <w:noWrap/>
            <w:vAlign w:val="bottom"/>
          </w:tcPr>
          <w:p w14:paraId="12DD0DB0" w14:textId="20073E56"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Republic of Korea</w:t>
            </w:r>
          </w:p>
        </w:tc>
        <w:tc>
          <w:tcPr>
            <w:tcW w:w="2960" w:type="dxa"/>
            <w:tcBorders>
              <w:top w:val="nil"/>
              <w:left w:val="nil"/>
              <w:bottom w:val="nil"/>
              <w:right w:val="nil"/>
            </w:tcBorders>
            <w:shd w:val="clear" w:color="auto" w:fill="auto"/>
            <w:noWrap/>
            <w:vAlign w:val="bottom"/>
          </w:tcPr>
          <w:p w14:paraId="4562CE23" w14:textId="50EF30B9"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Mr Byungmoon Park</w:t>
            </w:r>
          </w:p>
        </w:tc>
        <w:tc>
          <w:tcPr>
            <w:tcW w:w="4127" w:type="dxa"/>
            <w:tcBorders>
              <w:top w:val="nil"/>
              <w:left w:val="nil"/>
              <w:bottom w:val="nil"/>
              <w:right w:val="nil"/>
            </w:tcBorders>
            <w:shd w:val="clear" w:color="auto" w:fill="auto"/>
            <w:noWrap/>
            <w:vAlign w:val="bottom"/>
          </w:tcPr>
          <w:p w14:paraId="7A8AED34" w14:textId="032D0DFD"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bmpark@korea.kr</w:t>
            </w:r>
          </w:p>
        </w:tc>
      </w:tr>
      <w:tr w:rsidR="002D2A0D" w:rsidRPr="00E372C2" w14:paraId="37B156A7" w14:textId="77777777" w:rsidTr="00FA2385">
        <w:trPr>
          <w:trHeight w:val="255"/>
        </w:trPr>
        <w:tc>
          <w:tcPr>
            <w:tcW w:w="2000" w:type="dxa"/>
            <w:tcBorders>
              <w:top w:val="nil"/>
              <w:left w:val="nil"/>
              <w:bottom w:val="nil"/>
              <w:right w:val="nil"/>
            </w:tcBorders>
            <w:shd w:val="clear" w:color="auto" w:fill="auto"/>
            <w:noWrap/>
            <w:vAlign w:val="bottom"/>
          </w:tcPr>
          <w:p w14:paraId="26FAEBBE" w14:textId="2956081B"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Republic of Korea</w:t>
            </w:r>
          </w:p>
        </w:tc>
        <w:tc>
          <w:tcPr>
            <w:tcW w:w="2960" w:type="dxa"/>
            <w:tcBorders>
              <w:top w:val="nil"/>
              <w:left w:val="nil"/>
              <w:bottom w:val="nil"/>
              <w:right w:val="nil"/>
            </w:tcBorders>
            <w:shd w:val="clear" w:color="auto" w:fill="auto"/>
            <w:noWrap/>
            <w:vAlign w:val="bottom"/>
          </w:tcPr>
          <w:p w14:paraId="03329BC3" w14:textId="6481B991"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Ms Inyoung Park</w:t>
            </w:r>
          </w:p>
        </w:tc>
        <w:tc>
          <w:tcPr>
            <w:tcW w:w="4127" w:type="dxa"/>
            <w:tcBorders>
              <w:top w:val="nil"/>
              <w:left w:val="nil"/>
              <w:bottom w:val="nil"/>
              <w:right w:val="nil"/>
            </w:tcBorders>
            <w:shd w:val="clear" w:color="auto" w:fill="auto"/>
            <w:noWrap/>
            <w:vAlign w:val="bottom"/>
          </w:tcPr>
          <w:p w14:paraId="478E431C" w14:textId="5FB8CDA2"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piyocean@korea.kr</w:t>
            </w:r>
          </w:p>
        </w:tc>
      </w:tr>
      <w:tr w:rsidR="002D2A0D" w:rsidRPr="00E372C2" w14:paraId="40A69801" w14:textId="77777777" w:rsidTr="00FA2385">
        <w:trPr>
          <w:trHeight w:val="255"/>
        </w:trPr>
        <w:tc>
          <w:tcPr>
            <w:tcW w:w="2000" w:type="dxa"/>
            <w:tcBorders>
              <w:top w:val="nil"/>
              <w:left w:val="nil"/>
              <w:bottom w:val="nil"/>
              <w:right w:val="nil"/>
            </w:tcBorders>
            <w:shd w:val="clear" w:color="auto" w:fill="auto"/>
            <w:noWrap/>
            <w:vAlign w:val="bottom"/>
          </w:tcPr>
          <w:p w14:paraId="5E5334C2" w14:textId="52223F65"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Russian Federation</w:t>
            </w:r>
          </w:p>
        </w:tc>
        <w:tc>
          <w:tcPr>
            <w:tcW w:w="2960" w:type="dxa"/>
            <w:tcBorders>
              <w:top w:val="nil"/>
              <w:left w:val="nil"/>
              <w:bottom w:val="nil"/>
              <w:right w:val="nil"/>
            </w:tcBorders>
            <w:shd w:val="clear" w:color="auto" w:fill="auto"/>
            <w:noWrap/>
            <w:vAlign w:val="bottom"/>
          </w:tcPr>
          <w:p w14:paraId="391BD410" w14:textId="06E6E827"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Mr Igor Bonakov</w:t>
            </w:r>
          </w:p>
        </w:tc>
        <w:tc>
          <w:tcPr>
            <w:tcW w:w="4127" w:type="dxa"/>
            <w:tcBorders>
              <w:top w:val="nil"/>
              <w:left w:val="nil"/>
              <w:bottom w:val="nil"/>
              <w:right w:val="nil"/>
            </w:tcBorders>
            <w:shd w:val="clear" w:color="auto" w:fill="auto"/>
            <w:noWrap/>
            <w:vAlign w:val="bottom"/>
          </w:tcPr>
          <w:p w14:paraId="7BA33EA1" w14:textId="6364C734"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unio_main@mil.ru</w:t>
            </w:r>
          </w:p>
        </w:tc>
      </w:tr>
      <w:tr w:rsidR="002D2A0D" w:rsidRPr="00E372C2" w14:paraId="31DB53B5" w14:textId="77777777" w:rsidTr="00FA2385">
        <w:trPr>
          <w:trHeight w:val="255"/>
        </w:trPr>
        <w:tc>
          <w:tcPr>
            <w:tcW w:w="2000" w:type="dxa"/>
            <w:tcBorders>
              <w:top w:val="nil"/>
              <w:left w:val="nil"/>
              <w:bottom w:val="nil"/>
              <w:right w:val="nil"/>
            </w:tcBorders>
            <w:shd w:val="clear" w:color="auto" w:fill="auto"/>
            <w:noWrap/>
            <w:vAlign w:val="bottom"/>
          </w:tcPr>
          <w:p w14:paraId="49A0D427" w14:textId="462714C1"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Russian Federation</w:t>
            </w:r>
          </w:p>
        </w:tc>
        <w:tc>
          <w:tcPr>
            <w:tcW w:w="2960" w:type="dxa"/>
            <w:tcBorders>
              <w:top w:val="nil"/>
              <w:left w:val="nil"/>
              <w:bottom w:val="nil"/>
              <w:right w:val="nil"/>
            </w:tcBorders>
            <w:shd w:val="clear" w:color="auto" w:fill="auto"/>
            <w:noWrap/>
            <w:vAlign w:val="bottom"/>
          </w:tcPr>
          <w:p w14:paraId="39F7AE4A" w14:textId="64540D52"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Mr Dmitry Chernov</w:t>
            </w:r>
          </w:p>
        </w:tc>
        <w:tc>
          <w:tcPr>
            <w:tcW w:w="4127" w:type="dxa"/>
            <w:tcBorders>
              <w:top w:val="nil"/>
              <w:left w:val="nil"/>
              <w:bottom w:val="nil"/>
              <w:right w:val="nil"/>
            </w:tcBorders>
            <w:shd w:val="clear" w:color="auto" w:fill="auto"/>
            <w:noWrap/>
            <w:vAlign w:val="bottom"/>
          </w:tcPr>
          <w:p w14:paraId="6DE629B7" w14:textId="0790017F"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unio_main@mil.ru</w:t>
            </w:r>
          </w:p>
        </w:tc>
      </w:tr>
      <w:tr w:rsidR="002D2A0D" w:rsidRPr="00E372C2" w14:paraId="39734BDB" w14:textId="77777777" w:rsidTr="00FA2385">
        <w:trPr>
          <w:trHeight w:val="255"/>
        </w:trPr>
        <w:tc>
          <w:tcPr>
            <w:tcW w:w="2000" w:type="dxa"/>
            <w:tcBorders>
              <w:top w:val="nil"/>
              <w:left w:val="nil"/>
              <w:bottom w:val="nil"/>
              <w:right w:val="nil"/>
            </w:tcBorders>
            <w:shd w:val="clear" w:color="auto" w:fill="auto"/>
            <w:noWrap/>
            <w:vAlign w:val="bottom"/>
          </w:tcPr>
          <w:p w14:paraId="684A1EAF" w14:textId="1731E215"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en-GB"/>
              </w:rPr>
              <w:t>Spain</w:t>
            </w:r>
          </w:p>
        </w:tc>
        <w:tc>
          <w:tcPr>
            <w:tcW w:w="2960" w:type="dxa"/>
            <w:tcBorders>
              <w:top w:val="nil"/>
              <w:left w:val="nil"/>
              <w:bottom w:val="nil"/>
              <w:right w:val="nil"/>
            </w:tcBorders>
            <w:shd w:val="clear" w:color="auto" w:fill="auto"/>
            <w:noWrap/>
            <w:vAlign w:val="bottom"/>
          </w:tcPr>
          <w:p w14:paraId="7E880805" w14:textId="6FBB0B14" w:rsidR="002D2A0D" w:rsidRPr="00BA6817" w:rsidRDefault="002D2A0D" w:rsidP="00FA2385">
            <w:pPr>
              <w:rPr>
                <w:rFonts w:ascii="Calibri" w:hAnsi="Calibri"/>
                <w:color w:val="000000"/>
                <w:sz w:val="20"/>
                <w:szCs w:val="20"/>
                <w:lang w:val="de-DE"/>
              </w:rPr>
            </w:pPr>
            <w:r w:rsidRPr="00BA6817">
              <w:rPr>
                <w:rFonts w:ascii="Calibri" w:hAnsi="Calibri"/>
                <w:color w:val="000000"/>
                <w:sz w:val="20"/>
                <w:lang w:val="en-GB"/>
              </w:rPr>
              <w:t>Mr</w:t>
            </w:r>
            <w:r w:rsidRPr="00BA6817">
              <w:rPr>
                <w:rFonts w:ascii="Calibri" w:hAnsi="Calibri"/>
                <w:color w:val="000000"/>
                <w:sz w:val="20"/>
                <w:szCs w:val="20"/>
                <w:lang w:val="en-GB"/>
              </w:rPr>
              <w:t> Alejandro Herrero Pita</w:t>
            </w:r>
          </w:p>
        </w:tc>
        <w:tc>
          <w:tcPr>
            <w:tcW w:w="4127" w:type="dxa"/>
            <w:tcBorders>
              <w:top w:val="nil"/>
              <w:left w:val="nil"/>
              <w:bottom w:val="nil"/>
              <w:right w:val="nil"/>
            </w:tcBorders>
            <w:shd w:val="clear" w:color="auto" w:fill="auto"/>
            <w:noWrap/>
            <w:vAlign w:val="bottom"/>
          </w:tcPr>
          <w:p w14:paraId="43A8AFF6" w14:textId="50F427B3"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en-GB"/>
              </w:rPr>
              <w:t>aherrpit@fn.mde.es</w:t>
            </w:r>
          </w:p>
        </w:tc>
      </w:tr>
      <w:tr w:rsidR="002D2A0D" w:rsidRPr="00E372C2" w14:paraId="75A4F29D" w14:textId="77777777" w:rsidTr="00FA2385">
        <w:trPr>
          <w:trHeight w:val="255"/>
        </w:trPr>
        <w:tc>
          <w:tcPr>
            <w:tcW w:w="2000" w:type="dxa"/>
            <w:tcBorders>
              <w:top w:val="nil"/>
              <w:left w:val="nil"/>
              <w:bottom w:val="nil"/>
              <w:right w:val="nil"/>
            </w:tcBorders>
            <w:shd w:val="clear" w:color="auto" w:fill="auto"/>
            <w:noWrap/>
            <w:vAlign w:val="bottom"/>
          </w:tcPr>
          <w:p w14:paraId="1D6AE4F4" w14:textId="53FC6925" w:rsidR="002D2A0D" w:rsidRPr="00BA6817" w:rsidRDefault="002D2A0D" w:rsidP="00FA2385">
            <w:pPr>
              <w:rPr>
                <w:rFonts w:ascii="Calibri" w:hAnsi="Calibri"/>
                <w:color w:val="000000"/>
                <w:sz w:val="20"/>
                <w:szCs w:val="20"/>
                <w:lang w:val="en-GB"/>
              </w:rPr>
            </w:pPr>
            <w:r w:rsidRPr="00BA6817">
              <w:rPr>
                <w:rFonts w:ascii="Calibri" w:hAnsi="Calibri"/>
                <w:color w:val="000000"/>
                <w:sz w:val="20"/>
                <w:szCs w:val="20"/>
                <w:lang w:val="en-GB"/>
              </w:rPr>
              <w:t>Swe</w:t>
            </w:r>
            <w:r w:rsidRPr="00BA6817">
              <w:rPr>
                <w:rFonts w:ascii="Calibri" w:hAnsi="Calibri"/>
                <w:color w:val="000000"/>
                <w:sz w:val="20"/>
                <w:szCs w:val="20"/>
                <w:lang w:val="de-DE"/>
              </w:rPr>
              <w:t>den</w:t>
            </w:r>
          </w:p>
        </w:tc>
        <w:tc>
          <w:tcPr>
            <w:tcW w:w="2960" w:type="dxa"/>
            <w:tcBorders>
              <w:top w:val="nil"/>
              <w:left w:val="nil"/>
              <w:bottom w:val="nil"/>
              <w:right w:val="nil"/>
            </w:tcBorders>
            <w:shd w:val="clear" w:color="auto" w:fill="auto"/>
            <w:noWrap/>
            <w:vAlign w:val="bottom"/>
          </w:tcPr>
          <w:p w14:paraId="28DE3783" w14:textId="155A90E1" w:rsidR="002D2A0D" w:rsidRPr="00BA6817" w:rsidRDefault="002D2A0D" w:rsidP="00FA2385">
            <w:pPr>
              <w:rPr>
                <w:rFonts w:ascii="Calibri" w:hAnsi="Calibri"/>
                <w:color w:val="000000"/>
                <w:sz w:val="20"/>
                <w:lang w:val="en-GB"/>
              </w:rPr>
            </w:pPr>
            <w:r w:rsidRPr="00BA6817">
              <w:rPr>
                <w:rFonts w:ascii="Calibri" w:hAnsi="Calibri"/>
                <w:color w:val="000000"/>
                <w:sz w:val="20"/>
                <w:szCs w:val="20"/>
                <w:lang w:val="en-GB"/>
              </w:rPr>
              <w:t>Mrs Malin Liljenborg</w:t>
            </w:r>
          </w:p>
        </w:tc>
        <w:tc>
          <w:tcPr>
            <w:tcW w:w="4127" w:type="dxa"/>
            <w:tcBorders>
              <w:top w:val="nil"/>
              <w:left w:val="nil"/>
              <w:bottom w:val="nil"/>
              <w:right w:val="nil"/>
            </w:tcBorders>
            <w:shd w:val="clear" w:color="auto" w:fill="auto"/>
            <w:noWrap/>
            <w:vAlign w:val="bottom"/>
          </w:tcPr>
          <w:p w14:paraId="70047261" w14:textId="4E74B272" w:rsidR="002D2A0D" w:rsidRPr="00BA6817" w:rsidRDefault="002D2A0D" w:rsidP="00FA2385">
            <w:pPr>
              <w:rPr>
                <w:rFonts w:ascii="Calibri" w:hAnsi="Calibri"/>
                <w:color w:val="000000"/>
                <w:sz w:val="20"/>
                <w:szCs w:val="20"/>
                <w:lang w:val="en-GB"/>
              </w:rPr>
            </w:pPr>
            <w:r w:rsidRPr="00BA6817">
              <w:rPr>
                <w:rFonts w:ascii="Calibri" w:hAnsi="Calibri"/>
                <w:color w:val="000000"/>
                <w:sz w:val="20"/>
                <w:szCs w:val="20"/>
                <w:lang w:val="en-GB"/>
              </w:rPr>
              <w:t>malin.liljenborg@sjofartsverket.se</w:t>
            </w:r>
          </w:p>
        </w:tc>
      </w:tr>
      <w:tr w:rsidR="002D2A0D" w:rsidRPr="00E372C2" w14:paraId="5D323402" w14:textId="77777777" w:rsidTr="00FA2385">
        <w:trPr>
          <w:trHeight w:val="255"/>
        </w:trPr>
        <w:tc>
          <w:tcPr>
            <w:tcW w:w="2000" w:type="dxa"/>
            <w:tcBorders>
              <w:top w:val="nil"/>
              <w:left w:val="nil"/>
              <w:bottom w:val="nil"/>
              <w:right w:val="nil"/>
            </w:tcBorders>
            <w:shd w:val="clear" w:color="auto" w:fill="auto"/>
            <w:noWrap/>
            <w:vAlign w:val="bottom"/>
          </w:tcPr>
          <w:p w14:paraId="47D1D981" w14:textId="6A020B50" w:rsidR="002D2A0D" w:rsidRPr="00BA6817" w:rsidRDefault="002D2A0D" w:rsidP="00FA2385">
            <w:pPr>
              <w:rPr>
                <w:rFonts w:ascii="Calibri" w:hAnsi="Calibri"/>
                <w:color w:val="000000"/>
                <w:sz w:val="20"/>
                <w:szCs w:val="20"/>
                <w:lang w:val="en-GB"/>
              </w:rPr>
            </w:pPr>
            <w:r w:rsidRPr="00BA6817">
              <w:rPr>
                <w:rFonts w:ascii="Calibri" w:hAnsi="Calibri"/>
                <w:color w:val="000000"/>
                <w:sz w:val="20"/>
                <w:szCs w:val="20"/>
                <w:lang w:val="de-DE"/>
              </w:rPr>
              <w:t>United Kingdom</w:t>
            </w:r>
          </w:p>
        </w:tc>
        <w:tc>
          <w:tcPr>
            <w:tcW w:w="2960" w:type="dxa"/>
            <w:tcBorders>
              <w:top w:val="nil"/>
              <w:left w:val="nil"/>
              <w:bottom w:val="nil"/>
              <w:right w:val="nil"/>
            </w:tcBorders>
            <w:shd w:val="clear" w:color="auto" w:fill="auto"/>
            <w:noWrap/>
            <w:vAlign w:val="bottom"/>
          </w:tcPr>
          <w:p w14:paraId="5891F6D0" w14:textId="6B78ED0D" w:rsidR="002D2A0D" w:rsidRPr="00BA6817" w:rsidRDefault="002D2A0D" w:rsidP="00FA2385">
            <w:pPr>
              <w:rPr>
                <w:rFonts w:ascii="Calibri" w:hAnsi="Calibri"/>
                <w:color w:val="000000"/>
                <w:sz w:val="20"/>
                <w:szCs w:val="20"/>
                <w:lang w:val="en-GB"/>
              </w:rPr>
            </w:pPr>
            <w:r w:rsidRPr="00BA6817">
              <w:rPr>
                <w:rFonts w:ascii="Calibri" w:hAnsi="Calibri"/>
                <w:color w:val="000000"/>
                <w:sz w:val="20"/>
                <w:szCs w:val="20"/>
                <w:lang w:val="de-DE"/>
              </w:rPr>
              <w:t>Dr. Edward Hosken</w:t>
            </w:r>
          </w:p>
        </w:tc>
        <w:tc>
          <w:tcPr>
            <w:tcW w:w="4127" w:type="dxa"/>
            <w:tcBorders>
              <w:top w:val="nil"/>
              <w:left w:val="nil"/>
              <w:bottom w:val="nil"/>
              <w:right w:val="nil"/>
            </w:tcBorders>
            <w:shd w:val="clear" w:color="auto" w:fill="auto"/>
            <w:noWrap/>
            <w:vAlign w:val="bottom"/>
          </w:tcPr>
          <w:p w14:paraId="72B6784E" w14:textId="192B08A1" w:rsidR="002D2A0D" w:rsidRPr="00BA6817" w:rsidRDefault="002D2A0D" w:rsidP="00FA2385">
            <w:pPr>
              <w:rPr>
                <w:rFonts w:ascii="Calibri" w:hAnsi="Calibri"/>
                <w:color w:val="000000"/>
                <w:sz w:val="20"/>
                <w:szCs w:val="20"/>
                <w:lang w:val="en-GB"/>
              </w:rPr>
            </w:pPr>
            <w:r w:rsidRPr="00BA6817">
              <w:rPr>
                <w:rFonts w:ascii="Calibri" w:hAnsi="Calibri"/>
                <w:color w:val="000000"/>
                <w:sz w:val="20"/>
                <w:szCs w:val="20"/>
                <w:lang w:val="en-GB"/>
              </w:rPr>
              <w:t>edward.hosken@ukho.gov.uk</w:t>
            </w:r>
          </w:p>
        </w:tc>
      </w:tr>
      <w:tr w:rsidR="002D2A0D" w:rsidRPr="00E372C2" w14:paraId="3655A297" w14:textId="77777777" w:rsidTr="00FA2385">
        <w:trPr>
          <w:trHeight w:val="255"/>
        </w:trPr>
        <w:tc>
          <w:tcPr>
            <w:tcW w:w="2000" w:type="dxa"/>
            <w:tcBorders>
              <w:top w:val="nil"/>
              <w:left w:val="nil"/>
              <w:bottom w:val="nil"/>
              <w:right w:val="nil"/>
            </w:tcBorders>
            <w:shd w:val="clear" w:color="auto" w:fill="auto"/>
            <w:noWrap/>
            <w:vAlign w:val="bottom"/>
          </w:tcPr>
          <w:p w14:paraId="0A0CB23B" w14:textId="0E4B41AB"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United States of America</w:t>
            </w:r>
          </w:p>
        </w:tc>
        <w:tc>
          <w:tcPr>
            <w:tcW w:w="2960" w:type="dxa"/>
            <w:tcBorders>
              <w:top w:val="nil"/>
              <w:left w:val="nil"/>
              <w:bottom w:val="nil"/>
              <w:right w:val="nil"/>
            </w:tcBorders>
            <w:shd w:val="clear" w:color="auto" w:fill="auto"/>
            <w:noWrap/>
            <w:vAlign w:val="bottom"/>
          </w:tcPr>
          <w:p w14:paraId="241E42C6" w14:textId="7822E32E"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Mr Tom Loeper</w:t>
            </w:r>
          </w:p>
        </w:tc>
        <w:tc>
          <w:tcPr>
            <w:tcW w:w="4127" w:type="dxa"/>
            <w:tcBorders>
              <w:top w:val="nil"/>
              <w:left w:val="nil"/>
              <w:bottom w:val="nil"/>
              <w:right w:val="nil"/>
            </w:tcBorders>
            <w:shd w:val="clear" w:color="auto" w:fill="auto"/>
            <w:noWrap/>
            <w:vAlign w:val="bottom"/>
          </w:tcPr>
          <w:p w14:paraId="37F46864" w14:textId="6D726667"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thomas.loeper@noaa.gov</w:t>
            </w:r>
          </w:p>
        </w:tc>
      </w:tr>
      <w:tr w:rsidR="002D2A0D" w:rsidRPr="00AD04A1" w14:paraId="5DBC81E5" w14:textId="77777777" w:rsidTr="00FA2385">
        <w:trPr>
          <w:trHeight w:val="255"/>
        </w:trPr>
        <w:tc>
          <w:tcPr>
            <w:tcW w:w="2000" w:type="dxa"/>
            <w:tcBorders>
              <w:top w:val="nil"/>
              <w:left w:val="nil"/>
              <w:bottom w:val="nil"/>
              <w:right w:val="nil"/>
            </w:tcBorders>
            <w:shd w:val="clear" w:color="auto" w:fill="auto"/>
            <w:noWrap/>
            <w:vAlign w:val="bottom"/>
          </w:tcPr>
          <w:p w14:paraId="7175007D" w14:textId="23D01B5D"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United States of America</w:t>
            </w:r>
          </w:p>
        </w:tc>
        <w:tc>
          <w:tcPr>
            <w:tcW w:w="2960" w:type="dxa"/>
            <w:tcBorders>
              <w:top w:val="nil"/>
              <w:left w:val="nil"/>
              <w:bottom w:val="nil"/>
              <w:right w:val="nil"/>
            </w:tcBorders>
            <w:shd w:val="clear" w:color="auto" w:fill="auto"/>
            <w:noWrap/>
            <w:vAlign w:val="bottom"/>
          </w:tcPr>
          <w:p w14:paraId="30A0A31D" w14:textId="01B68B37"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Mr Joshua Clayton</w:t>
            </w:r>
          </w:p>
        </w:tc>
        <w:tc>
          <w:tcPr>
            <w:tcW w:w="4127" w:type="dxa"/>
            <w:tcBorders>
              <w:top w:val="nil"/>
              <w:left w:val="nil"/>
              <w:bottom w:val="nil"/>
              <w:right w:val="nil"/>
            </w:tcBorders>
            <w:shd w:val="clear" w:color="auto" w:fill="auto"/>
            <w:noWrap/>
            <w:vAlign w:val="bottom"/>
          </w:tcPr>
          <w:p w14:paraId="1D9E5200" w14:textId="53077AF2"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joshua.r.clayton@nga.mil</w:t>
            </w:r>
          </w:p>
        </w:tc>
      </w:tr>
      <w:tr w:rsidR="002D2A0D" w:rsidRPr="00AD04A1" w14:paraId="4BF54F84" w14:textId="77777777" w:rsidTr="00FA2385">
        <w:trPr>
          <w:trHeight w:val="255"/>
        </w:trPr>
        <w:tc>
          <w:tcPr>
            <w:tcW w:w="2000" w:type="dxa"/>
            <w:tcBorders>
              <w:top w:val="nil"/>
              <w:left w:val="nil"/>
              <w:bottom w:val="nil"/>
              <w:right w:val="nil"/>
            </w:tcBorders>
            <w:shd w:val="clear" w:color="auto" w:fill="auto"/>
            <w:noWrap/>
            <w:vAlign w:val="bottom"/>
          </w:tcPr>
          <w:p w14:paraId="072CF550" w14:textId="1CF85120"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United States of America</w:t>
            </w:r>
          </w:p>
        </w:tc>
        <w:tc>
          <w:tcPr>
            <w:tcW w:w="2960" w:type="dxa"/>
            <w:tcBorders>
              <w:top w:val="nil"/>
              <w:left w:val="nil"/>
              <w:bottom w:val="nil"/>
              <w:right w:val="nil"/>
            </w:tcBorders>
            <w:shd w:val="clear" w:color="auto" w:fill="auto"/>
            <w:noWrap/>
            <w:vAlign w:val="bottom"/>
          </w:tcPr>
          <w:p w14:paraId="62CBC278" w14:textId="7D4CE7C0"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Mr Michael Kushla</w:t>
            </w:r>
          </w:p>
        </w:tc>
        <w:tc>
          <w:tcPr>
            <w:tcW w:w="4127" w:type="dxa"/>
            <w:tcBorders>
              <w:top w:val="nil"/>
              <w:left w:val="nil"/>
              <w:bottom w:val="nil"/>
              <w:right w:val="nil"/>
            </w:tcBorders>
            <w:shd w:val="clear" w:color="auto" w:fill="auto"/>
            <w:noWrap/>
            <w:vAlign w:val="bottom"/>
          </w:tcPr>
          <w:p w14:paraId="3DF06F94" w14:textId="0A63BA9F"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Michael.S.Kushla@nga.mil</w:t>
            </w:r>
          </w:p>
        </w:tc>
      </w:tr>
      <w:tr w:rsidR="002D2A0D" w:rsidRPr="00E372C2" w14:paraId="563978AD" w14:textId="77777777" w:rsidTr="00134A81">
        <w:trPr>
          <w:trHeight w:val="255"/>
        </w:trPr>
        <w:tc>
          <w:tcPr>
            <w:tcW w:w="2000" w:type="dxa"/>
            <w:tcBorders>
              <w:top w:val="nil"/>
              <w:left w:val="nil"/>
              <w:bottom w:val="nil"/>
              <w:right w:val="nil"/>
            </w:tcBorders>
            <w:shd w:val="clear" w:color="auto" w:fill="auto"/>
            <w:noWrap/>
            <w:vAlign w:val="bottom"/>
          </w:tcPr>
          <w:p w14:paraId="4F0B153E" w14:textId="75D76BCC" w:rsidR="002D2A0D" w:rsidRPr="00BA6817" w:rsidRDefault="002D2A0D" w:rsidP="00134A81">
            <w:pPr>
              <w:rPr>
                <w:rFonts w:ascii="Calibri" w:hAnsi="Calibri"/>
                <w:color w:val="000000"/>
                <w:sz w:val="20"/>
                <w:szCs w:val="20"/>
                <w:lang w:val="de-DE"/>
              </w:rPr>
            </w:pPr>
            <w:r w:rsidRPr="00BA6817">
              <w:rPr>
                <w:rFonts w:ascii="Calibri" w:hAnsi="Calibri"/>
                <w:color w:val="000000"/>
                <w:sz w:val="20"/>
                <w:szCs w:val="20"/>
                <w:lang w:val="de-DE"/>
              </w:rPr>
              <w:t> </w:t>
            </w:r>
            <w:r>
              <w:rPr>
                <w:rFonts w:ascii="Calibri" w:hAnsi="Calibri"/>
                <w:color w:val="000000"/>
                <w:sz w:val="20"/>
                <w:szCs w:val="20"/>
                <w:lang w:val="de-DE"/>
              </w:rPr>
              <w:t>IHB</w:t>
            </w:r>
          </w:p>
        </w:tc>
        <w:tc>
          <w:tcPr>
            <w:tcW w:w="2960" w:type="dxa"/>
            <w:tcBorders>
              <w:top w:val="nil"/>
              <w:left w:val="nil"/>
              <w:bottom w:val="nil"/>
              <w:right w:val="nil"/>
            </w:tcBorders>
            <w:shd w:val="clear" w:color="auto" w:fill="auto"/>
            <w:noWrap/>
            <w:vAlign w:val="bottom"/>
          </w:tcPr>
          <w:p w14:paraId="773ACA4E" w14:textId="77777777" w:rsidR="002D2A0D" w:rsidRPr="00BA6817" w:rsidRDefault="002D2A0D" w:rsidP="00134A81">
            <w:pPr>
              <w:rPr>
                <w:rFonts w:ascii="Calibri" w:hAnsi="Calibri"/>
                <w:color w:val="000000"/>
                <w:sz w:val="20"/>
                <w:szCs w:val="20"/>
                <w:lang w:val="de-DE"/>
              </w:rPr>
            </w:pPr>
            <w:r w:rsidRPr="00BA6817">
              <w:rPr>
                <w:rFonts w:ascii="Calibri" w:hAnsi="Calibri"/>
                <w:color w:val="000000"/>
                <w:sz w:val="20"/>
                <w:szCs w:val="20"/>
                <w:lang w:val="de-DE"/>
              </w:rPr>
              <w:t>Mr Yves Guillam</w:t>
            </w:r>
          </w:p>
        </w:tc>
        <w:tc>
          <w:tcPr>
            <w:tcW w:w="4127" w:type="dxa"/>
            <w:tcBorders>
              <w:top w:val="nil"/>
              <w:left w:val="nil"/>
              <w:bottom w:val="nil"/>
              <w:right w:val="nil"/>
            </w:tcBorders>
            <w:shd w:val="clear" w:color="auto" w:fill="auto"/>
            <w:noWrap/>
            <w:vAlign w:val="bottom"/>
          </w:tcPr>
          <w:p w14:paraId="257009EC" w14:textId="77777777" w:rsidR="002D2A0D" w:rsidRPr="00BA6817" w:rsidRDefault="002D2A0D" w:rsidP="00134A81">
            <w:pPr>
              <w:rPr>
                <w:rFonts w:ascii="Calibri" w:hAnsi="Calibri"/>
                <w:color w:val="000000"/>
                <w:sz w:val="20"/>
                <w:szCs w:val="20"/>
                <w:lang w:val="de-DE"/>
              </w:rPr>
            </w:pPr>
            <w:r w:rsidRPr="00BA6817">
              <w:rPr>
                <w:rFonts w:ascii="Calibri" w:hAnsi="Calibri"/>
                <w:color w:val="000000"/>
                <w:sz w:val="20"/>
                <w:szCs w:val="20"/>
                <w:lang w:val="de-DE"/>
              </w:rPr>
              <w:t>adcs@iho.int</w:t>
            </w:r>
          </w:p>
        </w:tc>
      </w:tr>
      <w:tr w:rsidR="002D2A0D" w:rsidRPr="002D2A0D" w14:paraId="5F920588" w14:textId="77777777" w:rsidTr="002D2A0D">
        <w:trPr>
          <w:trHeight w:val="255"/>
        </w:trPr>
        <w:tc>
          <w:tcPr>
            <w:tcW w:w="2000" w:type="dxa"/>
            <w:tcBorders>
              <w:top w:val="nil"/>
              <w:left w:val="nil"/>
              <w:right w:val="nil"/>
            </w:tcBorders>
            <w:shd w:val="clear" w:color="auto" w:fill="auto"/>
            <w:noWrap/>
            <w:vAlign w:val="bottom"/>
          </w:tcPr>
          <w:p w14:paraId="4D406C86" w14:textId="77777777" w:rsidR="002D2A0D" w:rsidRPr="00BA6817" w:rsidRDefault="002D2A0D" w:rsidP="00FA2385">
            <w:pPr>
              <w:rPr>
                <w:rFonts w:ascii="Calibri" w:hAnsi="Calibri"/>
                <w:color w:val="000000"/>
                <w:sz w:val="20"/>
                <w:szCs w:val="20"/>
                <w:lang w:val="de-DE"/>
              </w:rPr>
            </w:pPr>
          </w:p>
        </w:tc>
        <w:tc>
          <w:tcPr>
            <w:tcW w:w="2960" w:type="dxa"/>
            <w:tcBorders>
              <w:top w:val="nil"/>
              <w:left w:val="nil"/>
              <w:right w:val="nil"/>
            </w:tcBorders>
            <w:shd w:val="clear" w:color="auto" w:fill="auto"/>
            <w:noWrap/>
            <w:vAlign w:val="bottom"/>
          </w:tcPr>
          <w:p w14:paraId="3B902B0B" w14:textId="77777777" w:rsidR="002D2A0D" w:rsidRPr="00BA6817" w:rsidRDefault="002D2A0D" w:rsidP="00FA2385">
            <w:pPr>
              <w:rPr>
                <w:rFonts w:ascii="Calibri" w:hAnsi="Calibri"/>
                <w:color w:val="000000"/>
                <w:sz w:val="20"/>
                <w:szCs w:val="20"/>
                <w:lang w:val="de-DE"/>
              </w:rPr>
            </w:pPr>
          </w:p>
        </w:tc>
        <w:tc>
          <w:tcPr>
            <w:tcW w:w="4127" w:type="dxa"/>
            <w:tcBorders>
              <w:top w:val="nil"/>
              <w:left w:val="nil"/>
              <w:right w:val="nil"/>
            </w:tcBorders>
            <w:shd w:val="clear" w:color="auto" w:fill="auto"/>
            <w:noWrap/>
            <w:vAlign w:val="bottom"/>
          </w:tcPr>
          <w:p w14:paraId="24D02116" w14:textId="77777777" w:rsidR="002D2A0D" w:rsidRPr="00BA6817" w:rsidRDefault="002D2A0D" w:rsidP="00FA2385">
            <w:pPr>
              <w:rPr>
                <w:rFonts w:ascii="Calibri" w:hAnsi="Calibri"/>
                <w:color w:val="000000"/>
                <w:sz w:val="20"/>
                <w:szCs w:val="20"/>
                <w:lang w:val="de-DE"/>
              </w:rPr>
            </w:pPr>
          </w:p>
        </w:tc>
      </w:tr>
      <w:tr w:rsidR="002D2A0D" w:rsidRPr="002D2A0D" w14:paraId="0E2140CD" w14:textId="77777777" w:rsidTr="002D2A0D">
        <w:trPr>
          <w:trHeight w:val="255"/>
        </w:trPr>
        <w:tc>
          <w:tcPr>
            <w:tcW w:w="2000" w:type="dxa"/>
            <w:tcBorders>
              <w:top w:val="nil"/>
              <w:left w:val="nil"/>
              <w:bottom w:val="nil"/>
              <w:right w:val="nil"/>
            </w:tcBorders>
            <w:shd w:val="clear" w:color="auto" w:fill="D9D9D9" w:themeFill="background1" w:themeFillShade="D9"/>
            <w:noWrap/>
            <w:vAlign w:val="bottom"/>
          </w:tcPr>
          <w:p w14:paraId="56D34FA6" w14:textId="2CBFC3B4" w:rsidR="002D2A0D" w:rsidRPr="002D2A0D" w:rsidRDefault="002D2A0D" w:rsidP="00FA2385">
            <w:pPr>
              <w:rPr>
                <w:rFonts w:ascii="Calibri" w:hAnsi="Calibri"/>
                <w:b/>
                <w:color w:val="000000"/>
                <w:sz w:val="20"/>
                <w:szCs w:val="20"/>
                <w:lang w:val="de-DE"/>
              </w:rPr>
            </w:pPr>
            <w:r w:rsidRPr="002D2A0D">
              <w:rPr>
                <w:rFonts w:ascii="Calibri" w:hAnsi="Calibri"/>
                <w:b/>
                <w:color w:val="000000"/>
                <w:sz w:val="20"/>
                <w:szCs w:val="20"/>
                <w:lang w:val="de-DE"/>
              </w:rPr>
              <w:t>Technical Experts</w:t>
            </w:r>
          </w:p>
        </w:tc>
        <w:tc>
          <w:tcPr>
            <w:tcW w:w="2960" w:type="dxa"/>
            <w:tcBorders>
              <w:top w:val="nil"/>
              <w:left w:val="nil"/>
              <w:bottom w:val="nil"/>
              <w:right w:val="nil"/>
            </w:tcBorders>
            <w:shd w:val="clear" w:color="auto" w:fill="D9D9D9" w:themeFill="background1" w:themeFillShade="D9"/>
            <w:noWrap/>
            <w:vAlign w:val="bottom"/>
          </w:tcPr>
          <w:p w14:paraId="03A36C8C" w14:textId="77777777" w:rsidR="002D2A0D" w:rsidRPr="002D2A0D" w:rsidRDefault="002D2A0D" w:rsidP="00FA2385">
            <w:pPr>
              <w:rPr>
                <w:rFonts w:ascii="Calibri" w:hAnsi="Calibri"/>
                <w:b/>
                <w:color w:val="000000"/>
                <w:sz w:val="20"/>
                <w:szCs w:val="20"/>
                <w:lang w:val="de-DE"/>
              </w:rPr>
            </w:pPr>
          </w:p>
        </w:tc>
        <w:tc>
          <w:tcPr>
            <w:tcW w:w="4127" w:type="dxa"/>
            <w:tcBorders>
              <w:top w:val="nil"/>
              <w:left w:val="nil"/>
              <w:bottom w:val="nil"/>
              <w:right w:val="nil"/>
            </w:tcBorders>
            <w:shd w:val="clear" w:color="auto" w:fill="D9D9D9" w:themeFill="background1" w:themeFillShade="D9"/>
            <w:noWrap/>
            <w:vAlign w:val="bottom"/>
          </w:tcPr>
          <w:p w14:paraId="2F87F726" w14:textId="77777777" w:rsidR="002D2A0D" w:rsidRPr="002D2A0D" w:rsidRDefault="002D2A0D" w:rsidP="00FA2385">
            <w:pPr>
              <w:rPr>
                <w:rFonts w:ascii="Calibri" w:hAnsi="Calibri"/>
                <w:b/>
                <w:color w:val="000000"/>
                <w:sz w:val="20"/>
                <w:szCs w:val="20"/>
                <w:lang w:val="de-DE"/>
              </w:rPr>
            </w:pPr>
          </w:p>
        </w:tc>
      </w:tr>
      <w:tr w:rsidR="002D2A0D" w:rsidRPr="00E372C2" w14:paraId="3B4A44D4" w14:textId="77777777" w:rsidTr="00FA2385">
        <w:trPr>
          <w:trHeight w:val="255"/>
        </w:trPr>
        <w:tc>
          <w:tcPr>
            <w:tcW w:w="2000" w:type="dxa"/>
            <w:tcBorders>
              <w:top w:val="nil"/>
              <w:left w:val="nil"/>
              <w:bottom w:val="nil"/>
              <w:right w:val="nil"/>
            </w:tcBorders>
            <w:shd w:val="clear" w:color="auto" w:fill="auto"/>
            <w:noWrap/>
            <w:vAlign w:val="bottom"/>
          </w:tcPr>
          <w:p w14:paraId="59C7337A" w14:textId="207B0FDA"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 </w:t>
            </w:r>
            <w:r>
              <w:rPr>
                <w:rFonts w:ascii="Calibri" w:hAnsi="Calibri"/>
                <w:color w:val="000000"/>
                <w:sz w:val="20"/>
                <w:szCs w:val="20"/>
                <w:lang w:val="de-DE"/>
              </w:rPr>
              <w:t>Antrophocene</w:t>
            </w:r>
          </w:p>
        </w:tc>
        <w:tc>
          <w:tcPr>
            <w:tcW w:w="2960" w:type="dxa"/>
            <w:tcBorders>
              <w:top w:val="nil"/>
              <w:left w:val="nil"/>
              <w:bottom w:val="nil"/>
              <w:right w:val="nil"/>
            </w:tcBorders>
            <w:shd w:val="clear" w:color="auto" w:fill="auto"/>
            <w:noWrap/>
            <w:vAlign w:val="bottom"/>
          </w:tcPr>
          <w:p w14:paraId="4A0EA3D7" w14:textId="37602CF9"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Mr Virgil Zetterlind</w:t>
            </w:r>
          </w:p>
        </w:tc>
        <w:tc>
          <w:tcPr>
            <w:tcW w:w="4127" w:type="dxa"/>
            <w:tcBorders>
              <w:top w:val="nil"/>
              <w:left w:val="nil"/>
              <w:bottom w:val="nil"/>
              <w:right w:val="nil"/>
            </w:tcBorders>
            <w:shd w:val="clear" w:color="auto" w:fill="auto"/>
            <w:noWrap/>
            <w:vAlign w:val="bottom"/>
          </w:tcPr>
          <w:p w14:paraId="2EB044C0" w14:textId="7FAA1D9A"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virgil@anthinst.org</w:t>
            </w:r>
          </w:p>
        </w:tc>
      </w:tr>
      <w:tr w:rsidR="002D2A0D" w:rsidRPr="00E372C2" w14:paraId="239C6A90" w14:textId="77777777" w:rsidTr="00FA2385">
        <w:trPr>
          <w:trHeight w:val="255"/>
        </w:trPr>
        <w:tc>
          <w:tcPr>
            <w:tcW w:w="2000" w:type="dxa"/>
            <w:tcBorders>
              <w:top w:val="nil"/>
              <w:left w:val="nil"/>
              <w:bottom w:val="nil"/>
              <w:right w:val="nil"/>
            </w:tcBorders>
            <w:shd w:val="clear" w:color="auto" w:fill="auto"/>
            <w:noWrap/>
            <w:vAlign w:val="bottom"/>
          </w:tcPr>
          <w:p w14:paraId="5E448FF1" w14:textId="2C1BEAD9"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 </w:t>
            </w:r>
            <w:r>
              <w:rPr>
                <w:rFonts w:ascii="Calibri" w:hAnsi="Calibri"/>
                <w:color w:val="000000"/>
                <w:sz w:val="20"/>
                <w:szCs w:val="20"/>
                <w:lang w:val="de-DE"/>
              </w:rPr>
              <w:t>UNH</w:t>
            </w:r>
          </w:p>
        </w:tc>
        <w:tc>
          <w:tcPr>
            <w:tcW w:w="2960" w:type="dxa"/>
            <w:tcBorders>
              <w:top w:val="nil"/>
              <w:left w:val="nil"/>
              <w:bottom w:val="nil"/>
              <w:right w:val="nil"/>
            </w:tcBorders>
            <w:shd w:val="clear" w:color="auto" w:fill="auto"/>
            <w:noWrap/>
            <w:vAlign w:val="bottom"/>
          </w:tcPr>
          <w:p w14:paraId="0752E838" w14:textId="159B80A4"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Ms Briana Sullivan</w:t>
            </w:r>
          </w:p>
        </w:tc>
        <w:tc>
          <w:tcPr>
            <w:tcW w:w="4127" w:type="dxa"/>
            <w:tcBorders>
              <w:top w:val="nil"/>
              <w:left w:val="nil"/>
              <w:bottom w:val="nil"/>
              <w:right w:val="nil"/>
            </w:tcBorders>
            <w:shd w:val="clear" w:color="auto" w:fill="auto"/>
            <w:noWrap/>
            <w:vAlign w:val="bottom"/>
          </w:tcPr>
          <w:p w14:paraId="12A373C1" w14:textId="09A2CF4D"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briana@ccom.unh.edu</w:t>
            </w:r>
          </w:p>
        </w:tc>
      </w:tr>
      <w:tr w:rsidR="002D2A0D" w:rsidRPr="00E372C2" w14:paraId="51A3ED02" w14:textId="77777777" w:rsidTr="00FA2385">
        <w:trPr>
          <w:trHeight w:val="255"/>
        </w:trPr>
        <w:tc>
          <w:tcPr>
            <w:tcW w:w="2000" w:type="dxa"/>
            <w:tcBorders>
              <w:top w:val="nil"/>
              <w:left w:val="nil"/>
              <w:bottom w:val="nil"/>
              <w:right w:val="nil"/>
            </w:tcBorders>
            <w:shd w:val="clear" w:color="auto" w:fill="auto"/>
            <w:noWrap/>
            <w:vAlign w:val="bottom"/>
          </w:tcPr>
          <w:p w14:paraId="3100C283" w14:textId="0FD16821"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 </w:t>
            </w:r>
            <w:r>
              <w:rPr>
                <w:rFonts w:ascii="Calibri" w:hAnsi="Calibri"/>
                <w:color w:val="000000"/>
                <w:sz w:val="20"/>
                <w:szCs w:val="20"/>
                <w:lang w:val="de-DE"/>
              </w:rPr>
              <w:t>KRISO</w:t>
            </w:r>
          </w:p>
        </w:tc>
        <w:tc>
          <w:tcPr>
            <w:tcW w:w="2960" w:type="dxa"/>
            <w:tcBorders>
              <w:top w:val="nil"/>
              <w:left w:val="nil"/>
              <w:bottom w:val="nil"/>
              <w:right w:val="nil"/>
            </w:tcBorders>
            <w:shd w:val="clear" w:color="auto" w:fill="auto"/>
            <w:noWrap/>
            <w:vAlign w:val="bottom"/>
          </w:tcPr>
          <w:p w14:paraId="0532DD9B" w14:textId="58A26829"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Dr. Hyejin Kim</w:t>
            </w:r>
          </w:p>
        </w:tc>
        <w:tc>
          <w:tcPr>
            <w:tcW w:w="4127" w:type="dxa"/>
            <w:tcBorders>
              <w:top w:val="nil"/>
              <w:left w:val="nil"/>
              <w:bottom w:val="nil"/>
              <w:right w:val="nil"/>
            </w:tcBorders>
            <w:shd w:val="clear" w:color="auto" w:fill="auto"/>
            <w:noWrap/>
            <w:vAlign w:val="bottom"/>
          </w:tcPr>
          <w:p w14:paraId="0B6C37C3" w14:textId="6982D797"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hjk@kriso.re.kr</w:t>
            </w:r>
          </w:p>
        </w:tc>
      </w:tr>
      <w:tr w:rsidR="002D2A0D" w:rsidRPr="00E372C2" w14:paraId="4FC57A86" w14:textId="77777777" w:rsidTr="00FA2385">
        <w:trPr>
          <w:trHeight w:val="255"/>
        </w:trPr>
        <w:tc>
          <w:tcPr>
            <w:tcW w:w="2000" w:type="dxa"/>
            <w:tcBorders>
              <w:top w:val="nil"/>
              <w:left w:val="nil"/>
              <w:bottom w:val="nil"/>
              <w:right w:val="nil"/>
            </w:tcBorders>
            <w:shd w:val="clear" w:color="auto" w:fill="auto"/>
            <w:noWrap/>
            <w:vAlign w:val="bottom"/>
          </w:tcPr>
          <w:p w14:paraId="0AEB7C36" w14:textId="460D59B4"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 </w:t>
            </w:r>
            <w:r>
              <w:rPr>
                <w:rFonts w:ascii="Calibri" w:hAnsi="Calibri"/>
                <w:color w:val="000000"/>
                <w:sz w:val="20"/>
                <w:szCs w:val="20"/>
                <w:lang w:val="de-DE"/>
              </w:rPr>
              <w:t>KRISO</w:t>
            </w:r>
          </w:p>
        </w:tc>
        <w:tc>
          <w:tcPr>
            <w:tcW w:w="2960" w:type="dxa"/>
            <w:tcBorders>
              <w:top w:val="nil"/>
              <w:left w:val="nil"/>
              <w:bottom w:val="nil"/>
              <w:right w:val="nil"/>
            </w:tcBorders>
            <w:shd w:val="clear" w:color="auto" w:fill="auto"/>
            <w:noWrap/>
            <w:vAlign w:val="bottom"/>
          </w:tcPr>
          <w:p w14:paraId="0708CF01" w14:textId="503E954F"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Dr. Sewoong Oh</w:t>
            </w:r>
          </w:p>
        </w:tc>
        <w:tc>
          <w:tcPr>
            <w:tcW w:w="4127" w:type="dxa"/>
            <w:tcBorders>
              <w:top w:val="nil"/>
              <w:left w:val="nil"/>
              <w:bottom w:val="nil"/>
              <w:right w:val="nil"/>
            </w:tcBorders>
            <w:shd w:val="clear" w:color="auto" w:fill="auto"/>
            <w:noWrap/>
            <w:vAlign w:val="bottom"/>
          </w:tcPr>
          <w:p w14:paraId="77FA135B" w14:textId="0BF2E639"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osw@kriso.re.kr</w:t>
            </w:r>
          </w:p>
        </w:tc>
      </w:tr>
      <w:tr w:rsidR="002D2A0D" w:rsidRPr="00E372C2" w14:paraId="09C08DB7" w14:textId="77777777" w:rsidTr="00FA2385">
        <w:trPr>
          <w:trHeight w:val="255"/>
        </w:trPr>
        <w:tc>
          <w:tcPr>
            <w:tcW w:w="2000" w:type="dxa"/>
            <w:tcBorders>
              <w:top w:val="nil"/>
              <w:left w:val="nil"/>
              <w:bottom w:val="nil"/>
              <w:right w:val="nil"/>
            </w:tcBorders>
            <w:shd w:val="clear" w:color="auto" w:fill="auto"/>
            <w:noWrap/>
            <w:vAlign w:val="bottom"/>
          </w:tcPr>
          <w:p w14:paraId="1F8823AC" w14:textId="09372430"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 </w:t>
            </w:r>
            <w:r>
              <w:rPr>
                <w:rFonts w:ascii="Calibri" w:hAnsi="Calibri"/>
                <w:color w:val="000000"/>
                <w:sz w:val="20"/>
                <w:szCs w:val="20"/>
                <w:lang w:val="de-DE"/>
              </w:rPr>
              <w:t>KHRA</w:t>
            </w:r>
          </w:p>
        </w:tc>
        <w:tc>
          <w:tcPr>
            <w:tcW w:w="2960" w:type="dxa"/>
            <w:tcBorders>
              <w:top w:val="nil"/>
              <w:left w:val="nil"/>
              <w:bottom w:val="nil"/>
              <w:right w:val="nil"/>
            </w:tcBorders>
            <w:shd w:val="clear" w:color="auto" w:fill="auto"/>
            <w:noWrap/>
            <w:vAlign w:val="bottom"/>
          </w:tcPr>
          <w:p w14:paraId="44CD3828" w14:textId="72025106"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Dr. Hoyun Kang</w:t>
            </w:r>
          </w:p>
        </w:tc>
        <w:tc>
          <w:tcPr>
            <w:tcW w:w="4127" w:type="dxa"/>
            <w:tcBorders>
              <w:top w:val="nil"/>
              <w:left w:val="nil"/>
              <w:bottom w:val="nil"/>
              <w:right w:val="nil"/>
            </w:tcBorders>
            <w:shd w:val="clear" w:color="auto" w:fill="auto"/>
            <w:noWrap/>
            <w:vAlign w:val="bottom"/>
          </w:tcPr>
          <w:p w14:paraId="0FF01E21" w14:textId="5DEB5301"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hykang@khra.kr</w:t>
            </w:r>
          </w:p>
        </w:tc>
      </w:tr>
      <w:tr w:rsidR="002D2A0D" w:rsidRPr="00E372C2" w14:paraId="69D865F6" w14:textId="77777777" w:rsidTr="00134A81">
        <w:trPr>
          <w:trHeight w:val="255"/>
        </w:trPr>
        <w:tc>
          <w:tcPr>
            <w:tcW w:w="2000" w:type="dxa"/>
            <w:tcBorders>
              <w:top w:val="nil"/>
              <w:left w:val="nil"/>
              <w:bottom w:val="nil"/>
              <w:right w:val="nil"/>
            </w:tcBorders>
            <w:shd w:val="clear" w:color="auto" w:fill="auto"/>
            <w:noWrap/>
            <w:vAlign w:val="bottom"/>
          </w:tcPr>
          <w:p w14:paraId="2F99C050" w14:textId="19D15C5F" w:rsidR="002D2A0D" w:rsidRPr="00BA6817" w:rsidRDefault="002D2A0D" w:rsidP="00134A81">
            <w:pPr>
              <w:rPr>
                <w:rFonts w:ascii="Calibri" w:hAnsi="Calibri"/>
                <w:color w:val="000000"/>
                <w:sz w:val="20"/>
                <w:szCs w:val="20"/>
                <w:lang w:val="de-DE"/>
              </w:rPr>
            </w:pPr>
            <w:r>
              <w:rPr>
                <w:rFonts w:ascii="Calibri" w:hAnsi="Calibri"/>
                <w:color w:val="000000"/>
                <w:sz w:val="20"/>
                <w:szCs w:val="20"/>
                <w:lang w:val="de-DE"/>
              </w:rPr>
              <w:t> KHRA</w:t>
            </w:r>
          </w:p>
        </w:tc>
        <w:tc>
          <w:tcPr>
            <w:tcW w:w="2960" w:type="dxa"/>
            <w:tcBorders>
              <w:top w:val="nil"/>
              <w:left w:val="nil"/>
              <w:bottom w:val="nil"/>
              <w:right w:val="nil"/>
            </w:tcBorders>
            <w:shd w:val="clear" w:color="auto" w:fill="auto"/>
            <w:noWrap/>
            <w:vAlign w:val="bottom"/>
          </w:tcPr>
          <w:p w14:paraId="38737842" w14:textId="77777777" w:rsidR="002D2A0D" w:rsidRPr="00BA6817" w:rsidRDefault="002D2A0D" w:rsidP="00134A81">
            <w:pPr>
              <w:rPr>
                <w:rFonts w:ascii="Calibri" w:hAnsi="Calibri"/>
                <w:color w:val="000000"/>
                <w:sz w:val="20"/>
                <w:szCs w:val="20"/>
                <w:lang w:val="de-DE"/>
              </w:rPr>
            </w:pPr>
            <w:r w:rsidRPr="00BA6817">
              <w:rPr>
                <w:rFonts w:ascii="Calibri" w:hAnsi="Calibri"/>
                <w:color w:val="000000"/>
                <w:sz w:val="20"/>
                <w:szCs w:val="20"/>
                <w:lang w:val="de-DE"/>
              </w:rPr>
              <w:t>Ms Arum Shin</w:t>
            </w:r>
          </w:p>
        </w:tc>
        <w:tc>
          <w:tcPr>
            <w:tcW w:w="4127" w:type="dxa"/>
            <w:tcBorders>
              <w:top w:val="nil"/>
              <w:left w:val="nil"/>
              <w:bottom w:val="nil"/>
              <w:right w:val="nil"/>
            </w:tcBorders>
            <w:shd w:val="clear" w:color="auto" w:fill="auto"/>
            <w:noWrap/>
            <w:vAlign w:val="bottom"/>
          </w:tcPr>
          <w:p w14:paraId="40D9427C" w14:textId="77777777" w:rsidR="002D2A0D" w:rsidRPr="00BA6817" w:rsidRDefault="002D2A0D" w:rsidP="00134A81">
            <w:pPr>
              <w:rPr>
                <w:rFonts w:ascii="Calibri" w:hAnsi="Calibri"/>
                <w:color w:val="000000"/>
                <w:sz w:val="20"/>
                <w:szCs w:val="20"/>
                <w:lang w:val="de-DE"/>
              </w:rPr>
            </w:pPr>
            <w:r w:rsidRPr="00BA6817">
              <w:rPr>
                <w:rFonts w:ascii="Calibri" w:hAnsi="Calibri"/>
                <w:color w:val="000000"/>
                <w:sz w:val="20"/>
                <w:szCs w:val="20"/>
                <w:lang w:val="de-DE"/>
              </w:rPr>
              <w:t>mangoqueen@khra.kr</w:t>
            </w:r>
          </w:p>
        </w:tc>
      </w:tr>
      <w:tr w:rsidR="002D2A0D" w:rsidRPr="00E372C2" w14:paraId="18AAE1D5" w14:textId="77777777" w:rsidTr="00FA2385">
        <w:trPr>
          <w:trHeight w:val="255"/>
        </w:trPr>
        <w:tc>
          <w:tcPr>
            <w:tcW w:w="2000" w:type="dxa"/>
            <w:tcBorders>
              <w:top w:val="nil"/>
              <w:left w:val="nil"/>
              <w:bottom w:val="nil"/>
              <w:right w:val="nil"/>
            </w:tcBorders>
            <w:shd w:val="clear" w:color="auto" w:fill="auto"/>
            <w:noWrap/>
            <w:vAlign w:val="bottom"/>
          </w:tcPr>
          <w:p w14:paraId="281B9ADD" w14:textId="2DCC832F"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 </w:t>
            </w:r>
            <w:r>
              <w:rPr>
                <w:rFonts w:ascii="Calibri" w:hAnsi="Calibri"/>
                <w:color w:val="000000"/>
                <w:sz w:val="20"/>
                <w:szCs w:val="20"/>
                <w:lang w:val="de-DE"/>
              </w:rPr>
              <w:t>KHRA</w:t>
            </w:r>
          </w:p>
        </w:tc>
        <w:tc>
          <w:tcPr>
            <w:tcW w:w="2960" w:type="dxa"/>
            <w:tcBorders>
              <w:top w:val="nil"/>
              <w:left w:val="nil"/>
              <w:bottom w:val="nil"/>
              <w:right w:val="nil"/>
            </w:tcBorders>
            <w:shd w:val="clear" w:color="auto" w:fill="auto"/>
            <w:noWrap/>
            <w:vAlign w:val="bottom"/>
          </w:tcPr>
          <w:p w14:paraId="4610D033" w14:textId="00F33D28"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Mr Daehyun Kim</w:t>
            </w:r>
          </w:p>
        </w:tc>
        <w:tc>
          <w:tcPr>
            <w:tcW w:w="4127" w:type="dxa"/>
            <w:tcBorders>
              <w:top w:val="nil"/>
              <w:left w:val="nil"/>
              <w:bottom w:val="nil"/>
              <w:right w:val="nil"/>
            </w:tcBorders>
            <w:shd w:val="clear" w:color="auto" w:fill="auto"/>
            <w:noWrap/>
            <w:vAlign w:val="bottom"/>
          </w:tcPr>
          <w:p w14:paraId="0E100C0C" w14:textId="0E7DC714"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kimdh@khra.kr</w:t>
            </w:r>
          </w:p>
        </w:tc>
      </w:tr>
      <w:tr w:rsidR="002D2A0D" w:rsidRPr="00E372C2" w14:paraId="7B5AD6FE" w14:textId="77777777" w:rsidTr="00134A81">
        <w:trPr>
          <w:trHeight w:val="255"/>
        </w:trPr>
        <w:tc>
          <w:tcPr>
            <w:tcW w:w="2000" w:type="dxa"/>
            <w:tcBorders>
              <w:top w:val="nil"/>
              <w:left w:val="nil"/>
              <w:bottom w:val="nil"/>
              <w:right w:val="nil"/>
            </w:tcBorders>
            <w:shd w:val="clear" w:color="auto" w:fill="auto"/>
            <w:noWrap/>
            <w:vAlign w:val="bottom"/>
          </w:tcPr>
          <w:p w14:paraId="25A44836" w14:textId="68877DB1" w:rsidR="002D2A0D" w:rsidRPr="00BA6817" w:rsidRDefault="002D2A0D" w:rsidP="00134A81">
            <w:pPr>
              <w:rPr>
                <w:rFonts w:ascii="Calibri" w:hAnsi="Calibri"/>
                <w:color w:val="000000"/>
                <w:sz w:val="20"/>
                <w:szCs w:val="20"/>
                <w:lang w:val="de-DE"/>
              </w:rPr>
            </w:pPr>
            <w:r w:rsidRPr="00BA6817">
              <w:rPr>
                <w:rFonts w:ascii="Calibri" w:hAnsi="Calibri"/>
                <w:color w:val="000000"/>
                <w:sz w:val="20"/>
                <w:szCs w:val="20"/>
                <w:lang w:val="de-DE"/>
              </w:rPr>
              <w:t> </w:t>
            </w:r>
            <w:r>
              <w:rPr>
                <w:rFonts w:ascii="Calibri" w:hAnsi="Calibri"/>
                <w:color w:val="000000"/>
                <w:sz w:val="20"/>
                <w:szCs w:val="20"/>
                <w:lang w:val="de-DE"/>
              </w:rPr>
              <w:t>All4Land</w:t>
            </w:r>
          </w:p>
        </w:tc>
        <w:tc>
          <w:tcPr>
            <w:tcW w:w="2960" w:type="dxa"/>
            <w:tcBorders>
              <w:top w:val="nil"/>
              <w:left w:val="nil"/>
              <w:bottom w:val="nil"/>
              <w:right w:val="nil"/>
            </w:tcBorders>
            <w:shd w:val="clear" w:color="auto" w:fill="auto"/>
            <w:noWrap/>
            <w:vAlign w:val="bottom"/>
          </w:tcPr>
          <w:p w14:paraId="2A730CF2" w14:textId="77777777" w:rsidR="002D2A0D" w:rsidRPr="00BA6817" w:rsidRDefault="002D2A0D" w:rsidP="00134A81">
            <w:pPr>
              <w:rPr>
                <w:rFonts w:ascii="Calibri" w:hAnsi="Calibri"/>
                <w:color w:val="000000"/>
                <w:sz w:val="20"/>
                <w:szCs w:val="20"/>
                <w:lang w:val="de-DE"/>
              </w:rPr>
            </w:pPr>
            <w:r w:rsidRPr="00BA6817">
              <w:rPr>
                <w:rFonts w:ascii="Calibri" w:hAnsi="Calibri"/>
                <w:color w:val="000000"/>
                <w:sz w:val="20"/>
                <w:szCs w:val="20"/>
                <w:lang w:val="de-DE"/>
              </w:rPr>
              <w:t>Mr Seokho Lee</w:t>
            </w:r>
          </w:p>
        </w:tc>
        <w:tc>
          <w:tcPr>
            <w:tcW w:w="4127" w:type="dxa"/>
            <w:tcBorders>
              <w:top w:val="nil"/>
              <w:left w:val="nil"/>
              <w:bottom w:val="nil"/>
              <w:right w:val="nil"/>
            </w:tcBorders>
            <w:shd w:val="clear" w:color="auto" w:fill="auto"/>
            <w:noWrap/>
            <w:vAlign w:val="bottom"/>
          </w:tcPr>
          <w:p w14:paraId="1AC464C7" w14:textId="77777777" w:rsidR="002D2A0D" w:rsidRPr="00BA6817" w:rsidRDefault="002D2A0D" w:rsidP="00134A81">
            <w:pPr>
              <w:rPr>
                <w:rFonts w:ascii="Calibri" w:hAnsi="Calibri"/>
                <w:color w:val="000000"/>
                <w:sz w:val="20"/>
                <w:szCs w:val="20"/>
                <w:lang w:val="de-DE"/>
              </w:rPr>
            </w:pPr>
            <w:r w:rsidRPr="00BA6817">
              <w:rPr>
                <w:rFonts w:ascii="Calibri" w:hAnsi="Calibri"/>
                <w:color w:val="000000"/>
                <w:sz w:val="20"/>
                <w:szCs w:val="20"/>
                <w:lang w:val="de-DE"/>
              </w:rPr>
              <w:t>shlee@all4land.com</w:t>
            </w:r>
          </w:p>
        </w:tc>
      </w:tr>
      <w:tr w:rsidR="002D2A0D" w:rsidRPr="00E372C2" w14:paraId="532E4EDE" w14:textId="77777777" w:rsidTr="00134A81">
        <w:trPr>
          <w:trHeight w:val="142"/>
        </w:trPr>
        <w:tc>
          <w:tcPr>
            <w:tcW w:w="2000" w:type="dxa"/>
            <w:tcBorders>
              <w:top w:val="nil"/>
              <w:left w:val="nil"/>
              <w:bottom w:val="nil"/>
              <w:right w:val="nil"/>
            </w:tcBorders>
            <w:shd w:val="clear" w:color="auto" w:fill="auto"/>
            <w:noWrap/>
            <w:vAlign w:val="bottom"/>
          </w:tcPr>
          <w:p w14:paraId="2357DF9A" w14:textId="1CE90E09" w:rsidR="002D2A0D" w:rsidRPr="00BA6817" w:rsidRDefault="002D2A0D" w:rsidP="00134A81">
            <w:pPr>
              <w:rPr>
                <w:rFonts w:ascii="Calibri" w:hAnsi="Calibri"/>
                <w:color w:val="000000"/>
                <w:sz w:val="20"/>
                <w:szCs w:val="20"/>
                <w:lang w:val="de-DE"/>
              </w:rPr>
            </w:pPr>
            <w:r>
              <w:rPr>
                <w:rFonts w:ascii="Calibri" w:hAnsi="Calibri"/>
                <w:color w:val="000000"/>
                <w:sz w:val="20"/>
                <w:szCs w:val="20"/>
                <w:lang w:val="de-DE"/>
              </w:rPr>
              <w:t> All4Land</w:t>
            </w:r>
          </w:p>
        </w:tc>
        <w:tc>
          <w:tcPr>
            <w:tcW w:w="2960" w:type="dxa"/>
            <w:tcBorders>
              <w:top w:val="nil"/>
              <w:left w:val="nil"/>
              <w:bottom w:val="nil"/>
              <w:right w:val="nil"/>
            </w:tcBorders>
            <w:shd w:val="clear" w:color="auto" w:fill="auto"/>
            <w:noWrap/>
            <w:vAlign w:val="bottom"/>
          </w:tcPr>
          <w:p w14:paraId="7D29E0E5" w14:textId="77777777" w:rsidR="002D2A0D" w:rsidRPr="00BA6817" w:rsidRDefault="002D2A0D" w:rsidP="00134A81">
            <w:pPr>
              <w:rPr>
                <w:rFonts w:ascii="Calibri" w:hAnsi="Calibri"/>
                <w:color w:val="000000"/>
                <w:sz w:val="20"/>
                <w:szCs w:val="20"/>
                <w:lang w:val="de-DE"/>
              </w:rPr>
            </w:pPr>
            <w:r w:rsidRPr="00BA6817">
              <w:rPr>
                <w:rFonts w:ascii="Calibri" w:hAnsi="Calibri"/>
                <w:color w:val="000000"/>
                <w:sz w:val="20"/>
                <w:szCs w:val="20"/>
                <w:lang w:val="de-DE"/>
              </w:rPr>
              <w:t>Mr Bang Hee Lee</w:t>
            </w:r>
          </w:p>
        </w:tc>
        <w:tc>
          <w:tcPr>
            <w:tcW w:w="4127" w:type="dxa"/>
            <w:tcBorders>
              <w:top w:val="nil"/>
              <w:left w:val="nil"/>
              <w:bottom w:val="nil"/>
              <w:right w:val="nil"/>
            </w:tcBorders>
            <w:shd w:val="clear" w:color="auto" w:fill="auto"/>
            <w:noWrap/>
            <w:vAlign w:val="bottom"/>
          </w:tcPr>
          <w:p w14:paraId="4AA5BC1C" w14:textId="77777777" w:rsidR="002D2A0D" w:rsidRPr="00BA6817" w:rsidRDefault="002D2A0D" w:rsidP="00134A81">
            <w:pPr>
              <w:rPr>
                <w:rFonts w:ascii="Calibri" w:hAnsi="Calibri"/>
                <w:color w:val="000000"/>
                <w:sz w:val="20"/>
                <w:szCs w:val="20"/>
                <w:lang w:val="de-DE"/>
              </w:rPr>
            </w:pPr>
            <w:r w:rsidRPr="00BA6817">
              <w:rPr>
                <w:rFonts w:ascii="Calibri" w:hAnsi="Calibri"/>
                <w:color w:val="000000"/>
                <w:sz w:val="20"/>
                <w:szCs w:val="20"/>
                <w:lang w:val="de-DE"/>
              </w:rPr>
              <w:t>leebh202@all4land.com</w:t>
            </w:r>
          </w:p>
        </w:tc>
      </w:tr>
      <w:tr w:rsidR="002D2A0D" w:rsidRPr="00E372C2" w14:paraId="6F45A4C4" w14:textId="77777777" w:rsidTr="00134A81">
        <w:trPr>
          <w:trHeight w:val="255"/>
        </w:trPr>
        <w:tc>
          <w:tcPr>
            <w:tcW w:w="2000" w:type="dxa"/>
            <w:tcBorders>
              <w:top w:val="nil"/>
              <w:left w:val="nil"/>
              <w:bottom w:val="nil"/>
              <w:right w:val="nil"/>
            </w:tcBorders>
            <w:shd w:val="clear" w:color="auto" w:fill="auto"/>
            <w:noWrap/>
            <w:vAlign w:val="bottom"/>
          </w:tcPr>
          <w:p w14:paraId="66F6D105" w14:textId="77777777" w:rsidR="002D2A0D" w:rsidRPr="00BA6817" w:rsidRDefault="002D2A0D" w:rsidP="00134A81">
            <w:pPr>
              <w:rPr>
                <w:rFonts w:ascii="Calibri" w:hAnsi="Calibri"/>
                <w:color w:val="000000"/>
                <w:sz w:val="20"/>
                <w:szCs w:val="20"/>
                <w:lang w:val="de-DE"/>
              </w:rPr>
            </w:pPr>
            <w:r w:rsidRPr="00BA6817">
              <w:rPr>
                <w:rFonts w:ascii="Calibri" w:hAnsi="Calibri"/>
                <w:color w:val="000000"/>
                <w:sz w:val="20"/>
                <w:szCs w:val="20"/>
                <w:lang w:val="de-DE"/>
              </w:rPr>
              <w:t> </w:t>
            </w:r>
          </w:p>
        </w:tc>
        <w:tc>
          <w:tcPr>
            <w:tcW w:w="2960" w:type="dxa"/>
            <w:tcBorders>
              <w:top w:val="nil"/>
              <w:left w:val="nil"/>
              <w:bottom w:val="nil"/>
              <w:right w:val="nil"/>
            </w:tcBorders>
            <w:shd w:val="clear" w:color="auto" w:fill="auto"/>
            <w:noWrap/>
            <w:vAlign w:val="bottom"/>
          </w:tcPr>
          <w:p w14:paraId="25BDABAC" w14:textId="77777777" w:rsidR="002D2A0D" w:rsidRPr="00BA6817" w:rsidRDefault="002D2A0D" w:rsidP="00134A81">
            <w:pPr>
              <w:rPr>
                <w:rFonts w:ascii="Calibri" w:hAnsi="Calibri"/>
                <w:color w:val="000000"/>
                <w:sz w:val="20"/>
                <w:szCs w:val="20"/>
                <w:lang w:val="de-DE"/>
              </w:rPr>
            </w:pPr>
            <w:r w:rsidRPr="00BA6817">
              <w:rPr>
                <w:rFonts w:ascii="Calibri" w:hAnsi="Calibri"/>
                <w:color w:val="000000"/>
                <w:sz w:val="20"/>
                <w:szCs w:val="20"/>
                <w:lang w:val="de-DE"/>
              </w:rPr>
              <w:t>Ms Jeongeun Park</w:t>
            </w:r>
          </w:p>
        </w:tc>
        <w:tc>
          <w:tcPr>
            <w:tcW w:w="4127" w:type="dxa"/>
            <w:tcBorders>
              <w:top w:val="nil"/>
              <w:left w:val="nil"/>
              <w:bottom w:val="nil"/>
              <w:right w:val="nil"/>
            </w:tcBorders>
            <w:shd w:val="clear" w:color="auto" w:fill="auto"/>
            <w:noWrap/>
            <w:vAlign w:val="bottom"/>
          </w:tcPr>
          <w:p w14:paraId="786FACD0" w14:textId="77777777" w:rsidR="002D2A0D" w:rsidRPr="00BA6817" w:rsidRDefault="002D2A0D" w:rsidP="00134A81">
            <w:pPr>
              <w:rPr>
                <w:rFonts w:ascii="Calibri" w:hAnsi="Calibri"/>
                <w:color w:val="000000"/>
                <w:sz w:val="20"/>
                <w:szCs w:val="20"/>
                <w:lang w:val="de-DE"/>
              </w:rPr>
            </w:pPr>
            <w:r w:rsidRPr="00BA6817">
              <w:rPr>
                <w:rFonts w:ascii="Calibri" w:hAnsi="Calibri"/>
                <w:color w:val="000000"/>
                <w:sz w:val="20"/>
                <w:szCs w:val="20"/>
                <w:lang w:val="de-DE"/>
              </w:rPr>
              <w:t>lookinggirl@hanmail.net</w:t>
            </w:r>
          </w:p>
        </w:tc>
      </w:tr>
      <w:tr w:rsidR="002D2A0D" w:rsidRPr="00E372C2" w14:paraId="60865B43" w14:textId="77777777" w:rsidTr="00FA2385">
        <w:trPr>
          <w:trHeight w:val="255"/>
        </w:trPr>
        <w:tc>
          <w:tcPr>
            <w:tcW w:w="2000" w:type="dxa"/>
            <w:tcBorders>
              <w:top w:val="nil"/>
              <w:left w:val="nil"/>
              <w:bottom w:val="nil"/>
              <w:right w:val="nil"/>
            </w:tcBorders>
            <w:shd w:val="clear" w:color="auto" w:fill="auto"/>
            <w:noWrap/>
            <w:vAlign w:val="bottom"/>
          </w:tcPr>
          <w:p w14:paraId="658A9F6E" w14:textId="1D680DDB"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 </w:t>
            </w:r>
          </w:p>
        </w:tc>
        <w:tc>
          <w:tcPr>
            <w:tcW w:w="2960" w:type="dxa"/>
            <w:tcBorders>
              <w:top w:val="nil"/>
              <w:left w:val="nil"/>
              <w:bottom w:val="nil"/>
              <w:right w:val="nil"/>
            </w:tcBorders>
            <w:shd w:val="clear" w:color="auto" w:fill="auto"/>
            <w:noWrap/>
            <w:vAlign w:val="bottom"/>
          </w:tcPr>
          <w:p w14:paraId="12132FCE" w14:textId="3BE84F58"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Mr Hyoseung Kim</w:t>
            </w:r>
          </w:p>
        </w:tc>
        <w:tc>
          <w:tcPr>
            <w:tcW w:w="4127" w:type="dxa"/>
            <w:tcBorders>
              <w:top w:val="nil"/>
              <w:left w:val="nil"/>
              <w:bottom w:val="nil"/>
              <w:right w:val="nil"/>
            </w:tcBorders>
            <w:shd w:val="clear" w:color="auto" w:fill="auto"/>
            <w:noWrap/>
            <w:vAlign w:val="bottom"/>
          </w:tcPr>
          <w:p w14:paraId="051DBA72" w14:textId="5A38B311" w:rsidR="002D2A0D" w:rsidRPr="00BA6817" w:rsidRDefault="002D2A0D" w:rsidP="00FA2385">
            <w:pPr>
              <w:rPr>
                <w:rFonts w:ascii="Calibri" w:hAnsi="Calibri"/>
                <w:color w:val="000000"/>
                <w:sz w:val="20"/>
                <w:szCs w:val="20"/>
                <w:lang w:val="de-DE"/>
              </w:rPr>
            </w:pPr>
            <w:r w:rsidRPr="00BA6817">
              <w:rPr>
                <w:rFonts w:ascii="Calibri" w:hAnsi="Calibri"/>
                <w:color w:val="000000"/>
                <w:sz w:val="20"/>
                <w:szCs w:val="20"/>
                <w:lang w:val="de-DE"/>
              </w:rPr>
              <w:t>khs9962@gmail.com</w:t>
            </w:r>
          </w:p>
        </w:tc>
      </w:tr>
    </w:tbl>
    <w:p w14:paraId="760EB886" w14:textId="77777777" w:rsidR="00C65ABC" w:rsidRPr="00E372C2" w:rsidRDefault="00C65ABC" w:rsidP="00E372C2">
      <w:pPr>
        <w:rPr>
          <w:rFonts w:ascii="Arial" w:eastAsia="Times New Roman" w:hAnsi="Arial" w:cs="Arial"/>
          <w:sz w:val="20"/>
          <w:szCs w:val="20"/>
        </w:rPr>
      </w:pPr>
    </w:p>
    <w:p w14:paraId="2DC9D7AE" w14:textId="77777777" w:rsidR="00C65ABC" w:rsidRDefault="00C65ABC" w:rsidP="00C65ABC">
      <w:pPr>
        <w:rPr>
          <w:rFonts w:ascii="Arial" w:hAnsi="Arial" w:cs="Arial"/>
          <w:spacing w:val="-2"/>
          <w:sz w:val="22"/>
          <w:szCs w:val="22"/>
        </w:rPr>
        <w:sectPr w:rsidR="00C65ABC" w:rsidSect="003C2D8A">
          <w:headerReference w:type="default" r:id="rId9"/>
          <w:footerReference w:type="default" r:id="rId10"/>
          <w:pgSz w:w="11906" w:h="16838" w:code="9"/>
          <w:pgMar w:top="1418" w:right="1418" w:bottom="1134" w:left="1418" w:header="720" w:footer="284" w:gutter="0"/>
          <w:cols w:space="720"/>
          <w:docGrid w:linePitch="326"/>
        </w:sectPr>
      </w:pPr>
    </w:p>
    <w:p w14:paraId="3363F060" w14:textId="77777777" w:rsidR="00C65ABC" w:rsidRPr="00AF2D66" w:rsidRDefault="00AB7661" w:rsidP="00C65ABC">
      <w:pPr>
        <w:rPr>
          <w:rFonts w:ascii="Arial" w:hAnsi="Arial" w:cs="Arial"/>
          <w:b/>
          <w:spacing w:val="-2"/>
          <w:sz w:val="22"/>
          <w:szCs w:val="22"/>
        </w:rPr>
      </w:pPr>
      <w:r>
        <w:rPr>
          <w:rFonts w:ascii="Arial" w:hAnsi="Arial" w:cs="Arial"/>
          <w:b/>
          <w:spacing w:val="-2"/>
          <w:sz w:val="22"/>
          <w:szCs w:val="22"/>
        </w:rPr>
        <w:t xml:space="preserve">Annex D: Updated </w:t>
      </w:r>
      <w:r w:rsidR="00C65ABC" w:rsidRPr="00AF2D66">
        <w:rPr>
          <w:rFonts w:ascii="Arial" w:hAnsi="Arial" w:cs="Arial"/>
          <w:b/>
          <w:spacing w:val="-2"/>
          <w:sz w:val="22"/>
          <w:szCs w:val="22"/>
        </w:rPr>
        <w:t>N</w:t>
      </w:r>
      <w:r>
        <w:rPr>
          <w:rFonts w:ascii="Arial" w:hAnsi="Arial" w:cs="Arial"/>
          <w:b/>
          <w:spacing w:val="-2"/>
          <w:sz w:val="22"/>
          <w:szCs w:val="22"/>
        </w:rPr>
        <w:t>I</w:t>
      </w:r>
      <w:r w:rsidR="00C65ABC" w:rsidRPr="00AF2D66">
        <w:rPr>
          <w:rFonts w:ascii="Arial" w:hAnsi="Arial" w:cs="Arial"/>
          <w:b/>
          <w:spacing w:val="-2"/>
          <w:sz w:val="22"/>
          <w:szCs w:val="22"/>
        </w:rPr>
        <w:t>PWG Work Plan</w:t>
      </w:r>
    </w:p>
    <w:p w14:paraId="49FBAB50" w14:textId="77777777" w:rsidR="00E74E4B" w:rsidRDefault="00032A26" w:rsidP="00E74E4B">
      <w:pPr>
        <w:pStyle w:val="Heading1"/>
        <w:jc w:val="both"/>
        <w:rPr>
          <w:b w:val="0"/>
          <w:i/>
          <w:snapToGrid w:val="0"/>
          <w:sz w:val="24"/>
        </w:rPr>
      </w:pPr>
      <w:r w:rsidRPr="002F0969">
        <w:rPr>
          <w:rFonts w:ascii="Arial Narrow" w:hAnsi="Arial Narrow"/>
          <w:bCs w:val="0"/>
          <w:szCs w:val="24"/>
        </w:rPr>
        <w:t>N</w:t>
      </w:r>
      <w:r w:rsidR="00AB7661">
        <w:rPr>
          <w:rFonts w:ascii="Arial Narrow" w:hAnsi="Arial Narrow"/>
          <w:bCs w:val="0"/>
          <w:szCs w:val="24"/>
        </w:rPr>
        <w:t>I</w:t>
      </w:r>
      <w:r w:rsidRPr="002F0969">
        <w:rPr>
          <w:rFonts w:ascii="Arial Narrow" w:hAnsi="Arial Narrow"/>
          <w:bCs w:val="0"/>
          <w:szCs w:val="24"/>
        </w:rPr>
        <w:t>PWG WORK PLAN 201</w:t>
      </w:r>
      <w:r w:rsidR="00D17AB0">
        <w:rPr>
          <w:rFonts w:ascii="Arial Narrow" w:hAnsi="Arial Narrow"/>
          <w:bCs w:val="0"/>
          <w:szCs w:val="24"/>
        </w:rPr>
        <w:t>7</w:t>
      </w:r>
      <w:r w:rsidRPr="002F0969">
        <w:rPr>
          <w:rFonts w:ascii="Arial Narrow" w:hAnsi="Arial Narrow"/>
          <w:bCs w:val="0"/>
          <w:szCs w:val="24"/>
        </w:rPr>
        <w:t>-1</w:t>
      </w:r>
      <w:r w:rsidR="00D17AB0">
        <w:rPr>
          <w:rFonts w:ascii="Arial Narrow" w:hAnsi="Arial Narrow"/>
          <w:bCs w:val="0"/>
          <w:szCs w:val="24"/>
        </w:rPr>
        <w:t>8</w:t>
      </w:r>
      <w:r w:rsidR="00E3385D">
        <w:rPr>
          <w:rFonts w:ascii="Arial Narrow" w:hAnsi="Arial Narrow"/>
          <w:bCs w:val="0"/>
          <w:szCs w:val="24"/>
        </w:rPr>
        <w:t xml:space="preserve"> </w:t>
      </w:r>
      <w:r w:rsidR="00D17AB0">
        <w:rPr>
          <w:b w:val="0"/>
          <w:i/>
          <w:snapToGrid w:val="0"/>
          <w:sz w:val="24"/>
        </w:rPr>
        <w:t>(approved by HSSC8</w:t>
      </w:r>
      <w:r w:rsidR="00E3385D">
        <w:rPr>
          <w:b w:val="0"/>
          <w:i/>
          <w:snapToGrid w:val="0"/>
          <w:sz w:val="24"/>
        </w:rPr>
        <w:t xml:space="preserve"> and revised at </w:t>
      </w:r>
      <w:r w:rsidR="00D17AB0">
        <w:rPr>
          <w:b w:val="0"/>
          <w:i/>
          <w:snapToGrid w:val="0"/>
          <w:sz w:val="24"/>
        </w:rPr>
        <w:t>NIPWG3</w:t>
      </w:r>
      <w:r w:rsidR="00E3385D">
        <w:rPr>
          <w:b w:val="0"/>
          <w:i/>
          <w:snapToGrid w:val="0"/>
          <w:sz w:val="24"/>
        </w:rPr>
        <w:t>)</w:t>
      </w:r>
      <w:bookmarkStart w:id="1" w:name="_4._NIPWG_WORK"/>
      <w:bookmarkStart w:id="2" w:name="_Toc399162307"/>
      <w:bookmarkStart w:id="3" w:name="NIPWG"/>
      <w:bookmarkEnd w:id="1"/>
    </w:p>
    <w:bookmarkEnd w:id="2"/>
    <w:bookmarkEnd w:id="3"/>
    <w:p w14:paraId="5C7E8DBB" w14:textId="77777777" w:rsidR="00E74E4B" w:rsidRDefault="00E74E4B" w:rsidP="00E74E4B">
      <w:pPr>
        <w:rPr>
          <w:rFonts w:ascii="Arial Narrow" w:eastAsia="Arial Narrow" w:hAnsi="Arial Narrow" w:cs="Arial Narrow"/>
          <w:b/>
          <w:bCs/>
          <w:sz w:val="21"/>
          <w:szCs w:val="21"/>
        </w:rPr>
      </w:pPr>
    </w:p>
    <w:p w14:paraId="7E1027C1" w14:textId="77777777" w:rsidR="00E74E4B" w:rsidRDefault="00E74E4B" w:rsidP="00E74E4B">
      <w:pPr>
        <w:rPr>
          <w:rFonts w:ascii="Arial Narrow" w:eastAsia="Times New Roman" w:hAnsi="Arial Narrow"/>
          <w:b/>
          <w:sz w:val="22"/>
          <w:szCs w:val="22"/>
          <w:lang w:val="fr-MC"/>
        </w:rPr>
      </w:pPr>
      <w:r>
        <w:rPr>
          <w:rFonts w:ascii="Arial Narrow" w:hAnsi="Arial Narrow"/>
          <w:b/>
        </w:rPr>
        <w:t>Tasks</w:t>
      </w:r>
    </w:p>
    <w:p w14:paraId="4CD21BBC" w14:textId="77777777" w:rsidR="00E74E4B" w:rsidRDefault="00E74E4B" w:rsidP="00E74E4B">
      <w:pPr>
        <w:rPr>
          <w:rFonts w:ascii="Arial Narrow" w:eastAsia="Arial Narrow" w:hAnsi="Arial Narrow" w:cs="Arial Narrow"/>
          <w:b/>
          <w:bCs/>
          <w:sz w:val="21"/>
          <w:szCs w:val="21"/>
        </w:rPr>
      </w:pPr>
      <w:bookmarkStart w:id="4" w:name="_bookmark1"/>
      <w:bookmarkEnd w:id="4"/>
    </w:p>
    <w:tbl>
      <w:tblPr>
        <w:tblW w:w="0" w:type="auto"/>
        <w:tblInd w:w="95" w:type="dxa"/>
        <w:tblLayout w:type="fixed"/>
        <w:tblCellMar>
          <w:left w:w="0" w:type="dxa"/>
          <w:right w:w="0" w:type="dxa"/>
        </w:tblCellMar>
        <w:tblLook w:val="01E0" w:firstRow="1" w:lastRow="1" w:firstColumn="1" w:lastColumn="1" w:noHBand="0" w:noVBand="0"/>
      </w:tblPr>
      <w:tblGrid>
        <w:gridCol w:w="764"/>
        <w:gridCol w:w="13185"/>
      </w:tblGrid>
      <w:tr w:rsidR="00E74E4B" w:rsidRPr="00E74E4B" w14:paraId="3ED87425" w14:textId="77777777" w:rsidTr="00E74E4B">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337EE878" w14:textId="77777777" w:rsidR="00E74E4B" w:rsidRDefault="00E74E4B">
            <w:pPr>
              <w:pStyle w:val="TableParagraph"/>
              <w:spacing w:before="35"/>
              <w:ind w:left="102"/>
              <w:rPr>
                <w:rFonts w:ascii="Arial Narrow" w:eastAsia="Arial Narrow" w:hAnsi="Arial Narrow" w:cs="Arial Narrow"/>
              </w:rPr>
            </w:pPr>
            <w:r>
              <w:rPr>
                <w:rFonts w:ascii="Arial Narrow"/>
              </w:rPr>
              <w:t>D</w:t>
            </w:r>
          </w:p>
        </w:tc>
        <w:tc>
          <w:tcPr>
            <w:tcW w:w="13185" w:type="dxa"/>
            <w:tcBorders>
              <w:top w:val="single" w:sz="6" w:space="0" w:color="000000"/>
              <w:left w:val="single" w:sz="6" w:space="0" w:color="000000"/>
              <w:bottom w:val="single" w:sz="6" w:space="0" w:color="000000"/>
              <w:right w:val="single" w:sz="6" w:space="0" w:color="000000"/>
            </w:tcBorders>
            <w:hideMark/>
          </w:tcPr>
          <w:p w14:paraId="26A91006" w14:textId="77777777" w:rsidR="00E74E4B" w:rsidRDefault="00E74E4B">
            <w:pPr>
              <w:pStyle w:val="TableParagraph"/>
              <w:spacing w:before="35"/>
              <w:ind w:left="99"/>
              <w:rPr>
                <w:rFonts w:ascii="Arial Narrow" w:eastAsia="Arial Narrow" w:hAnsi="Arial Narrow" w:cs="Arial Narrow"/>
              </w:rPr>
            </w:pPr>
            <w:r>
              <w:rPr>
                <w:rFonts w:ascii="Arial Narrow" w:eastAsia="Arial Narrow" w:hAnsi="Arial Narrow" w:cs="Arial Narrow"/>
                <w:spacing w:val="-1"/>
              </w:rPr>
              <w:t>Maintain</w:t>
            </w:r>
            <w:r>
              <w:rPr>
                <w:rFonts w:ascii="Arial Narrow" w:eastAsia="Arial Narrow" w:hAnsi="Arial Narrow" w:cs="Arial Narrow"/>
                <w:spacing w:val="1"/>
              </w:rPr>
              <w:t xml:space="preserve"> </w:t>
            </w:r>
            <w:r>
              <w:rPr>
                <w:rFonts w:ascii="Arial Narrow" w:eastAsia="Arial Narrow" w:hAnsi="Arial Narrow" w:cs="Arial Narrow"/>
                <w:spacing w:val="-1"/>
              </w:rPr>
              <w:t>Publication</w:t>
            </w:r>
            <w:r>
              <w:rPr>
                <w:rFonts w:ascii="Arial Narrow" w:eastAsia="Arial Narrow" w:hAnsi="Arial Narrow" w:cs="Arial Narrow"/>
              </w:rPr>
              <w:t xml:space="preserve"> </w:t>
            </w:r>
            <w:r>
              <w:rPr>
                <w:rFonts w:ascii="Arial Narrow" w:eastAsia="Arial Narrow" w:hAnsi="Arial Narrow" w:cs="Arial Narrow"/>
                <w:spacing w:val="-1"/>
              </w:rPr>
              <w:t>S-12</w:t>
            </w:r>
            <w:r>
              <w:rPr>
                <w:rFonts w:ascii="Arial Narrow" w:eastAsia="Arial Narrow" w:hAnsi="Arial Narrow" w:cs="Arial Narrow"/>
                <w:spacing w:val="-3"/>
              </w:rPr>
              <w:t xml:space="preserve"> </w:t>
            </w:r>
            <w:r>
              <w:rPr>
                <w:rFonts w:ascii="Arial Narrow" w:eastAsia="Arial Narrow" w:hAnsi="Arial Narrow" w:cs="Arial Narrow"/>
                <w:spacing w:val="-1"/>
              </w:rPr>
              <w:t>“Standardization</w:t>
            </w:r>
            <w:r>
              <w:rPr>
                <w:rFonts w:ascii="Arial Narrow" w:eastAsia="Arial Narrow" w:hAnsi="Arial Narrow" w:cs="Arial Narrow"/>
                <w:spacing w:val="-3"/>
              </w:rPr>
              <w:t xml:space="preserve"> </w:t>
            </w:r>
            <w:r>
              <w:rPr>
                <w:rFonts w:ascii="Arial Narrow" w:eastAsia="Arial Narrow" w:hAnsi="Arial Narrow" w:cs="Arial Narrow"/>
              </w:rPr>
              <w:t xml:space="preserve">of </w:t>
            </w:r>
            <w:r>
              <w:rPr>
                <w:rFonts w:ascii="Arial Narrow" w:eastAsia="Arial Narrow" w:hAnsi="Arial Narrow" w:cs="Arial Narrow"/>
                <w:spacing w:val="-1"/>
              </w:rPr>
              <w:t>List</w:t>
            </w:r>
            <w:r>
              <w:rPr>
                <w:rFonts w:ascii="Arial Narrow" w:eastAsia="Arial Narrow" w:hAnsi="Arial Narrow" w:cs="Arial Narrow"/>
              </w:rPr>
              <w:t xml:space="preserve"> of</w:t>
            </w:r>
            <w:r>
              <w:rPr>
                <w:rFonts w:ascii="Arial Narrow" w:eastAsia="Arial Narrow" w:hAnsi="Arial Narrow" w:cs="Arial Narrow"/>
                <w:spacing w:val="-2"/>
              </w:rPr>
              <w:t xml:space="preserve"> </w:t>
            </w:r>
            <w:r>
              <w:rPr>
                <w:rFonts w:ascii="Arial Narrow" w:eastAsia="Arial Narrow" w:hAnsi="Arial Narrow" w:cs="Arial Narrow"/>
                <w:spacing w:val="-1"/>
              </w:rPr>
              <w:t>Lights</w:t>
            </w:r>
            <w:r>
              <w:rPr>
                <w:rFonts w:ascii="Arial Narrow" w:eastAsia="Arial Narrow" w:hAnsi="Arial Narrow" w:cs="Arial Narrow"/>
              </w:rPr>
              <w:t xml:space="preserve"> </w:t>
            </w:r>
            <w:r>
              <w:rPr>
                <w:rFonts w:ascii="Arial Narrow" w:eastAsia="Arial Narrow" w:hAnsi="Arial Narrow" w:cs="Arial Narrow"/>
                <w:spacing w:val="-1"/>
              </w:rPr>
              <w:t>and</w:t>
            </w:r>
            <w:r>
              <w:rPr>
                <w:rFonts w:ascii="Arial Narrow" w:eastAsia="Arial Narrow" w:hAnsi="Arial Narrow" w:cs="Arial Narrow"/>
              </w:rPr>
              <w:t xml:space="preserve"> Fog </w:t>
            </w:r>
            <w:r>
              <w:rPr>
                <w:rFonts w:ascii="Arial Narrow" w:eastAsia="Arial Narrow" w:hAnsi="Arial Narrow" w:cs="Arial Narrow"/>
                <w:spacing w:val="-1"/>
              </w:rPr>
              <w:t>Signals”</w:t>
            </w:r>
            <w:r>
              <w:rPr>
                <w:rFonts w:ascii="Arial Narrow" w:eastAsia="Arial Narrow" w:hAnsi="Arial Narrow" w:cs="Arial Narrow"/>
                <w:spacing w:val="-3"/>
              </w:rPr>
              <w:t xml:space="preserve"> </w:t>
            </w:r>
            <w:r>
              <w:rPr>
                <w:rFonts w:ascii="Arial Narrow" w:eastAsia="Arial Narrow" w:hAnsi="Arial Narrow" w:cs="Arial Narrow"/>
                <w:spacing w:val="-1"/>
              </w:rPr>
              <w:t>(IHO</w:t>
            </w:r>
            <w:r>
              <w:rPr>
                <w:rFonts w:ascii="Arial Narrow" w:eastAsia="Arial Narrow" w:hAnsi="Arial Narrow" w:cs="Arial Narrow"/>
              </w:rPr>
              <w:t xml:space="preserve"> </w:t>
            </w:r>
            <w:r>
              <w:rPr>
                <w:rFonts w:ascii="Arial Narrow" w:eastAsia="Arial Narrow" w:hAnsi="Arial Narrow" w:cs="Arial Narrow"/>
                <w:spacing w:val="-1"/>
              </w:rPr>
              <w:t>Task</w:t>
            </w:r>
            <w:r>
              <w:rPr>
                <w:rFonts w:ascii="Arial Narrow" w:eastAsia="Arial Narrow" w:hAnsi="Arial Narrow" w:cs="Arial Narrow"/>
              </w:rPr>
              <w:t xml:space="preserve"> </w:t>
            </w:r>
            <w:r>
              <w:rPr>
                <w:rFonts w:ascii="Arial Narrow" w:eastAsia="Arial Narrow" w:hAnsi="Arial Narrow" w:cs="Arial Narrow"/>
                <w:spacing w:val="-1"/>
              </w:rPr>
              <w:t>2.6.3.2)</w:t>
            </w:r>
          </w:p>
        </w:tc>
      </w:tr>
      <w:tr w:rsidR="00E74E4B" w:rsidRPr="00E74E4B" w14:paraId="66266844" w14:textId="77777777" w:rsidTr="00E74E4B">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10EC919A" w14:textId="77777777" w:rsidR="00E74E4B" w:rsidRDefault="00E74E4B">
            <w:pPr>
              <w:pStyle w:val="TableParagraph"/>
              <w:spacing w:before="35"/>
              <w:ind w:left="102"/>
              <w:rPr>
                <w:rFonts w:ascii="Arial Narrow" w:eastAsia="Arial Narrow" w:hAnsi="Arial Narrow" w:cs="Arial Narrow"/>
              </w:rPr>
            </w:pPr>
            <w:r>
              <w:rPr>
                <w:rFonts w:ascii="Arial Narrow"/>
              </w:rPr>
              <w:t>E</w:t>
            </w:r>
          </w:p>
        </w:tc>
        <w:tc>
          <w:tcPr>
            <w:tcW w:w="13185" w:type="dxa"/>
            <w:tcBorders>
              <w:top w:val="single" w:sz="6" w:space="0" w:color="000000"/>
              <w:left w:val="single" w:sz="6" w:space="0" w:color="000000"/>
              <w:bottom w:val="single" w:sz="6" w:space="0" w:color="000000"/>
              <w:right w:val="single" w:sz="6" w:space="0" w:color="000000"/>
            </w:tcBorders>
            <w:hideMark/>
          </w:tcPr>
          <w:p w14:paraId="5E9A7279" w14:textId="77777777" w:rsidR="00E74E4B" w:rsidRDefault="00E74E4B">
            <w:pPr>
              <w:pStyle w:val="TableParagraph"/>
              <w:spacing w:before="35"/>
              <w:ind w:left="99"/>
              <w:rPr>
                <w:rFonts w:ascii="Arial Narrow" w:eastAsia="Arial Narrow" w:hAnsi="Arial Narrow" w:cs="Arial Narrow"/>
              </w:rPr>
            </w:pPr>
            <w:r>
              <w:rPr>
                <w:rFonts w:ascii="Arial Narrow" w:eastAsia="Arial Narrow" w:hAnsi="Arial Narrow" w:cs="Arial Narrow"/>
                <w:spacing w:val="-1"/>
              </w:rPr>
              <w:t>Maintain</w:t>
            </w:r>
            <w:r>
              <w:rPr>
                <w:rFonts w:ascii="Arial Narrow" w:eastAsia="Arial Narrow" w:hAnsi="Arial Narrow" w:cs="Arial Narrow"/>
              </w:rPr>
              <w:t xml:space="preserve"> </w:t>
            </w:r>
            <w:r>
              <w:rPr>
                <w:rFonts w:ascii="Arial Narrow" w:eastAsia="Arial Narrow" w:hAnsi="Arial Narrow" w:cs="Arial Narrow"/>
                <w:spacing w:val="-1"/>
              </w:rPr>
              <w:t>Publication</w:t>
            </w:r>
            <w:r>
              <w:rPr>
                <w:rFonts w:ascii="Arial Narrow" w:eastAsia="Arial Narrow" w:hAnsi="Arial Narrow" w:cs="Arial Narrow"/>
              </w:rPr>
              <w:t xml:space="preserve"> </w:t>
            </w:r>
            <w:r>
              <w:rPr>
                <w:rFonts w:ascii="Arial Narrow" w:eastAsia="Arial Narrow" w:hAnsi="Arial Narrow" w:cs="Arial Narrow"/>
                <w:spacing w:val="-1"/>
              </w:rPr>
              <w:t>S-49</w:t>
            </w:r>
            <w:r>
              <w:rPr>
                <w:rFonts w:ascii="Arial Narrow" w:eastAsia="Arial Narrow" w:hAnsi="Arial Narrow" w:cs="Arial Narrow"/>
                <w:spacing w:val="-3"/>
              </w:rPr>
              <w:t xml:space="preserve"> </w:t>
            </w:r>
            <w:r>
              <w:rPr>
                <w:rFonts w:ascii="Arial Narrow" w:eastAsia="Arial Narrow" w:hAnsi="Arial Narrow" w:cs="Arial Narrow"/>
                <w:spacing w:val="-1"/>
              </w:rPr>
              <w:t>“Recommendations</w:t>
            </w:r>
            <w:r>
              <w:rPr>
                <w:rFonts w:ascii="Arial Narrow" w:eastAsia="Arial Narrow" w:hAnsi="Arial Narrow" w:cs="Arial Narrow"/>
                <w:spacing w:val="-2"/>
              </w:rPr>
              <w:t xml:space="preserve"> </w:t>
            </w:r>
            <w:r>
              <w:rPr>
                <w:rFonts w:ascii="Arial Narrow" w:eastAsia="Arial Narrow" w:hAnsi="Arial Narrow" w:cs="Arial Narrow"/>
                <w:spacing w:val="-1"/>
              </w:rPr>
              <w:t>concerning</w:t>
            </w:r>
            <w:r>
              <w:rPr>
                <w:rFonts w:ascii="Arial Narrow" w:eastAsia="Arial Narrow" w:hAnsi="Arial Narrow" w:cs="Arial Narrow"/>
              </w:rPr>
              <w:t xml:space="preserve"> </w:t>
            </w:r>
            <w:r>
              <w:rPr>
                <w:rFonts w:ascii="Arial Narrow" w:eastAsia="Arial Narrow" w:hAnsi="Arial Narrow" w:cs="Arial Narrow"/>
                <w:spacing w:val="-1"/>
              </w:rPr>
              <w:t>Mariners’</w:t>
            </w:r>
            <w:r>
              <w:rPr>
                <w:rFonts w:ascii="Arial Narrow" w:eastAsia="Arial Narrow" w:hAnsi="Arial Narrow" w:cs="Arial Narrow"/>
              </w:rPr>
              <w:t xml:space="preserve"> </w:t>
            </w:r>
            <w:r>
              <w:rPr>
                <w:rFonts w:ascii="Arial Narrow" w:eastAsia="Arial Narrow" w:hAnsi="Arial Narrow" w:cs="Arial Narrow"/>
                <w:spacing w:val="-1"/>
              </w:rPr>
              <w:t>Routeing</w:t>
            </w:r>
            <w:r>
              <w:rPr>
                <w:rFonts w:ascii="Arial Narrow" w:eastAsia="Arial Narrow" w:hAnsi="Arial Narrow" w:cs="Arial Narrow"/>
              </w:rPr>
              <w:t xml:space="preserve"> </w:t>
            </w:r>
            <w:r>
              <w:rPr>
                <w:rFonts w:ascii="Arial Narrow" w:eastAsia="Arial Narrow" w:hAnsi="Arial Narrow" w:cs="Arial Narrow"/>
                <w:spacing w:val="-1"/>
              </w:rPr>
              <w:t>Guides”</w:t>
            </w:r>
            <w:r>
              <w:rPr>
                <w:rFonts w:ascii="Arial Narrow" w:eastAsia="Arial Narrow" w:hAnsi="Arial Narrow" w:cs="Arial Narrow"/>
              </w:rPr>
              <w:t xml:space="preserve"> </w:t>
            </w:r>
            <w:r>
              <w:rPr>
                <w:rFonts w:ascii="Arial Narrow" w:eastAsia="Arial Narrow" w:hAnsi="Arial Narrow" w:cs="Arial Narrow"/>
                <w:spacing w:val="-1"/>
              </w:rPr>
              <w:t>(IHO</w:t>
            </w:r>
            <w:r>
              <w:rPr>
                <w:rFonts w:ascii="Arial Narrow" w:eastAsia="Arial Narrow" w:hAnsi="Arial Narrow" w:cs="Arial Narrow"/>
              </w:rPr>
              <w:t xml:space="preserve"> </w:t>
            </w:r>
            <w:r>
              <w:rPr>
                <w:rFonts w:ascii="Arial Narrow" w:eastAsia="Arial Narrow" w:hAnsi="Arial Narrow" w:cs="Arial Narrow"/>
                <w:spacing w:val="-1"/>
              </w:rPr>
              <w:t>Task</w:t>
            </w:r>
            <w:r>
              <w:rPr>
                <w:rFonts w:ascii="Arial Narrow" w:eastAsia="Arial Narrow" w:hAnsi="Arial Narrow" w:cs="Arial Narrow"/>
              </w:rPr>
              <w:t xml:space="preserve"> </w:t>
            </w:r>
            <w:r>
              <w:rPr>
                <w:rFonts w:ascii="Arial Narrow" w:eastAsia="Arial Narrow" w:hAnsi="Arial Narrow" w:cs="Arial Narrow"/>
                <w:spacing w:val="-1"/>
              </w:rPr>
              <w:t>2.6.3.3)</w:t>
            </w:r>
          </w:p>
        </w:tc>
      </w:tr>
      <w:tr w:rsidR="00E74E4B" w:rsidRPr="00E74E4B" w14:paraId="386EEF47" w14:textId="77777777" w:rsidTr="00E74E4B">
        <w:trPr>
          <w:trHeight w:hRule="exact" w:val="673"/>
        </w:trPr>
        <w:tc>
          <w:tcPr>
            <w:tcW w:w="764" w:type="dxa"/>
            <w:tcBorders>
              <w:top w:val="single" w:sz="6" w:space="0" w:color="000000"/>
              <w:left w:val="single" w:sz="6" w:space="0" w:color="000000"/>
              <w:bottom w:val="single" w:sz="6" w:space="0" w:color="000000"/>
              <w:right w:val="single" w:sz="6" w:space="0" w:color="000000"/>
            </w:tcBorders>
            <w:hideMark/>
          </w:tcPr>
          <w:p w14:paraId="6A7AF083" w14:textId="77777777" w:rsidR="00E74E4B" w:rsidRDefault="00E74E4B">
            <w:pPr>
              <w:pStyle w:val="TableParagraph"/>
              <w:spacing w:before="36"/>
              <w:ind w:left="102"/>
              <w:rPr>
                <w:rFonts w:ascii="Arial Narrow" w:eastAsia="Arial Narrow" w:hAnsi="Arial Narrow" w:cs="Arial Narrow"/>
              </w:rPr>
            </w:pPr>
            <w:r>
              <w:rPr>
                <w:rFonts w:ascii="Arial Narrow"/>
              </w:rPr>
              <w:t>F</w:t>
            </w:r>
          </w:p>
        </w:tc>
        <w:tc>
          <w:tcPr>
            <w:tcW w:w="13185" w:type="dxa"/>
            <w:tcBorders>
              <w:top w:val="single" w:sz="6" w:space="0" w:color="000000"/>
              <w:left w:val="single" w:sz="6" w:space="0" w:color="000000"/>
              <w:bottom w:val="single" w:sz="6" w:space="0" w:color="000000"/>
              <w:right w:val="single" w:sz="6" w:space="0" w:color="000000"/>
            </w:tcBorders>
            <w:hideMark/>
          </w:tcPr>
          <w:p w14:paraId="0969BC71" w14:textId="77777777" w:rsidR="00E74E4B" w:rsidRDefault="00E74E4B">
            <w:pPr>
              <w:pStyle w:val="TableParagraph"/>
              <w:spacing w:before="36" w:line="276" w:lineRule="auto"/>
              <w:ind w:left="99" w:right="109"/>
              <w:rPr>
                <w:rFonts w:ascii="Arial Narrow" w:eastAsia="Arial Narrow" w:hAnsi="Arial Narrow" w:cs="Arial Narrow"/>
              </w:rPr>
            </w:pPr>
            <w:r>
              <w:rPr>
                <w:rFonts w:ascii="Arial Narrow"/>
                <w:spacing w:val="-1"/>
              </w:rPr>
              <w:t>Establish</w:t>
            </w:r>
            <w:r>
              <w:rPr>
                <w:rFonts w:ascii="Arial Narrow"/>
                <w:spacing w:val="19"/>
              </w:rPr>
              <w:t xml:space="preserve"> </w:t>
            </w:r>
            <w:r>
              <w:rPr>
                <w:rFonts w:ascii="Arial Narrow"/>
                <w:spacing w:val="-1"/>
              </w:rPr>
              <w:t>and</w:t>
            </w:r>
            <w:r>
              <w:rPr>
                <w:rFonts w:ascii="Arial Narrow"/>
                <w:spacing w:val="19"/>
              </w:rPr>
              <w:t xml:space="preserve"> </w:t>
            </w:r>
            <w:r>
              <w:rPr>
                <w:rFonts w:ascii="Arial Narrow"/>
                <w:spacing w:val="-1"/>
              </w:rPr>
              <w:t>monitor,</w:t>
            </w:r>
            <w:r>
              <w:rPr>
                <w:rFonts w:ascii="Arial Narrow"/>
                <w:spacing w:val="19"/>
              </w:rPr>
              <w:t xml:space="preserve"> </w:t>
            </w:r>
            <w:r>
              <w:rPr>
                <w:rFonts w:ascii="Arial Narrow"/>
                <w:spacing w:val="-1"/>
              </w:rPr>
              <w:t>in</w:t>
            </w:r>
            <w:r>
              <w:rPr>
                <w:rFonts w:ascii="Arial Narrow"/>
                <w:spacing w:val="19"/>
              </w:rPr>
              <w:t xml:space="preserve"> </w:t>
            </w:r>
            <w:r>
              <w:rPr>
                <w:rFonts w:ascii="Arial Narrow"/>
                <w:spacing w:val="-1"/>
              </w:rPr>
              <w:t>liaison</w:t>
            </w:r>
            <w:r>
              <w:rPr>
                <w:rFonts w:ascii="Arial Narrow"/>
                <w:spacing w:val="19"/>
              </w:rPr>
              <w:t xml:space="preserve"> </w:t>
            </w:r>
            <w:r>
              <w:rPr>
                <w:rFonts w:ascii="Arial Narrow"/>
                <w:spacing w:val="-1"/>
              </w:rPr>
              <w:t>with</w:t>
            </w:r>
            <w:r>
              <w:rPr>
                <w:rFonts w:ascii="Arial Narrow"/>
                <w:spacing w:val="19"/>
              </w:rPr>
              <w:t xml:space="preserve"> </w:t>
            </w:r>
            <w:r>
              <w:rPr>
                <w:rFonts w:ascii="Arial Narrow"/>
              </w:rPr>
              <w:t>the</w:t>
            </w:r>
            <w:r>
              <w:rPr>
                <w:rFonts w:ascii="Arial Narrow"/>
                <w:spacing w:val="19"/>
              </w:rPr>
              <w:t xml:space="preserve"> </w:t>
            </w:r>
            <w:r>
              <w:rPr>
                <w:rFonts w:ascii="Arial Narrow"/>
                <w:spacing w:val="-1"/>
              </w:rPr>
              <w:t>S-100WG,</w:t>
            </w:r>
            <w:r>
              <w:rPr>
                <w:rFonts w:ascii="Arial Narrow"/>
                <w:spacing w:val="19"/>
              </w:rPr>
              <w:t xml:space="preserve"> </w:t>
            </w:r>
            <w:r>
              <w:rPr>
                <w:rFonts w:ascii="Arial Narrow"/>
              </w:rPr>
              <w:t>the</w:t>
            </w:r>
            <w:r>
              <w:rPr>
                <w:rFonts w:ascii="Arial Narrow"/>
                <w:spacing w:val="19"/>
              </w:rPr>
              <w:t xml:space="preserve"> </w:t>
            </w:r>
            <w:r>
              <w:rPr>
                <w:rFonts w:ascii="Arial Narrow"/>
                <w:spacing w:val="-1"/>
              </w:rPr>
              <w:t>project</w:t>
            </w:r>
            <w:r>
              <w:rPr>
                <w:rFonts w:ascii="Arial Narrow"/>
                <w:spacing w:val="19"/>
              </w:rPr>
              <w:t xml:space="preserve"> </w:t>
            </w:r>
            <w:r>
              <w:rPr>
                <w:rFonts w:ascii="Arial Narrow"/>
                <w:spacing w:val="-1"/>
              </w:rPr>
              <w:t>teams</w:t>
            </w:r>
            <w:r>
              <w:rPr>
                <w:rFonts w:ascii="Arial Narrow"/>
                <w:spacing w:val="19"/>
              </w:rPr>
              <w:t xml:space="preserve"> </w:t>
            </w:r>
            <w:r>
              <w:rPr>
                <w:rFonts w:ascii="Arial Narrow"/>
                <w:spacing w:val="-1"/>
              </w:rPr>
              <w:t>required</w:t>
            </w:r>
            <w:r>
              <w:rPr>
                <w:rFonts w:ascii="Arial Narrow"/>
                <w:spacing w:val="19"/>
              </w:rPr>
              <w:t xml:space="preserve"> </w:t>
            </w:r>
            <w:r>
              <w:rPr>
                <w:rFonts w:ascii="Arial Narrow"/>
              </w:rPr>
              <w:t>to</w:t>
            </w:r>
            <w:r>
              <w:rPr>
                <w:rFonts w:ascii="Arial Narrow"/>
                <w:spacing w:val="16"/>
              </w:rPr>
              <w:t xml:space="preserve"> </w:t>
            </w:r>
            <w:r>
              <w:rPr>
                <w:rFonts w:ascii="Arial Narrow"/>
                <w:spacing w:val="-1"/>
              </w:rPr>
              <w:t>specify</w:t>
            </w:r>
            <w:r>
              <w:rPr>
                <w:rFonts w:ascii="Arial Narrow"/>
                <w:spacing w:val="19"/>
              </w:rPr>
              <w:t xml:space="preserve"> </w:t>
            </w:r>
            <w:r>
              <w:rPr>
                <w:rFonts w:ascii="Arial Narrow"/>
                <w:spacing w:val="-1"/>
              </w:rPr>
              <w:t>and</w:t>
            </w:r>
            <w:r>
              <w:rPr>
                <w:rFonts w:ascii="Arial Narrow"/>
                <w:spacing w:val="19"/>
              </w:rPr>
              <w:t xml:space="preserve"> </w:t>
            </w:r>
            <w:r>
              <w:rPr>
                <w:rFonts w:ascii="Arial Narrow"/>
                <w:spacing w:val="-1"/>
              </w:rPr>
              <w:t>develop</w:t>
            </w:r>
            <w:r>
              <w:rPr>
                <w:rFonts w:ascii="Arial Narrow"/>
                <w:spacing w:val="19"/>
              </w:rPr>
              <w:t xml:space="preserve"> </w:t>
            </w:r>
            <w:r>
              <w:rPr>
                <w:rFonts w:ascii="Arial Narrow"/>
                <w:spacing w:val="-1"/>
              </w:rPr>
              <w:t>nautical</w:t>
            </w:r>
            <w:r>
              <w:rPr>
                <w:rFonts w:ascii="Arial Narrow"/>
                <w:spacing w:val="19"/>
              </w:rPr>
              <w:t xml:space="preserve"> </w:t>
            </w:r>
            <w:r>
              <w:rPr>
                <w:rFonts w:ascii="Arial Narrow"/>
                <w:spacing w:val="-1"/>
              </w:rPr>
              <w:t>information</w:t>
            </w:r>
            <w:r>
              <w:rPr>
                <w:rFonts w:ascii="Arial Narrow"/>
                <w:spacing w:val="19"/>
              </w:rPr>
              <w:t xml:space="preserve"> </w:t>
            </w:r>
            <w:r>
              <w:rPr>
                <w:rFonts w:ascii="Arial Narrow"/>
                <w:spacing w:val="-1"/>
              </w:rPr>
              <w:t>layers</w:t>
            </w:r>
            <w:r>
              <w:rPr>
                <w:rFonts w:ascii="Arial Narrow"/>
                <w:spacing w:val="19"/>
              </w:rPr>
              <w:t xml:space="preserve"> </w:t>
            </w:r>
            <w:r>
              <w:rPr>
                <w:rFonts w:ascii="Arial Narrow"/>
              </w:rPr>
              <w:t>for</w:t>
            </w:r>
            <w:r>
              <w:rPr>
                <w:rFonts w:ascii="Arial Narrow"/>
                <w:spacing w:val="19"/>
              </w:rPr>
              <w:t xml:space="preserve"> </w:t>
            </w:r>
            <w:r>
              <w:rPr>
                <w:rFonts w:ascii="Arial Narrow"/>
                <w:spacing w:val="-1"/>
              </w:rPr>
              <w:t>use</w:t>
            </w:r>
            <w:r>
              <w:rPr>
                <w:rFonts w:ascii="Arial Narrow"/>
                <w:spacing w:val="19"/>
              </w:rPr>
              <w:t xml:space="preserve"> </w:t>
            </w:r>
            <w:r>
              <w:rPr>
                <w:rFonts w:ascii="Arial Narrow"/>
                <w:spacing w:val="-1"/>
              </w:rPr>
              <w:t>in</w:t>
            </w:r>
            <w:r>
              <w:rPr>
                <w:rFonts w:ascii="Arial Narrow"/>
                <w:spacing w:val="19"/>
              </w:rPr>
              <w:t xml:space="preserve"> </w:t>
            </w:r>
            <w:r>
              <w:rPr>
                <w:rFonts w:ascii="Arial Narrow"/>
                <w:spacing w:val="-1"/>
              </w:rPr>
              <w:t>ECDIS</w:t>
            </w:r>
            <w:r>
              <w:rPr>
                <w:rFonts w:ascii="Arial Narrow"/>
                <w:spacing w:val="16"/>
              </w:rPr>
              <w:t xml:space="preserve"> </w:t>
            </w:r>
            <w:r>
              <w:rPr>
                <w:rFonts w:ascii="Arial Narrow"/>
                <w:spacing w:val="-1"/>
              </w:rPr>
              <w:t>(IHO</w:t>
            </w:r>
            <w:r>
              <w:rPr>
                <w:rFonts w:ascii="Arial Narrow"/>
                <w:spacing w:val="19"/>
              </w:rPr>
              <w:t xml:space="preserve"> </w:t>
            </w:r>
            <w:r>
              <w:rPr>
                <w:rFonts w:ascii="Arial Narrow"/>
                <w:spacing w:val="-1"/>
              </w:rPr>
              <w:t>Task</w:t>
            </w:r>
            <w:r>
              <w:rPr>
                <w:rFonts w:ascii="Arial Narrow"/>
                <w:spacing w:val="77"/>
              </w:rPr>
              <w:t xml:space="preserve"> </w:t>
            </w:r>
            <w:r>
              <w:rPr>
                <w:rFonts w:ascii="Arial Narrow"/>
              </w:rPr>
              <w:t>2.6.2)</w:t>
            </w:r>
          </w:p>
        </w:tc>
      </w:tr>
      <w:tr w:rsidR="00E74E4B" w:rsidRPr="00E74E4B" w14:paraId="28F17E44" w14:textId="77777777" w:rsidTr="00E74E4B">
        <w:trPr>
          <w:trHeight w:hRule="exact" w:val="670"/>
        </w:trPr>
        <w:tc>
          <w:tcPr>
            <w:tcW w:w="764" w:type="dxa"/>
            <w:tcBorders>
              <w:top w:val="single" w:sz="6" w:space="0" w:color="000000"/>
              <w:left w:val="single" w:sz="6" w:space="0" w:color="000000"/>
              <w:bottom w:val="single" w:sz="6" w:space="0" w:color="000000"/>
              <w:right w:val="single" w:sz="6" w:space="0" w:color="000000"/>
            </w:tcBorders>
            <w:hideMark/>
          </w:tcPr>
          <w:p w14:paraId="12DE416D" w14:textId="77777777" w:rsidR="00E74E4B" w:rsidRDefault="00E74E4B">
            <w:pPr>
              <w:pStyle w:val="TableParagraph"/>
              <w:spacing w:before="35"/>
              <w:ind w:left="102"/>
              <w:rPr>
                <w:rFonts w:ascii="Arial Narrow" w:eastAsia="Arial Narrow" w:hAnsi="Arial Narrow" w:cs="Arial Narrow"/>
              </w:rPr>
            </w:pPr>
            <w:r>
              <w:rPr>
                <w:rFonts w:ascii="Arial Narrow"/>
              </w:rPr>
              <w:t>G</w:t>
            </w:r>
          </w:p>
        </w:tc>
        <w:tc>
          <w:tcPr>
            <w:tcW w:w="13185" w:type="dxa"/>
            <w:tcBorders>
              <w:top w:val="single" w:sz="6" w:space="0" w:color="000000"/>
              <w:left w:val="single" w:sz="6" w:space="0" w:color="000000"/>
              <w:bottom w:val="single" w:sz="6" w:space="0" w:color="000000"/>
              <w:right w:val="single" w:sz="6" w:space="0" w:color="000000"/>
            </w:tcBorders>
            <w:hideMark/>
          </w:tcPr>
          <w:p w14:paraId="7380A2C6" w14:textId="77777777" w:rsidR="00E74E4B" w:rsidRDefault="00E74E4B">
            <w:pPr>
              <w:pStyle w:val="TableParagraph"/>
              <w:spacing w:before="35" w:line="268" w:lineRule="auto"/>
              <w:ind w:left="99" w:right="101"/>
              <w:rPr>
                <w:rFonts w:ascii="Arial Narrow" w:eastAsia="Arial Narrow" w:hAnsi="Arial Narrow" w:cs="Arial Narrow"/>
              </w:rPr>
            </w:pPr>
            <w:r>
              <w:rPr>
                <w:rFonts w:ascii="Arial Narrow"/>
                <w:spacing w:val="-1"/>
              </w:rPr>
              <w:t>Develop</w:t>
            </w:r>
            <w:r>
              <w:rPr>
                <w:rFonts w:ascii="Arial Narrow"/>
                <w:spacing w:val="12"/>
              </w:rPr>
              <w:t xml:space="preserve"> </w:t>
            </w:r>
            <w:r>
              <w:rPr>
                <w:rFonts w:ascii="Arial Narrow"/>
                <w:spacing w:val="-1"/>
              </w:rPr>
              <w:t>high</w:t>
            </w:r>
            <w:r>
              <w:rPr>
                <w:rFonts w:ascii="Arial Narrow"/>
                <w:spacing w:val="12"/>
              </w:rPr>
              <w:t xml:space="preserve"> </w:t>
            </w:r>
            <w:r>
              <w:rPr>
                <w:rFonts w:ascii="Arial Narrow"/>
                <w:spacing w:val="-1"/>
              </w:rPr>
              <w:t>level</w:t>
            </w:r>
            <w:r>
              <w:rPr>
                <w:rFonts w:ascii="Arial Narrow"/>
                <w:spacing w:val="12"/>
              </w:rPr>
              <w:t xml:space="preserve"> </w:t>
            </w:r>
            <w:r>
              <w:rPr>
                <w:rFonts w:ascii="Arial Narrow"/>
                <w:spacing w:val="-1"/>
              </w:rPr>
              <w:t>specifications</w:t>
            </w:r>
            <w:r>
              <w:rPr>
                <w:rFonts w:ascii="Arial Narrow"/>
                <w:spacing w:val="12"/>
              </w:rPr>
              <w:t xml:space="preserve"> </w:t>
            </w:r>
            <w:r>
              <w:rPr>
                <w:rFonts w:ascii="Arial Narrow"/>
              </w:rPr>
              <w:t>for</w:t>
            </w:r>
            <w:r>
              <w:rPr>
                <w:rFonts w:ascii="Arial Narrow"/>
                <w:spacing w:val="11"/>
              </w:rPr>
              <w:t xml:space="preserve"> </w:t>
            </w:r>
            <w:r>
              <w:rPr>
                <w:rFonts w:ascii="Arial Narrow"/>
              </w:rPr>
              <w:t>a</w:t>
            </w:r>
            <w:r>
              <w:rPr>
                <w:rFonts w:ascii="Arial Narrow"/>
                <w:spacing w:val="12"/>
              </w:rPr>
              <w:t xml:space="preserve"> </w:t>
            </w:r>
            <w:r>
              <w:rPr>
                <w:rFonts w:ascii="Arial Narrow"/>
                <w:spacing w:val="-1"/>
              </w:rPr>
              <w:t>combined</w:t>
            </w:r>
            <w:r>
              <w:rPr>
                <w:rFonts w:ascii="Arial Narrow"/>
                <w:spacing w:val="12"/>
              </w:rPr>
              <w:t xml:space="preserve"> </w:t>
            </w:r>
            <w:r>
              <w:rPr>
                <w:rFonts w:ascii="Arial Narrow"/>
                <w:spacing w:val="-1"/>
              </w:rPr>
              <w:t>Marine</w:t>
            </w:r>
            <w:r>
              <w:rPr>
                <w:rFonts w:ascii="Arial Narrow"/>
                <w:spacing w:val="12"/>
              </w:rPr>
              <w:t xml:space="preserve"> </w:t>
            </w:r>
            <w:r>
              <w:rPr>
                <w:rFonts w:ascii="Arial Narrow"/>
                <w:spacing w:val="-1"/>
              </w:rPr>
              <w:t>Service</w:t>
            </w:r>
            <w:r>
              <w:rPr>
                <w:rFonts w:ascii="Arial Narrow"/>
                <w:spacing w:val="12"/>
              </w:rPr>
              <w:t xml:space="preserve"> </w:t>
            </w:r>
            <w:r>
              <w:rPr>
                <w:rFonts w:ascii="Arial Narrow"/>
                <w:spacing w:val="-1"/>
              </w:rPr>
              <w:t>Portfolio</w:t>
            </w:r>
            <w:r>
              <w:rPr>
                <w:rFonts w:ascii="Arial Narrow"/>
                <w:spacing w:val="12"/>
              </w:rPr>
              <w:t xml:space="preserve"> </w:t>
            </w:r>
            <w:r>
              <w:rPr>
                <w:rFonts w:ascii="Arial Narrow"/>
                <w:spacing w:val="-1"/>
              </w:rPr>
              <w:t>(MSP)</w:t>
            </w:r>
            <w:r>
              <w:rPr>
                <w:rFonts w:ascii="Arial Narrow"/>
                <w:spacing w:val="11"/>
              </w:rPr>
              <w:t xml:space="preserve"> </w:t>
            </w:r>
            <w:r>
              <w:rPr>
                <w:rFonts w:ascii="Arial Narrow"/>
                <w:spacing w:val="-1"/>
              </w:rPr>
              <w:t>covering</w:t>
            </w:r>
            <w:r>
              <w:rPr>
                <w:rFonts w:ascii="Arial Narrow"/>
                <w:spacing w:val="12"/>
              </w:rPr>
              <w:t xml:space="preserve"> </w:t>
            </w:r>
            <w:r>
              <w:rPr>
                <w:rFonts w:ascii="Arial Narrow"/>
              </w:rPr>
              <w:t>the</w:t>
            </w:r>
            <w:r>
              <w:rPr>
                <w:rFonts w:ascii="Arial Narrow"/>
                <w:spacing w:val="12"/>
              </w:rPr>
              <w:t xml:space="preserve"> </w:t>
            </w:r>
            <w:r>
              <w:rPr>
                <w:rFonts w:ascii="Arial Narrow"/>
                <w:spacing w:val="-1"/>
              </w:rPr>
              <w:t>provision</w:t>
            </w:r>
            <w:r>
              <w:rPr>
                <w:rFonts w:ascii="Arial Narrow"/>
                <w:spacing w:val="12"/>
              </w:rPr>
              <w:t xml:space="preserve"> </w:t>
            </w:r>
            <w:r>
              <w:rPr>
                <w:rFonts w:ascii="Arial Narrow"/>
                <w:spacing w:val="-1"/>
              </w:rPr>
              <w:t>of</w:t>
            </w:r>
            <w:r>
              <w:rPr>
                <w:rFonts w:ascii="Arial Narrow"/>
                <w:spacing w:val="12"/>
              </w:rPr>
              <w:t xml:space="preserve"> </w:t>
            </w:r>
            <w:r>
              <w:rPr>
                <w:rFonts w:ascii="Arial Narrow"/>
                <w:spacing w:val="-1"/>
              </w:rPr>
              <w:t>hydrographic</w:t>
            </w:r>
            <w:r>
              <w:rPr>
                <w:rFonts w:ascii="Arial Narrow"/>
                <w:spacing w:val="12"/>
              </w:rPr>
              <w:t xml:space="preserve"> </w:t>
            </w:r>
            <w:r>
              <w:rPr>
                <w:rFonts w:ascii="Arial Narrow"/>
                <w:spacing w:val="1"/>
              </w:rPr>
              <w:t>services</w:t>
            </w:r>
            <w:r>
              <w:rPr>
                <w:rFonts w:ascii="Arial Narrow"/>
                <w:spacing w:val="12"/>
              </w:rPr>
              <w:t xml:space="preserve"> </w:t>
            </w:r>
            <w:r>
              <w:rPr>
                <w:rFonts w:ascii="Arial Narrow"/>
              </w:rPr>
              <w:t>to</w:t>
            </w:r>
            <w:r>
              <w:rPr>
                <w:rFonts w:ascii="Arial Narrow"/>
                <w:spacing w:val="12"/>
              </w:rPr>
              <w:t xml:space="preserve"> </w:t>
            </w:r>
            <w:r>
              <w:rPr>
                <w:rFonts w:ascii="Arial Narrow"/>
                <w:spacing w:val="-1"/>
              </w:rPr>
              <w:t>mariners</w:t>
            </w:r>
            <w:r>
              <w:rPr>
                <w:rFonts w:ascii="Arial Narrow"/>
                <w:spacing w:val="12"/>
              </w:rPr>
              <w:t xml:space="preserve"> </w:t>
            </w:r>
            <w:r>
              <w:rPr>
                <w:rFonts w:ascii="Arial Narrow"/>
                <w:spacing w:val="-1"/>
              </w:rPr>
              <w:t>in</w:t>
            </w:r>
            <w:r>
              <w:rPr>
                <w:rFonts w:ascii="Arial Narrow"/>
                <w:spacing w:val="12"/>
              </w:rPr>
              <w:t xml:space="preserve"> </w:t>
            </w:r>
            <w:r>
              <w:rPr>
                <w:rFonts w:ascii="Arial Narrow"/>
                <w:spacing w:val="-1"/>
              </w:rPr>
              <w:t>accordance</w:t>
            </w:r>
            <w:r>
              <w:rPr>
                <w:rFonts w:ascii="Arial Narrow"/>
                <w:spacing w:val="12"/>
              </w:rPr>
              <w:t xml:space="preserve"> </w:t>
            </w:r>
            <w:r>
              <w:rPr>
                <w:rFonts w:ascii="Arial Narrow"/>
                <w:spacing w:val="-1"/>
              </w:rPr>
              <w:t>with</w:t>
            </w:r>
            <w:r>
              <w:rPr>
                <w:rFonts w:ascii="Arial Narrow"/>
                <w:spacing w:val="115"/>
              </w:rPr>
              <w:t xml:space="preserve"> </w:t>
            </w:r>
            <w:r>
              <w:rPr>
                <w:rFonts w:ascii="Arial Narrow"/>
              </w:rPr>
              <w:t xml:space="preserve">the </w:t>
            </w:r>
            <w:r>
              <w:rPr>
                <w:rFonts w:ascii="Arial Narrow"/>
                <w:spacing w:val="-1"/>
              </w:rPr>
              <w:t>IMO</w:t>
            </w:r>
            <w:r>
              <w:rPr>
                <w:rFonts w:ascii="Arial Narrow"/>
              </w:rPr>
              <w:t xml:space="preserve"> </w:t>
            </w:r>
            <w:r>
              <w:rPr>
                <w:rFonts w:ascii="Arial Narrow"/>
                <w:spacing w:val="-1"/>
              </w:rPr>
              <w:t>e-navigation</w:t>
            </w:r>
            <w:r>
              <w:rPr>
                <w:rFonts w:ascii="Arial Narrow"/>
                <w:spacing w:val="-3"/>
              </w:rPr>
              <w:t xml:space="preserve"> </w:t>
            </w:r>
            <w:r>
              <w:rPr>
                <w:rFonts w:ascii="Arial Narrow"/>
                <w:spacing w:val="-1"/>
              </w:rPr>
              <w:t>strategy</w:t>
            </w:r>
            <w:r>
              <w:rPr>
                <w:rFonts w:ascii="Arial Narrow"/>
                <w:spacing w:val="-2"/>
              </w:rPr>
              <w:t xml:space="preserve"> </w:t>
            </w:r>
            <w:r>
              <w:rPr>
                <w:rFonts w:ascii="Arial Narrow"/>
                <w:spacing w:val="-1"/>
              </w:rPr>
              <w:t>implementation</w:t>
            </w:r>
            <w:r>
              <w:rPr>
                <w:rFonts w:ascii="Arial Narrow"/>
              </w:rPr>
              <w:t xml:space="preserve"> </w:t>
            </w:r>
            <w:r>
              <w:rPr>
                <w:rFonts w:ascii="Arial Narrow"/>
                <w:spacing w:val="-1"/>
              </w:rPr>
              <w:t>plan</w:t>
            </w:r>
          </w:p>
        </w:tc>
      </w:tr>
      <w:tr w:rsidR="00E74E4B" w:rsidRPr="00E74E4B" w14:paraId="1F6884FA" w14:textId="77777777" w:rsidTr="00E74E4B">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5385C59A" w14:textId="77777777" w:rsidR="00E74E4B" w:rsidRDefault="00E74E4B">
            <w:pPr>
              <w:pStyle w:val="TableParagraph"/>
              <w:spacing w:before="35"/>
              <w:ind w:left="102"/>
              <w:rPr>
                <w:rFonts w:ascii="Arial Narrow" w:eastAsia="Arial Narrow" w:hAnsi="Arial Narrow" w:cs="Arial Narrow"/>
              </w:rPr>
            </w:pPr>
            <w:r>
              <w:rPr>
                <w:rFonts w:ascii="Arial Narrow"/>
              </w:rPr>
              <w:t>H</w:t>
            </w:r>
          </w:p>
        </w:tc>
        <w:tc>
          <w:tcPr>
            <w:tcW w:w="13185" w:type="dxa"/>
            <w:tcBorders>
              <w:top w:val="single" w:sz="6" w:space="0" w:color="000000"/>
              <w:left w:val="single" w:sz="6" w:space="0" w:color="000000"/>
              <w:bottom w:val="single" w:sz="6" w:space="0" w:color="000000"/>
              <w:right w:val="single" w:sz="6" w:space="0" w:color="000000"/>
            </w:tcBorders>
            <w:hideMark/>
          </w:tcPr>
          <w:p w14:paraId="4DFA890D" w14:textId="77777777" w:rsidR="00E74E4B" w:rsidRDefault="00E74E4B">
            <w:pPr>
              <w:pStyle w:val="TableParagraph"/>
              <w:spacing w:before="35"/>
              <w:ind w:left="99"/>
              <w:rPr>
                <w:rFonts w:ascii="Arial Narrow" w:eastAsia="Arial Narrow" w:hAnsi="Arial Narrow" w:cs="Arial Narrow"/>
              </w:rPr>
            </w:pPr>
            <w:r>
              <w:rPr>
                <w:rFonts w:ascii="Arial Narrow" w:eastAsia="Arial Narrow" w:hAnsi="Arial Narrow" w:cs="Arial Narrow"/>
                <w:spacing w:val="-1"/>
              </w:rPr>
              <w:t>Develop</w:t>
            </w:r>
            <w:r>
              <w:rPr>
                <w:rFonts w:ascii="Arial Narrow" w:eastAsia="Arial Narrow" w:hAnsi="Arial Narrow" w:cs="Arial Narrow"/>
                <w:spacing w:val="-3"/>
              </w:rPr>
              <w:t xml:space="preserve"> </w:t>
            </w:r>
            <w:r>
              <w:rPr>
                <w:rFonts w:ascii="Arial Narrow" w:eastAsia="Arial Narrow" w:hAnsi="Arial Narrow" w:cs="Arial Narrow"/>
              </w:rPr>
              <w:t>a test</w:t>
            </w:r>
            <w:r>
              <w:rPr>
                <w:rFonts w:ascii="Arial Narrow" w:eastAsia="Arial Narrow" w:hAnsi="Arial Narrow" w:cs="Arial Narrow"/>
                <w:spacing w:val="-3"/>
              </w:rPr>
              <w:t xml:space="preserve"> </w:t>
            </w:r>
            <w:r>
              <w:rPr>
                <w:rFonts w:ascii="Arial Narrow" w:eastAsia="Arial Narrow" w:hAnsi="Arial Narrow" w:cs="Arial Narrow"/>
              </w:rPr>
              <w:t xml:space="preserve">and </w:t>
            </w:r>
            <w:r>
              <w:rPr>
                <w:rFonts w:ascii="Arial Narrow" w:eastAsia="Arial Narrow" w:hAnsi="Arial Narrow" w:cs="Arial Narrow"/>
                <w:spacing w:val="-1"/>
              </w:rPr>
              <w:t>implementation</w:t>
            </w:r>
            <w:r>
              <w:rPr>
                <w:rFonts w:ascii="Arial Narrow" w:eastAsia="Arial Narrow" w:hAnsi="Arial Narrow" w:cs="Arial Narrow"/>
              </w:rPr>
              <w:t xml:space="preserve"> </w:t>
            </w:r>
            <w:r>
              <w:rPr>
                <w:rFonts w:ascii="Arial Narrow" w:eastAsia="Arial Narrow" w:hAnsi="Arial Narrow" w:cs="Arial Narrow"/>
                <w:spacing w:val="-1"/>
              </w:rPr>
              <w:t>plan</w:t>
            </w:r>
            <w:r>
              <w:rPr>
                <w:rFonts w:ascii="Arial Narrow" w:eastAsia="Arial Narrow" w:hAnsi="Arial Narrow" w:cs="Arial Narrow"/>
              </w:rPr>
              <w:t xml:space="preserve"> for</w:t>
            </w:r>
            <w:r>
              <w:rPr>
                <w:rFonts w:ascii="Arial Narrow" w:eastAsia="Arial Narrow" w:hAnsi="Arial Narrow" w:cs="Arial Narrow"/>
                <w:spacing w:val="-3"/>
              </w:rPr>
              <w:t xml:space="preserve"> </w:t>
            </w:r>
            <w:r>
              <w:rPr>
                <w:rFonts w:ascii="Arial Narrow" w:eastAsia="Arial Narrow" w:hAnsi="Arial Narrow" w:cs="Arial Narrow"/>
              </w:rPr>
              <w:t xml:space="preserve">the </w:t>
            </w:r>
            <w:r>
              <w:rPr>
                <w:rFonts w:ascii="Arial Narrow" w:eastAsia="Arial Narrow" w:hAnsi="Arial Narrow" w:cs="Arial Narrow"/>
                <w:spacing w:val="-1"/>
              </w:rPr>
              <w:t>development</w:t>
            </w:r>
            <w:r>
              <w:rPr>
                <w:rFonts w:ascii="Arial Narrow" w:eastAsia="Arial Narrow" w:hAnsi="Arial Narrow" w:cs="Arial Narrow"/>
                <w:spacing w:val="-3"/>
              </w:rPr>
              <w:t xml:space="preserve"> </w:t>
            </w:r>
            <w:r>
              <w:rPr>
                <w:rFonts w:ascii="Arial Narrow" w:eastAsia="Arial Narrow" w:hAnsi="Arial Narrow" w:cs="Arial Narrow"/>
              </w:rPr>
              <w:t xml:space="preserve">of the </w:t>
            </w:r>
            <w:r>
              <w:rPr>
                <w:rFonts w:ascii="Arial Narrow" w:eastAsia="Arial Narrow" w:hAnsi="Arial Narrow" w:cs="Arial Narrow"/>
                <w:spacing w:val="-1"/>
              </w:rPr>
              <w:t>MSP “hydrographic</w:t>
            </w:r>
            <w:r>
              <w:rPr>
                <w:rFonts w:ascii="Arial Narrow" w:eastAsia="Arial Narrow" w:hAnsi="Arial Narrow" w:cs="Arial Narrow"/>
              </w:rPr>
              <w:t xml:space="preserve"> </w:t>
            </w:r>
            <w:r>
              <w:rPr>
                <w:rFonts w:ascii="Arial Narrow" w:eastAsia="Arial Narrow" w:hAnsi="Arial Narrow" w:cs="Arial Narrow"/>
                <w:spacing w:val="-1"/>
              </w:rPr>
              <w:t>services”</w:t>
            </w:r>
          </w:p>
        </w:tc>
      </w:tr>
      <w:tr w:rsidR="00E74E4B" w:rsidRPr="00E74E4B" w14:paraId="348BF159" w14:textId="77777777" w:rsidTr="00E74E4B">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07C228B7" w14:textId="77777777" w:rsidR="00E74E4B" w:rsidRDefault="00E74E4B">
            <w:pPr>
              <w:pStyle w:val="TableParagraph"/>
              <w:spacing w:before="37"/>
              <w:ind w:left="102"/>
              <w:rPr>
                <w:rFonts w:ascii="Arial Narrow" w:eastAsia="Arial Narrow" w:hAnsi="Arial Narrow" w:cs="Arial Narrow"/>
              </w:rPr>
            </w:pPr>
            <w:r>
              <w:rPr>
                <w:rFonts w:ascii="Arial Narrow"/>
              </w:rPr>
              <w:t>I</w:t>
            </w:r>
          </w:p>
        </w:tc>
        <w:tc>
          <w:tcPr>
            <w:tcW w:w="13185" w:type="dxa"/>
            <w:tcBorders>
              <w:top w:val="single" w:sz="6" w:space="0" w:color="000000"/>
              <w:left w:val="single" w:sz="6" w:space="0" w:color="000000"/>
              <w:bottom w:val="single" w:sz="6" w:space="0" w:color="000000"/>
              <w:right w:val="single" w:sz="6" w:space="0" w:color="000000"/>
            </w:tcBorders>
            <w:hideMark/>
          </w:tcPr>
          <w:p w14:paraId="3EA0A94E" w14:textId="77777777" w:rsidR="00E74E4B" w:rsidRDefault="00E74E4B">
            <w:pPr>
              <w:pStyle w:val="TableParagraph"/>
              <w:spacing w:before="37"/>
              <w:ind w:left="99"/>
              <w:rPr>
                <w:rFonts w:ascii="Arial Narrow" w:eastAsia="Arial Narrow" w:hAnsi="Arial Narrow" w:cs="Arial Narrow"/>
              </w:rPr>
            </w:pPr>
            <w:r>
              <w:rPr>
                <w:rFonts w:ascii="Arial Narrow"/>
                <w:spacing w:val="-1"/>
              </w:rPr>
              <w:t>Maintain</w:t>
            </w:r>
            <w:r>
              <w:rPr>
                <w:rFonts w:ascii="Arial Narrow"/>
              </w:rPr>
              <w:t xml:space="preserve"> </w:t>
            </w:r>
            <w:r>
              <w:rPr>
                <w:rFonts w:ascii="Arial Narrow"/>
                <w:spacing w:val="-1"/>
              </w:rPr>
              <w:t>IHO</w:t>
            </w:r>
            <w:r>
              <w:rPr>
                <w:rFonts w:ascii="Arial Narrow"/>
              </w:rPr>
              <w:t xml:space="preserve"> </w:t>
            </w:r>
            <w:r>
              <w:rPr>
                <w:rFonts w:ascii="Arial Narrow"/>
                <w:spacing w:val="-2"/>
              </w:rPr>
              <w:t>Resolutions</w:t>
            </w:r>
            <w:r>
              <w:rPr>
                <w:rFonts w:ascii="Arial Narrow"/>
              </w:rPr>
              <w:t xml:space="preserve"> in</w:t>
            </w:r>
            <w:r>
              <w:rPr>
                <w:rFonts w:ascii="Arial Narrow"/>
                <w:spacing w:val="-3"/>
              </w:rPr>
              <w:t xml:space="preserve"> </w:t>
            </w:r>
            <w:r>
              <w:rPr>
                <w:rFonts w:ascii="Arial Narrow"/>
                <w:spacing w:val="-1"/>
              </w:rPr>
              <w:t>M-3</w:t>
            </w:r>
            <w:r>
              <w:rPr>
                <w:rFonts w:ascii="Arial Narrow"/>
              </w:rPr>
              <w:t xml:space="preserve"> </w:t>
            </w:r>
            <w:r>
              <w:rPr>
                <w:rFonts w:ascii="Arial Narrow"/>
                <w:spacing w:val="-1"/>
              </w:rPr>
              <w:t>relating</w:t>
            </w:r>
            <w:r>
              <w:rPr>
                <w:rFonts w:ascii="Arial Narrow"/>
              </w:rPr>
              <w:t xml:space="preserve"> to </w:t>
            </w:r>
            <w:r>
              <w:rPr>
                <w:rFonts w:ascii="Arial Narrow"/>
                <w:spacing w:val="-1"/>
              </w:rPr>
              <w:t>Nautical</w:t>
            </w:r>
            <w:r>
              <w:rPr>
                <w:rFonts w:ascii="Arial Narrow"/>
              </w:rPr>
              <w:t xml:space="preserve"> </w:t>
            </w:r>
            <w:r>
              <w:rPr>
                <w:rFonts w:ascii="Arial Narrow"/>
                <w:spacing w:val="-1"/>
              </w:rPr>
              <w:t>Publications</w:t>
            </w:r>
            <w:r>
              <w:rPr>
                <w:rFonts w:ascii="Arial Narrow"/>
              </w:rPr>
              <w:t xml:space="preserve"> as</w:t>
            </w:r>
            <w:r>
              <w:rPr>
                <w:rFonts w:ascii="Arial Narrow"/>
                <w:spacing w:val="-2"/>
              </w:rPr>
              <w:t xml:space="preserve"> </w:t>
            </w:r>
            <w:r>
              <w:rPr>
                <w:rFonts w:ascii="Arial Narrow"/>
                <w:spacing w:val="-1"/>
              </w:rPr>
              <w:t>required</w:t>
            </w:r>
            <w:r>
              <w:rPr>
                <w:rFonts w:ascii="Arial Narrow"/>
              </w:rPr>
              <w:t xml:space="preserve"> </w:t>
            </w:r>
            <w:r>
              <w:rPr>
                <w:rFonts w:ascii="Arial Narrow"/>
                <w:spacing w:val="-1"/>
              </w:rPr>
              <w:t>(IHO</w:t>
            </w:r>
            <w:r>
              <w:rPr>
                <w:rFonts w:ascii="Arial Narrow"/>
              </w:rPr>
              <w:t xml:space="preserve"> </w:t>
            </w:r>
            <w:r>
              <w:rPr>
                <w:rFonts w:ascii="Arial Narrow"/>
                <w:spacing w:val="-1"/>
              </w:rPr>
              <w:t>Task</w:t>
            </w:r>
            <w:r>
              <w:rPr>
                <w:rFonts w:ascii="Arial Narrow"/>
                <w:spacing w:val="-2"/>
              </w:rPr>
              <w:t xml:space="preserve"> </w:t>
            </w:r>
            <w:r>
              <w:rPr>
                <w:rFonts w:ascii="Arial Narrow"/>
                <w:spacing w:val="-1"/>
              </w:rPr>
              <w:t>2.6.3.1)</w:t>
            </w:r>
          </w:p>
        </w:tc>
      </w:tr>
      <w:tr w:rsidR="00E74E4B" w:rsidRPr="00E74E4B" w14:paraId="4D80255C" w14:textId="77777777" w:rsidTr="00E74E4B">
        <w:trPr>
          <w:trHeight w:hRule="exact" w:val="379"/>
        </w:trPr>
        <w:tc>
          <w:tcPr>
            <w:tcW w:w="764" w:type="dxa"/>
            <w:tcBorders>
              <w:top w:val="single" w:sz="6" w:space="0" w:color="000000"/>
              <w:left w:val="single" w:sz="6" w:space="0" w:color="000000"/>
              <w:bottom w:val="single" w:sz="6" w:space="0" w:color="000000"/>
              <w:right w:val="single" w:sz="6" w:space="0" w:color="000000"/>
            </w:tcBorders>
            <w:hideMark/>
          </w:tcPr>
          <w:p w14:paraId="77B6BF44" w14:textId="77777777" w:rsidR="00E74E4B" w:rsidRDefault="00E74E4B">
            <w:pPr>
              <w:pStyle w:val="TableParagraph"/>
              <w:spacing w:before="35"/>
              <w:ind w:left="102"/>
              <w:rPr>
                <w:rFonts w:ascii="Arial Narrow" w:eastAsia="Arial Narrow" w:hAnsi="Arial Narrow" w:cs="Arial Narrow"/>
              </w:rPr>
            </w:pPr>
            <w:r>
              <w:rPr>
                <w:rFonts w:ascii="Arial Narrow"/>
              </w:rPr>
              <w:t>J</w:t>
            </w:r>
          </w:p>
        </w:tc>
        <w:tc>
          <w:tcPr>
            <w:tcW w:w="13185" w:type="dxa"/>
            <w:tcBorders>
              <w:top w:val="single" w:sz="6" w:space="0" w:color="000000"/>
              <w:left w:val="single" w:sz="6" w:space="0" w:color="000000"/>
              <w:bottom w:val="single" w:sz="6" w:space="0" w:color="000000"/>
              <w:right w:val="single" w:sz="6" w:space="0" w:color="000000"/>
            </w:tcBorders>
            <w:hideMark/>
          </w:tcPr>
          <w:p w14:paraId="38D48F09" w14:textId="2BD9E9A0" w:rsidR="00E74E4B" w:rsidRDefault="00E74E4B">
            <w:pPr>
              <w:pStyle w:val="TableParagraph"/>
              <w:spacing w:before="35"/>
              <w:ind w:left="99"/>
              <w:rPr>
                <w:rFonts w:ascii="Arial Narrow" w:eastAsia="Arial Narrow" w:hAnsi="Arial Narrow" w:cs="Arial Narrow"/>
              </w:rPr>
            </w:pPr>
            <w:r>
              <w:rPr>
                <w:rFonts w:ascii="Arial Narrow"/>
                <w:spacing w:val="-1"/>
              </w:rPr>
              <w:t>Liaise</w:t>
            </w:r>
            <w:r>
              <w:rPr>
                <w:rFonts w:ascii="Arial Narrow"/>
              </w:rPr>
              <w:t xml:space="preserve"> </w:t>
            </w:r>
            <w:r>
              <w:rPr>
                <w:rFonts w:ascii="Arial Narrow"/>
                <w:spacing w:val="-1"/>
              </w:rPr>
              <w:t>with</w:t>
            </w:r>
            <w:r>
              <w:rPr>
                <w:rFonts w:ascii="Arial Narrow"/>
              </w:rPr>
              <w:t xml:space="preserve"> </w:t>
            </w:r>
            <w:r>
              <w:rPr>
                <w:rFonts w:ascii="Arial Narrow"/>
                <w:spacing w:val="-1"/>
              </w:rPr>
              <w:t>other</w:t>
            </w:r>
            <w:r>
              <w:rPr>
                <w:rFonts w:ascii="Arial Narrow"/>
              </w:rPr>
              <w:t xml:space="preserve"> </w:t>
            </w:r>
            <w:r>
              <w:rPr>
                <w:rFonts w:ascii="Arial Narrow"/>
                <w:spacing w:val="-1"/>
              </w:rPr>
              <w:t xml:space="preserve">HSSC </w:t>
            </w:r>
            <w:r>
              <w:rPr>
                <w:rFonts w:ascii="Arial Narrow"/>
              </w:rPr>
              <w:t>WG</w:t>
            </w:r>
            <w:r w:rsidR="00252E59">
              <w:rPr>
                <w:rFonts w:ascii="Arial Narrow"/>
              </w:rPr>
              <w:t>’</w:t>
            </w:r>
            <w:r>
              <w:rPr>
                <w:rFonts w:ascii="Arial Narrow"/>
              </w:rPr>
              <w:t>s</w:t>
            </w:r>
            <w:r>
              <w:rPr>
                <w:rFonts w:ascii="Arial Narrow"/>
                <w:spacing w:val="-2"/>
              </w:rPr>
              <w:t xml:space="preserve"> </w:t>
            </w:r>
            <w:r>
              <w:rPr>
                <w:rFonts w:ascii="Arial Narrow"/>
                <w:spacing w:val="-1"/>
              </w:rPr>
              <w:t>and</w:t>
            </w:r>
            <w:r>
              <w:rPr>
                <w:rFonts w:ascii="Arial Narrow"/>
              </w:rPr>
              <w:t xml:space="preserve"> </w:t>
            </w:r>
            <w:r>
              <w:rPr>
                <w:rFonts w:ascii="Arial Narrow"/>
                <w:spacing w:val="-1"/>
              </w:rPr>
              <w:t>other</w:t>
            </w:r>
            <w:r>
              <w:rPr>
                <w:rFonts w:ascii="Arial Narrow"/>
                <w:spacing w:val="-3"/>
              </w:rPr>
              <w:t xml:space="preserve"> </w:t>
            </w:r>
            <w:r>
              <w:rPr>
                <w:rFonts w:ascii="Arial Narrow"/>
                <w:spacing w:val="-1"/>
              </w:rPr>
              <w:t>IHO</w:t>
            </w:r>
            <w:r>
              <w:rPr>
                <w:rFonts w:ascii="Arial Narrow"/>
              </w:rPr>
              <w:t xml:space="preserve"> and</w:t>
            </w:r>
            <w:r>
              <w:rPr>
                <w:rFonts w:ascii="Arial Narrow"/>
                <w:spacing w:val="-2"/>
              </w:rPr>
              <w:t xml:space="preserve"> </w:t>
            </w:r>
            <w:r>
              <w:rPr>
                <w:rFonts w:ascii="Arial Narrow"/>
                <w:spacing w:val="-1"/>
              </w:rPr>
              <w:t>international</w:t>
            </w:r>
            <w:r>
              <w:rPr>
                <w:rFonts w:ascii="Arial Narrow"/>
              </w:rPr>
              <w:t xml:space="preserve"> </w:t>
            </w:r>
            <w:r>
              <w:rPr>
                <w:rFonts w:ascii="Arial Narrow"/>
                <w:spacing w:val="-1"/>
              </w:rPr>
              <w:t>bodies</w:t>
            </w:r>
          </w:p>
        </w:tc>
      </w:tr>
      <w:tr w:rsidR="00E74E4B" w:rsidRPr="00E74E4B" w14:paraId="0F8CB81F" w14:textId="77777777" w:rsidTr="00E74E4B">
        <w:trPr>
          <w:trHeight w:hRule="exact" w:val="382"/>
        </w:trPr>
        <w:tc>
          <w:tcPr>
            <w:tcW w:w="764" w:type="dxa"/>
            <w:tcBorders>
              <w:top w:val="single" w:sz="6" w:space="0" w:color="000000"/>
              <w:left w:val="single" w:sz="6" w:space="0" w:color="000000"/>
              <w:bottom w:val="single" w:sz="6" w:space="0" w:color="000000"/>
              <w:right w:val="single" w:sz="6" w:space="0" w:color="000000"/>
            </w:tcBorders>
            <w:hideMark/>
          </w:tcPr>
          <w:p w14:paraId="48261323" w14:textId="77777777" w:rsidR="00E74E4B" w:rsidRDefault="00E74E4B">
            <w:pPr>
              <w:pStyle w:val="TableParagraph"/>
              <w:spacing w:before="38"/>
              <w:ind w:left="102"/>
              <w:rPr>
                <w:rFonts w:ascii="Arial Narrow" w:eastAsia="Arial Narrow" w:hAnsi="Arial Narrow" w:cs="Arial Narrow"/>
              </w:rPr>
            </w:pPr>
            <w:r>
              <w:rPr>
                <w:rFonts w:ascii="Arial Narrow"/>
              </w:rPr>
              <w:t>K</w:t>
            </w:r>
          </w:p>
        </w:tc>
        <w:tc>
          <w:tcPr>
            <w:tcW w:w="13185" w:type="dxa"/>
            <w:tcBorders>
              <w:top w:val="single" w:sz="6" w:space="0" w:color="000000"/>
              <w:left w:val="single" w:sz="6" w:space="0" w:color="000000"/>
              <w:bottom w:val="single" w:sz="6" w:space="0" w:color="000000"/>
              <w:right w:val="single" w:sz="6" w:space="0" w:color="000000"/>
            </w:tcBorders>
            <w:hideMark/>
          </w:tcPr>
          <w:p w14:paraId="77B901F3" w14:textId="77777777" w:rsidR="00E74E4B" w:rsidRDefault="00E74E4B">
            <w:pPr>
              <w:pStyle w:val="TableParagraph"/>
              <w:spacing w:before="38"/>
              <w:ind w:left="99"/>
              <w:rPr>
                <w:rFonts w:ascii="Arial Narrow" w:eastAsia="Arial Narrow" w:hAnsi="Arial Narrow" w:cs="Arial Narrow"/>
              </w:rPr>
            </w:pPr>
            <w:r>
              <w:rPr>
                <w:rFonts w:ascii="Arial Narrow"/>
                <w:spacing w:val="-1"/>
              </w:rPr>
              <w:t>Conduct</w:t>
            </w:r>
            <w:r>
              <w:rPr>
                <w:rFonts w:ascii="Arial Narrow"/>
              </w:rPr>
              <w:t xml:space="preserve"> </w:t>
            </w:r>
            <w:r>
              <w:rPr>
                <w:rFonts w:ascii="Arial Narrow"/>
                <w:spacing w:val="-1"/>
              </w:rPr>
              <w:t>the</w:t>
            </w:r>
            <w:r>
              <w:rPr>
                <w:rFonts w:ascii="Arial Narrow"/>
              </w:rPr>
              <w:t xml:space="preserve"> 2017</w:t>
            </w:r>
            <w:r>
              <w:rPr>
                <w:rFonts w:ascii="Arial Narrow"/>
                <w:spacing w:val="-2"/>
              </w:rPr>
              <w:t xml:space="preserve"> </w:t>
            </w:r>
            <w:r>
              <w:rPr>
                <w:rFonts w:ascii="Arial Narrow"/>
                <w:spacing w:val="-1"/>
              </w:rPr>
              <w:t>and</w:t>
            </w:r>
            <w:r>
              <w:rPr>
                <w:rFonts w:ascii="Arial Narrow"/>
              </w:rPr>
              <w:t xml:space="preserve"> </w:t>
            </w:r>
            <w:r>
              <w:rPr>
                <w:rFonts w:ascii="Arial Narrow"/>
                <w:spacing w:val="-1"/>
              </w:rPr>
              <w:t>2018</w:t>
            </w:r>
            <w:r>
              <w:rPr>
                <w:rFonts w:ascii="Arial Narrow"/>
                <w:spacing w:val="48"/>
              </w:rPr>
              <w:t xml:space="preserve"> </w:t>
            </w:r>
            <w:r>
              <w:rPr>
                <w:rFonts w:ascii="Arial Narrow"/>
                <w:spacing w:val="-1"/>
              </w:rPr>
              <w:t>meetings</w:t>
            </w:r>
            <w:r>
              <w:rPr>
                <w:rFonts w:ascii="Arial Narrow"/>
              </w:rPr>
              <w:t xml:space="preserve"> </w:t>
            </w:r>
            <w:r>
              <w:rPr>
                <w:rFonts w:ascii="Arial Narrow"/>
                <w:spacing w:val="-1"/>
              </w:rPr>
              <w:t>of</w:t>
            </w:r>
            <w:r>
              <w:rPr>
                <w:rFonts w:ascii="Arial Narrow"/>
                <w:spacing w:val="-2"/>
              </w:rPr>
              <w:t xml:space="preserve"> </w:t>
            </w:r>
            <w:r>
              <w:rPr>
                <w:rFonts w:ascii="Arial Narrow"/>
              </w:rPr>
              <w:t>the</w:t>
            </w:r>
            <w:r>
              <w:rPr>
                <w:rFonts w:ascii="Arial Narrow"/>
                <w:spacing w:val="2"/>
              </w:rPr>
              <w:t xml:space="preserve"> </w:t>
            </w:r>
            <w:r>
              <w:rPr>
                <w:rFonts w:ascii="Arial Narrow"/>
                <w:spacing w:val="-1"/>
              </w:rPr>
              <w:t>NIPWG</w:t>
            </w:r>
            <w:r>
              <w:rPr>
                <w:rFonts w:ascii="Arial Narrow"/>
                <w:spacing w:val="-3"/>
              </w:rPr>
              <w:t xml:space="preserve"> </w:t>
            </w:r>
            <w:r>
              <w:rPr>
                <w:rFonts w:ascii="Arial Narrow"/>
                <w:spacing w:val="-1"/>
              </w:rPr>
              <w:t>and</w:t>
            </w:r>
            <w:r>
              <w:rPr>
                <w:rFonts w:ascii="Arial Narrow"/>
              </w:rPr>
              <w:t xml:space="preserve"> </w:t>
            </w:r>
            <w:r>
              <w:rPr>
                <w:rFonts w:ascii="Arial Narrow"/>
                <w:spacing w:val="-1"/>
              </w:rPr>
              <w:t>its</w:t>
            </w:r>
            <w:r>
              <w:rPr>
                <w:rFonts w:ascii="Arial Narrow"/>
              </w:rPr>
              <w:t xml:space="preserve"> </w:t>
            </w:r>
            <w:r>
              <w:rPr>
                <w:rFonts w:ascii="Arial Narrow"/>
                <w:spacing w:val="-1"/>
              </w:rPr>
              <w:t>sub-group(s)</w:t>
            </w:r>
            <w:r>
              <w:rPr>
                <w:rFonts w:ascii="Arial Narrow"/>
                <w:spacing w:val="-3"/>
              </w:rPr>
              <w:t xml:space="preserve"> </w:t>
            </w:r>
            <w:r>
              <w:rPr>
                <w:rFonts w:ascii="Arial Narrow"/>
                <w:spacing w:val="-1"/>
              </w:rPr>
              <w:t>and</w:t>
            </w:r>
            <w:r>
              <w:rPr>
                <w:rFonts w:ascii="Arial Narrow"/>
              </w:rPr>
              <w:t xml:space="preserve"> </w:t>
            </w:r>
            <w:r>
              <w:rPr>
                <w:rFonts w:ascii="Arial Narrow"/>
                <w:spacing w:val="-1"/>
              </w:rPr>
              <w:t>project</w:t>
            </w:r>
            <w:r>
              <w:rPr>
                <w:rFonts w:ascii="Arial Narrow"/>
                <w:spacing w:val="-3"/>
              </w:rPr>
              <w:t xml:space="preserve"> </w:t>
            </w:r>
            <w:r>
              <w:rPr>
                <w:rFonts w:ascii="Arial Narrow"/>
                <w:spacing w:val="-1"/>
              </w:rPr>
              <w:t>team(s)</w:t>
            </w:r>
            <w:r>
              <w:rPr>
                <w:rFonts w:ascii="Arial Narrow"/>
              </w:rPr>
              <w:t xml:space="preserve"> </w:t>
            </w:r>
            <w:r>
              <w:rPr>
                <w:rFonts w:ascii="Arial Narrow"/>
                <w:spacing w:val="-1"/>
              </w:rPr>
              <w:t>(IHO</w:t>
            </w:r>
            <w:r>
              <w:rPr>
                <w:rFonts w:ascii="Arial Narrow"/>
              </w:rPr>
              <w:t xml:space="preserve"> </w:t>
            </w:r>
            <w:r>
              <w:rPr>
                <w:rFonts w:ascii="Arial Narrow"/>
                <w:spacing w:val="-1"/>
              </w:rPr>
              <w:t>Task</w:t>
            </w:r>
            <w:r>
              <w:rPr>
                <w:rFonts w:ascii="Arial Narrow"/>
                <w:spacing w:val="-2"/>
              </w:rPr>
              <w:t xml:space="preserve"> </w:t>
            </w:r>
            <w:r>
              <w:rPr>
                <w:rFonts w:ascii="Arial Narrow"/>
                <w:spacing w:val="-1"/>
              </w:rPr>
              <w:t>2.6.1)</w:t>
            </w:r>
          </w:p>
        </w:tc>
      </w:tr>
    </w:tbl>
    <w:p w14:paraId="248045DF" w14:textId="77777777" w:rsidR="00E74E4B" w:rsidRDefault="00E74E4B" w:rsidP="00E74E4B">
      <w:pPr>
        <w:rPr>
          <w:rFonts w:ascii="Arial Narrow" w:eastAsia="Arial Narrow" w:hAnsi="Arial Narrow" w:cs="Arial Narrow"/>
          <w:b/>
          <w:bCs/>
          <w:sz w:val="20"/>
          <w:szCs w:val="20"/>
          <w:lang w:eastAsia="fr-MC"/>
        </w:rPr>
      </w:pPr>
    </w:p>
    <w:p w14:paraId="68052FDC" w14:textId="77777777" w:rsidR="00E74E4B" w:rsidRDefault="00E74E4B" w:rsidP="00E74E4B">
      <w:pPr>
        <w:spacing w:before="1"/>
        <w:rPr>
          <w:rFonts w:ascii="Arial Narrow" w:eastAsia="Arial Narrow" w:hAnsi="Arial Narrow" w:cs="Arial Narrow"/>
          <w:b/>
          <w:bCs/>
          <w:sz w:val="17"/>
          <w:szCs w:val="17"/>
        </w:rPr>
      </w:pPr>
    </w:p>
    <w:p w14:paraId="2A09FF70" w14:textId="77777777" w:rsidR="00E74E4B" w:rsidRDefault="00E74E4B" w:rsidP="00E74E4B">
      <w:pPr>
        <w:rPr>
          <w:rFonts w:ascii="Arial Narrow" w:hAnsi="Calibri"/>
          <w:b/>
          <w:spacing w:val="-1"/>
          <w:sz w:val="22"/>
          <w:szCs w:val="22"/>
        </w:rPr>
      </w:pPr>
      <w:r>
        <w:rPr>
          <w:rFonts w:ascii="Arial Narrow"/>
          <w:b/>
          <w:spacing w:val="-1"/>
        </w:rPr>
        <w:br w:type="page"/>
      </w:r>
    </w:p>
    <w:p w14:paraId="5C993078" w14:textId="77777777" w:rsidR="00E74E4B" w:rsidRDefault="00E74E4B" w:rsidP="00E74E4B">
      <w:pPr>
        <w:ind w:left="100"/>
        <w:rPr>
          <w:rFonts w:ascii="Arial Narrow" w:eastAsia="Arial Narrow" w:hAnsi="Arial Narrow" w:cs="Arial Narrow"/>
          <w:lang w:val="fr-MC"/>
        </w:rPr>
      </w:pPr>
      <w:r>
        <w:rPr>
          <w:rFonts w:ascii="Arial Narrow"/>
          <w:b/>
          <w:spacing w:val="-1"/>
        </w:rPr>
        <w:t>Work</w:t>
      </w:r>
      <w:r>
        <w:rPr>
          <w:rFonts w:ascii="Arial Narrow"/>
          <w:b/>
        </w:rPr>
        <w:t xml:space="preserve"> items</w:t>
      </w:r>
    </w:p>
    <w:p w14:paraId="7BE5620D" w14:textId="77777777" w:rsidR="00E74E4B" w:rsidRDefault="00E74E4B" w:rsidP="00E74E4B">
      <w:pPr>
        <w:rPr>
          <w:rFonts w:ascii="Arial Narrow" w:eastAsia="Arial Narrow" w:hAnsi="Arial Narrow" w:cs="Arial Narrow"/>
          <w:b/>
          <w:bCs/>
          <w:sz w:val="21"/>
          <w:szCs w:val="21"/>
        </w:rPr>
      </w:pPr>
    </w:p>
    <w:tbl>
      <w:tblPr>
        <w:tblW w:w="14370" w:type="dxa"/>
        <w:tblInd w:w="150" w:type="dxa"/>
        <w:tblLayout w:type="fixed"/>
        <w:tblCellMar>
          <w:left w:w="0" w:type="dxa"/>
          <w:right w:w="0" w:type="dxa"/>
        </w:tblCellMar>
        <w:tblLook w:val="01E0" w:firstRow="1" w:lastRow="1" w:firstColumn="1" w:lastColumn="1" w:noHBand="0" w:noVBand="0"/>
      </w:tblPr>
      <w:tblGrid>
        <w:gridCol w:w="708"/>
        <w:gridCol w:w="2202"/>
        <w:gridCol w:w="1071"/>
        <w:gridCol w:w="1437"/>
        <w:gridCol w:w="806"/>
        <w:gridCol w:w="1121"/>
        <w:gridCol w:w="1058"/>
        <w:gridCol w:w="1864"/>
        <w:gridCol w:w="1276"/>
        <w:gridCol w:w="2827"/>
      </w:tblGrid>
      <w:tr w:rsidR="00E74E4B" w14:paraId="5DEB6D84" w14:textId="77777777" w:rsidTr="00E74E4B">
        <w:trPr>
          <w:trHeight w:hRule="exact" w:val="1359"/>
          <w:tblHeader/>
        </w:trPr>
        <w:tc>
          <w:tcPr>
            <w:tcW w:w="709" w:type="dxa"/>
            <w:tcBorders>
              <w:top w:val="single" w:sz="4" w:space="0" w:color="auto"/>
              <w:left w:val="single" w:sz="6" w:space="0" w:color="000000"/>
              <w:bottom w:val="single" w:sz="6" w:space="0" w:color="000000"/>
              <w:right w:val="single" w:sz="6" w:space="0" w:color="000000"/>
            </w:tcBorders>
            <w:shd w:val="clear" w:color="auto" w:fill="BEBEBE"/>
            <w:hideMark/>
          </w:tcPr>
          <w:p w14:paraId="29EF9398" w14:textId="77777777" w:rsidR="00E74E4B" w:rsidRDefault="00E74E4B">
            <w:pPr>
              <w:pStyle w:val="TableParagraph"/>
              <w:spacing w:before="7" w:line="276" w:lineRule="auto"/>
              <w:ind w:left="150" w:right="149" w:hanging="5"/>
              <w:rPr>
                <w:rFonts w:ascii="Arial Narrow" w:eastAsia="Arial Narrow" w:hAnsi="Arial Narrow" w:cs="Arial Narrow"/>
                <w:sz w:val="13"/>
                <w:szCs w:val="13"/>
              </w:rPr>
            </w:pPr>
            <w:r>
              <w:rPr>
                <w:rFonts w:ascii="Arial Narrow"/>
                <w:b/>
                <w:spacing w:val="-1"/>
                <w:w w:val="95"/>
                <w:sz w:val="20"/>
              </w:rPr>
              <w:t>Work</w:t>
            </w:r>
            <w:r>
              <w:rPr>
                <w:rFonts w:ascii="Arial Narrow"/>
                <w:b/>
                <w:spacing w:val="23"/>
                <w:w w:val="99"/>
                <w:sz w:val="20"/>
              </w:rPr>
              <w:t xml:space="preserve"> </w:t>
            </w:r>
            <w:r>
              <w:rPr>
                <w:rFonts w:ascii="Arial Narrow"/>
                <w:b/>
                <w:sz w:val="20"/>
              </w:rPr>
              <w:t>item</w:t>
            </w:r>
          </w:p>
        </w:tc>
        <w:tc>
          <w:tcPr>
            <w:tcW w:w="2203" w:type="dxa"/>
            <w:tcBorders>
              <w:top w:val="single" w:sz="6" w:space="0" w:color="000000"/>
              <w:left w:val="single" w:sz="6" w:space="0" w:color="000000"/>
              <w:bottom w:val="single" w:sz="6" w:space="0" w:color="000000"/>
              <w:right w:val="single" w:sz="6" w:space="0" w:color="000000"/>
            </w:tcBorders>
            <w:shd w:val="clear" w:color="auto" w:fill="BEBEBE"/>
            <w:hideMark/>
          </w:tcPr>
          <w:p w14:paraId="66FE0642" w14:textId="77777777" w:rsidR="00E74E4B" w:rsidRDefault="00E74E4B">
            <w:pPr>
              <w:pStyle w:val="TableParagraph"/>
              <w:spacing w:before="34"/>
              <w:ind w:right="1"/>
              <w:jc w:val="center"/>
              <w:rPr>
                <w:rFonts w:ascii="Arial Narrow" w:eastAsia="Arial Narrow" w:hAnsi="Arial Narrow" w:cs="Arial Narrow"/>
                <w:sz w:val="20"/>
                <w:szCs w:val="20"/>
              </w:rPr>
            </w:pPr>
            <w:r>
              <w:rPr>
                <w:rFonts w:ascii="Arial Narrow"/>
                <w:b/>
                <w:sz w:val="20"/>
              </w:rPr>
              <w:t>Title</w:t>
            </w:r>
          </w:p>
        </w:tc>
        <w:tc>
          <w:tcPr>
            <w:tcW w:w="1071" w:type="dxa"/>
            <w:tcBorders>
              <w:top w:val="single" w:sz="6" w:space="0" w:color="000000"/>
              <w:left w:val="single" w:sz="6" w:space="0" w:color="000000"/>
              <w:bottom w:val="single" w:sz="6" w:space="0" w:color="000000"/>
              <w:right w:val="single" w:sz="6" w:space="0" w:color="000000"/>
            </w:tcBorders>
            <w:shd w:val="clear" w:color="auto" w:fill="BEBEBE"/>
            <w:hideMark/>
          </w:tcPr>
          <w:p w14:paraId="3A42FC3A" w14:textId="77777777" w:rsidR="00E74E4B" w:rsidRDefault="00E74E4B">
            <w:pPr>
              <w:pStyle w:val="TableParagraph"/>
              <w:spacing w:before="34"/>
              <w:ind w:left="241"/>
              <w:rPr>
                <w:rFonts w:ascii="Arial Narrow" w:eastAsia="Arial Narrow" w:hAnsi="Arial Narrow" w:cs="Arial Narrow"/>
                <w:sz w:val="20"/>
                <w:szCs w:val="20"/>
              </w:rPr>
            </w:pPr>
            <w:r>
              <w:rPr>
                <w:rFonts w:ascii="Arial Narrow"/>
                <w:b/>
                <w:spacing w:val="-1"/>
                <w:sz w:val="20"/>
              </w:rPr>
              <w:t>Priority</w:t>
            </w:r>
          </w:p>
          <w:p w14:paraId="36D30647" w14:textId="77777777" w:rsidR="00E74E4B" w:rsidRDefault="00E74E4B">
            <w:pPr>
              <w:pStyle w:val="TableParagraph"/>
              <w:spacing w:before="36" w:line="379" w:lineRule="auto"/>
              <w:ind w:left="217" w:right="219" w:firstLine="117"/>
              <w:rPr>
                <w:rFonts w:ascii="Arial Narrow" w:eastAsia="Arial Narrow" w:hAnsi="Arial Narrow" w:cs="Arial Narrow"/>
                <w:sz w:val="16"/>
                <w:szCs w:val="16"/>
              </w:rPr>
            </w:pPr>
            <w:r>
              <w:rPr>
                <w:rFonts w:ascii="Arial Narrow"/>
                <w:spacing w:val="-1"/>
                <w:sz w:val="16"/>
              </w:rPr>
              <w:t>H-high</w:t>
            </w:r>
            <w:r>
              <w:rPr>
                <w:rFonts w:ascii="Arial Narrow"/>
                <w:spacing w:val="22"/>
                <w:sz w:val="16"/>
              </w:rPr>
              <w:t xml:space="preserve"> </w:t>
            </w:r>
            <w:r>
              <w:rPr>
                <w:rFonts w:ascii="Arial Narrow"/>
                <w:spacing w:val="-1"/>
                <w:sz w:val="16"/>
              </w:rPr>
              <w:t>M-medium</w:t>
            </w:r>
          </w:p>
          <w:p w14:paraId="58A49707" w14:textId="77777777" w:rsidR="00E74E4B" w:rsidRDefault="00E74E4B">
            <w:pPr>
              <w:pStyle w:val="TableParagraph"/>
              <w:spacing w:line="183" w:lineRule="exact"/>
              <w:ind w:right="1"/>
              <w:jc w:val="center"/>
              <w:rPr>
                <w:rFonts w:ascii="Arial Narrow" w:eastAsia="Arial Narrow" w:hAnsi="Arial Narrow" w:cs="Arial Narrow"/>
                <w:sz w:val="16"/>
                <w:szCs w:val="16"/>
              </w:rPr>
            </w:pPr>
            <w:r>
              <w:rPr>
                <w:rFonts w:ascii="Arial Narrow"/>
                <w:spacing w:val="-1"/>
                <w:sz w:val="16"/>
              </w:rPr>
              <w:t>L-low</w:t>
            </w:r>
          </w:p>
        </w:tc>
        <w:tc>
          <w:tcPr>
            <w:tcW w:w="1438" w:type="dxa"/>
            <w:tcBorders>
              <w:top w:val="single" w:sz="6" w:space="0" w:color="000000"/>
              <w:left w:val="single" w:sz="6" w:space="0" w:color="000000"/>
              <w:bottom w:val="single" w:sz="6" w:space="0" w:color="000000"/>
              <w:right w:val="single" w:sz="6" w:space="0" w:color="000000"/>
            </w:tcBorders>
            <w:shd w:val="clear" w:color="auto" w:fill="BEBEBE"/>
            <w:hideMark/>
          </w:tcPr>
          <w:p w14:paraId="3D42BB17" w14:textId="77777777" w:rsidR="00E74E4B" w:rsidRDefault="00E74E4B">
            <w:pPr>
              <w:pStyle w:val="TableParagraph"/>
              <w:spacing w:before="34"/>
              <w:ind w:left="131"/>
              <w:rPr>
                <w:rFonts w:ascii="Arial Narrow" w:eastAsia="Arial Narrow" w:hAnsi="Arial Narrow" w:cs="Arial Narrow"/>
                <w:sz w:val="20"/>
                <w:szCs w:val="20"/>
              </w:rPr>
            </w:pPr>
            <w:r>
              <w:rPr>
                <w:rFonts w:ascii="Arial Narrow"/>
                <w:b/>
                <w:spacing w:val="-1"/>
                <w:sz w:val="20"/>
              </w:rPr>
              <w:t>Next</w:t>
            </w:r>
            <w:r>
              <w:rPr>
                <w:rFonts w:ascii="Arial Narrow"/>
                <w:b/>
                <w:spacing w:val="-12"/>
                <w:sz w:val="20"/>
              </w:rPr>
              <w:t xml:space="preserve"> </w:t>
            </w:r>
            <w:r>
              <w:rPr>
                <w:rFonts w:ascii="Arial Narrow"/>
                <w:b/>
                <w:sz w:val="20"/>
              </w:rPr>
              <w:t>Milestone</w:t>
            </w:r>
          </w:p>
        </w:tc>
        <w:tc>
          <w:tcPr>
            <w:tcW w:w="806" w:type="dxa"/>
            <w:tcBorders>
              <w:top w:val="single" w:sz="6" w:space="0" w:color="000000"/>
              <w:left w:val="single" w:sz="6" w:space="0" w:color="000000"/>
              <w:bottom w:val="single" w:sz="6" w:space="0" w:color="000000"/>
              <w:right w:val="single" w:sz="6" w:space="0" w:color="000000"/>
            </w:tcBorders>
            <w:shd w:val="clear" w:color="auto" w:fill="BEBEBE"/>
            <w:hideMark/>
          </w:tcPr>
          <w:p w14:paraId="44102923" w14:textId="77777777" w:rsidR="00E74E4B" w:rsidRDefault="00E74E4B">
            <w:pPr>
              <w:pStyle w:val="TableParagraph"/>
              <w:spacing w:before="34" w:line="360" w:lineRule="auto"/>
              <w:ind w:left="219" w:right="211" w:hanging="10"/>
              <w:rPr>
                <w:rFonts w:ascii="Arial Narrow" w:eastAsia="Arial Narrow" w:hAnsi="Arial Narrow" w:cs="Arial Narrow"/>
                <w:sz w:val="20"/>
                <w:szCs w:val="20"/>
              </w:rPr>
            </w:pPr>
            <w:r>
              <w:rPr>
                <w:rFonts w:ascii="Arial Narrow"/>
                <w:b/>
                <w:spacing w:val="-1"/>
                <w:sz w:val="20"/>
              </w:rPr>
              <w:t>Start</w:t>
            </w:r>
            <w:r>
              <w:rPr>
                <w:rFonts w:ascii="Arial Narrow"/>
                <w:b/>
                <w:spacing w:val="23"/>
                <w:w w:val="99"/>
                <w:sz w:val="20"/>
              </w:rPr>
              <w:t xml:space="preserve"> </w:t>
            </w:r>
            <w:r>
              <w:rPr>
                <w:rFonts w:ascii="Arial Narrow"/>
                <w:b/>
                <w:sz w:val="20"/>
              </w:rPr>
              <w:t>Date</w:t>
            </w:r>
          </w:p>
        </w:tc>
        <w:tc>
          <w:tcPr>
            <w:tcW w:w="1121" w:type="dxa"/>
            <w:tcBorders>
              <w:top w:val="single" w:sz="6" w:space="0" w:color="000000"/>
              <w:left w:val="single" w:sz="6" w:space="0" w:color="000000"/>
              <w:bottom w:val="single" w:sz="6" w:space="0" w:color="000000"/>
              <w:right w:val="single" w:sz="6" w:space="0" w:color="000000"/>
            </w:tcBorders>
            <w:shd w:val="clear" w:color="auto" w:fill="BEBEBE"/>
            <w:hideMark/>
          </w:tcPr>
          <w:p w14:paraId="3B06FE01" w14:textId="77777777" w:rsidR="00E74E4B" w:rsidRDefault="00E74E4B">
            <w:pPr>
              <w:pStyle w:val="TableParagraph"/>
              <w:spacing w:before="34" w:line="360" w:lineRule="auto"/>
              <w:ind w:left="375" w:right="377" w:hanging="4"/>
              <w:jc w:val="center"/>
              <w:rPr>
                <w:rFonts w:ascii="Arial Narrow" w:eastAsia="Arial Narrow" w:hAnsi="Arial Narrow" w:cs="Arial Narrow"/>
                <w:sz w:val="20"/>
                <w:szCs w:val="20"/>
              </w:rPr>
            </w:pPr>
            <w:r>
              <w:rPr>
                <w:rFonts w:ascii="Arial Narrow"/>
                <w:b/>
                <w:spacing w:val="-1"/>
                <w:sz w:val="20"/>
              </w:rPr>
              <w:t>End</w:t>
            </w:r>
            <w:r>
              <w:rPr>
                <w:rFonts w:ascii="Arial Narrow"/>
                <w:b/>
                <w:spacing w:val="22"/>
                <w:w w:val="99"/>
                <w:sz w:val="20"/>
              </w:rPr>
              <w:t xml:space="preserve"> </w:t>
            </w:r>
            <w:r>
              <w:rPr>
                <w:rFonts w:ascii="Arial Narrow"/>
                <w:b/>
                <w:w w:val="95"/>
                <w:sz w:val="20"/>
              </w:rPr>
              <w:t>Date</w:t>
            </w:r>
          </w:p>
        </w:tc>
        <w:tc>
          <w:tcPr>
            <w:tcW w:w="1058" w:type="dxa"/>
            <w:tcBorders>
              <w:top w:val="single" w:sz="6" w:space="0" w:color="000000"/>
              <w:left w:val="single" w:sz="6" w:space="0" w:color="000000"/>
              <w:bottom w:val="single" w:sz="6" w:space="0" w:color="000000"/>
              <w:right w:val="single" w:sz="6" w:space="0" w:color="000000"/>
            </w:tcBorders>
            <w:shd w:val="clear" w:color="auto" w:fill="BEBEBE"/>
            <w:hideMark/>
          </w:tcPr>
          <w:p w14:paraId="164B417C" w14:textId="77777777" w:rsidR="00E74E4B" w:rsidRDefault="00E74E4B">
            <w:pPr>
              <w:pStyle w:val="TableParagraph"/>
              <w:spacing w:before="34"/>
              <w:ind w:left="272"/>
              <w:rPr>
                <w:rFonts w:ascii="Arial Narrow" w:eastAsia="Arial Narrow" w:hAnsi="Arial Narrow" w:cs="Arial Narrow"/>
                <w:sz w:val="20"/>
                <w:szCs w:val="20"/>
              </w:rPr>
            </w:pPr>
            <w:r>
              <w:rPr>
                <w:rFonts w:ascii="Arial Narrow"/>
                <w:b/>
                <w:sz w:val="20"/>
              </w:rPr>
              <w:t>Status</w:t>
            </w:r>
          </w:p>
          <w:p w14:paraId="601BF2B5" w14:textId="77777777" w:rsidR="00E74E4B" w:rsidRDefault="00E74E4B">
            <w:pPr>
              <w:pStyle w:val="TableParagraph"/>
              <w:spacing w:before="36"/>
              <w:ind w:left="135" w:firstLine="81"/>
              <w:rPr>
                <w:rFonts w:ascii="Arial Narrow" w:eastAsia="Arial Narrow" w:hAnsi="Arial Narrow" w:cs="Arial Narrow"/>
                <w:sz w:val="16"/>
                <w:szCs w:val="16"/>
              </w:rPr>
            </w:pPr>
            <w:r>
              <w:rPr>
                <w:rFonts w:ascii="Arial Narrow"/>
                <w:spacing w:val="-1"/>
                <w:sz w:val="16"/>
              </w:rPr>
              <w:t>P-Planned</w:t>
            </w:r>
          </w:p>
          <w:p w14:paraId="2B3B0097" w14:textId="77777777" w:rsidR="00E74E4B" w:rsidRDefault="00E74E4B">
            <w:pPr>
              <w:pStyle w:val="TableParagraph"/>
              <w:spacing w:before="109"/>
              <w:ind w:left="114" w:firstLine="88"/>
              <w:rPr>
                <w:rFonts w:ascii="Arial Narrow" w:eastAsia="Arial Narrow" w:hAnsi="Arial Narrow" w:cs="Arial Narrow"/>
                <w:sz w:val="16"/>
                <w:szCs w:val="16"/>
              </w:rPr>
            </w:pPr>
            <w:r>
              <w:rPr>
                <w:rFonts w:ascii="Arial Narrow"/>
                <w:spacing w:val="-1"/>
                <w:sz w:val="16"/>
              </w:rPr>
              <w:t>O-Ongoing</w:t>
            </w:r>
          </w:p>
          <w:p w14:paraId="11927DD8" w14:textId="77777777" w:rsidR="00E74E4B" w:rsidRDefault="00E74E4B">
            <w:pPr>
              <w:pStyle w:val="TableParagraph"/>
              <w:spacing w:before="107" w:line="276" w:lineRule="auto"/>
              <w:ind w:left="114" w:right="113" w:firstLine="21"/>
              <w:rPr>
                <w:rFonts w:ascii="Arial Narrow" w:eastAsia="Arial Narrow" w:hAnsi="Arial Narrow" w:cs="Arial Narrow"/>
                <w:sz w:val="16"/>
                <w:szCs w:val="16"/>
              </w:rPr>
            </w:pPr>
            <w:r>
              <w:rPr>
                <w:rFonts w:ascii="Arial Narrow"/>
                <w:spacing w:val="-1"/>
                <w:sz w:val="16"/>
              </w:rPr>
              <w:t>C-Completed</w:t>
            </w:r>
            <w:r>
              <w:rPr>
                <w:rFonts w:ascii="Arial Narrow"/>
                <w:spacing w:val="23"/>
                <w:sz w:val="16"/>
              </w:rPr>
              <w:t xml:space="preserve"> </w:t>
            </w:r>
            <w:r>
              <w:rPr>
                <w:rFonts w:ascii="Arial Narrow"/>
                <w:spacing w:val="-1"/>
                <w:sz w:val="16"/>
              </w:rPr>
              <w:t>S-superseded</w:t>
            </w:r>
          </w:p>
        </w:tc>
        <w:tc>
          <w:tcPr>
            <w:tcW w:w="1865" w:type="dxa"/>
            <w:tcBorders>
              <w:top w:val="single" w:sz="6" w:space="0" w:color="000000"/>
              <w:left w:val="single" w:sz="6" w:space="0" w:color="000000"/>
              <w:bottom w:val="single" w:sz="6" w:space="0" w:color="000000"/>
              <w:right w:val="single" w:sz="6" w:space="0" w:color="000000"/>
            </w:tcBorders>
            <w:shd w:val="clear" w:color="auto" w:fill="BEBEBE"/>
            <w:hideMark/>
          </w:tcPr>
          <w:p w14:paraId="3BF28AE8" w14:textId="77777777" w:rsidR="00E74E4B" w:rsidRDefault="00E74E4B">
            <w:pPr>
              <w:pStyle w:val="TableParagraph"/>
              <w:spacing w:before="34"/>
              <w:ind w:left="219"/>
              <w:rPr>
                <w:rFonts w:ascii="Arial Narrow" w:eastAsia="Arial Narrow" w:hAnsi="Arial Narrow" w:cs="Arial Narrow"/>
                <w:sz w:val="20"/>
                <w:szCs w:val="20"/>
              </w:rPr>
            </w:pPr>
            <w:r>
              <w:rPr>
                <w:rFonts w:ascii="Arial Narrow"/>
                <w:b/>
                <w:sz w:val="20"/>
              </w:rPr>
              <w:t>Contact</w:t>
            </w:r>
            <w:r>
              <w:rPr>
                <w:rFonts w:ascii="Arial Narrow"/>
                <w:b/>
                <w:spacing w:val="-14"/>
                <w:sz w:val="20"/>
              </w:rPr>
              <w:t xml:space="preserve"> </w:t>
            </w:r>
            <w:r>
              <w:rPr>
                <w:rFonts w:ascii="Arial Narrow"/>
                <w:b/>
                <w:spacing w:val="-1"/>
                <w:sz w:val="20"/>
              </w:rPr>
              <w:t>Person(s)</w:t>
            </w:r>
          </w:p>
        </w:tc>
        <w:tc>
          <w:tcPr>
            <w:tcW w:w="1277" w:type="dxa"/>
            <w:tcBorders>
              <w:top w:val="single" w:sz="6" w:space="0" w:color="000000"/>
              <w:left w:val="single" w:sz="6" w:space="0" w:color="000000"/>
              <w:bottom w:val="single" w:sz="6" w:space="0" w:color="000000"/>
              <w:right w:val="single" w:sz="6" w:space="0" w:color="000000"/>
            </w:tcBorders>
            <w:shd w:val="clear" w:color="auto" w:fill="BEBEBE"/>
            <w:hideMark/>
          </w:tcPr>
          <w:p w14:paraId="62C7AC0A" w14:textId="77777777" w:rsidR="00E74E4B" w:rsidRDefault="00E74E4B">
            <w:pPr>
              <w:pStyle w:val="TableParagraph"/>
              <w:spacing w:before="34" w:line="276" w:lineRule="auto"/>
              <w:ind w:left="275" w:right="68" w:hanging="209"/>
              <w:rPr>
                <w:rFonts w:ascii="Arial Narrow" w:eastAsia="Arial Narrow" w:hAnsi="Arial Narrow" w:cs="Arial Narrow"/>
                <w:sz w:val="20"/>
                <w:szCs w:val="20"/>
              </w:rPr>
            </w:pPr>
            <w:r>
              <w:rPr>
                <w:rFonts w:ascii="Arial Narrow"/>
                <w:b/>
                <w:sz w:val="20"/>
              </w:rPr>
              <w:t>Related</w:t>
            </w:r>
            <w:r>
              <w:rPr>
                <w:rFonts w:ascii="Arial Narrow"/>
                <w:b/>
                <w:spacing w:val="-5"/>
                <w:sz w:val="20"/>
              </w:rPr>
              <w:t xml:space="preserve"> </w:t>
            </w:r>
            <w:r>
              <w:rPr>
                <w:rFonts w:ascii="Arial Narrow"/>
                <w:b/>
                <w:spacing w:val="-1"/>
                <w:sz w:val="20"/>
              </w:rPr>
              <w:t>Pubs</w:t>
            </w:r>
            <w:r>
              <w:rPr>
                <w:rFonts w:ascii="Arial Narrow"/>
                <w:b/>
                <w:spacing w:val="-6"/>
                <w:sz w:val="20"/>
              </w:rPr>
              <w:t xml:space="preserve"> </w:t>
            </w:r>
            <w:r>
              <w:rPr>
                <w:rFonts w:ascii="Arial Narrow"/>
                <w:b/>
                <w:sz w:val="20"/>
              </w:rPr>
              <w:t>/</w:t>
            </w:r>
            <w:r>
              <w:rPr>
                <w:rFonts w:ascii="Arial Narrow"/>
                <w:b/>
                <w:spacing w:val="24"/>
                <w:w w:val="99"/>
                <w:sz w:val="20"/>
              </w:rPr>
              <w:t xml:space="preserve"> </w:t>
            </w:r>
            <w:r>
              <w:rPr>
                <w:rFonts w:ascii="Arial Narrow"/>
                <w:b/>
                <w:spacing w:val="-1"/>
                <w:sz w:val="20"/>
              </w:rPr>
              <w:t>Standard</w:t>
            </w:r>
          </w:p>
        </w:tc>
        <w:tc>
          <w:tcPr>
            <w:tcW w:w="2828" w:type="dxa"/>
            <w:tcBorders>
              <w:top w:val="single" w:sz="6" w:space="0" w:color="000000"/>
              <w:left w:val="single" w:sz="6" w:space="0" w:color="000000"/>
              <w:bottom w:val="single" w:sz="6" w:space="0" w:color="000000"/>
              <w:right w:val="single" w:sz="6" w:space="0" w:color="000000"/>
            </w:tcBorders>
            <w:shd w:val="clear" w:color="auto" w:fill="BEBEBE"/>
            <w:hideMark/>
          </w:tcPr>
          <w:p w14:paraId="211FD998" w14:textId="77777777" w:rsidR="00E74E4B" w:rsidRDefault="00E74E4B">
            <w:pPr>
              <w:pStyle w:val="TableParagraph"/>
              <w:spacing w:before="34"/>
              <w:ind w:right="3"/>
              <w:jc w:val="center"/>
              <w:rPr>
                <w:rFonts w:ascii="Arial Narrow" w:eastAsia="Arial Narrow" w:hAnsi="Arial Narrow" w:cs="Arial Narrow"/>
                <w:sz w:val="20"/>
                <w:szCs w:val="20"/>
              </w:rPr>
            </w:pPr>
            <w:r>
              <w:rPr>
                <w:rFonts w:ascii="Arial Narrow"/>
                <w:b/>
                <w:spacing w:val="-1"/>
                <w:sz w:val="20"/>
              </w:rPr>
              <w:t>Remarks</w:t>
            </w:r>
          </w:p>
        </w:tc>
      </w:tr>
      <w:tr w:rsidR="00E74E4B" w:rsidRPr="00E74E4B" w14:paraId="0AA85A5B" w14:textId="77777777" w:rsidTr="00E74E4B">
        <w:trPr>
          <w:trHeight w:hRule="exact" w:val="883"/>
        </w:trPr>
        <w:tc>
          <w:tcPr>
            <w:tcW w:w="709" w:type="dxa"/>
            <w:tcBorders>
              <w:top w:val="single" w:sz="6" w:space="0" w:color="000000"/>
              <w:left w:val="single" w:sz="6" w:space="0" w:color="000000"/>
              <w:bottom w:val="single" w:sz="6" w:space="0" w:color="000000"/>
              <w:right w:val="single" w:sz="6" w:space="0" w:color="000000"/>
            </w:tcBorders>
            <w:hideMark/>
          </w:tcPr>
          <w:p w14:paraId="2BD53DDE" w14:textId="77777777" w:rsidR="00E74E4B" w:rsidRDefault="00E74E4B">
            <w:pPr>
              <w:pStyle w:val="TableParagraph"/>
              <w:spacing w:before="34"/>
              <w:ind w:left="63"/>
              <w:rPr>
                <w:rFonts w:ascii="Arial Narrow" w:eastAsia="Arial Narrow" w:hAnsi="Arial Narrow" w:cs="Arial Narrow"/>
                <w:sz w:val="20"/>
                <w:szCs w:val="20"/>
              </w:rPr>
            </w:pPr>
            <w:r>
              <w:rPr>
                <w:rFonts w:ascii="Arial Narrow"/>
                <w:sz w:val="20"/>
              </w:rPr>
              <w:t>D.1</w:t>
            </w:r>
          </w:p>
        </w:tc>
        <w:tc>
          <w:tcPr>
            <w:tcW w:w="2203" w:type="dxa"/>
            <w:tcBorders>
              <w:top w:val="single" w:sz="6" w:space="0" w:color="000000"/>
              <w:left w:val="single" w:sz="6" w:space="0" w:color="000000"/>
              <w:bottom w:val="single" w:sz="6" w:space="0" w:color="000000"/>
              <w:right w:val="single" w:sz="6" w:space="0" w:color="000000"/>
            </w:tcBorders>
            <w:hideMark/>
          </w:tcPr>
          <w:p w14:paraId="2EB32A1E" w14:textId="77777777" w:rsidR="00E74E4B" w:rsidRDefault="00E74E4B">
            <w:pPr>
              <w:pStyle w:val="TableParagraph"/>
              <w:spacing w:before="34" w:line="276" w:lineRule="auto"/>
              <w:ind w:left="63" w:right="204"/>
              <w:rPr>
                <w:rFonts w:ascii="Arial Narrow" w:eastAsia="Arial Narrow" w:hAnsi="Arial Narrow" w:cs="Arial Narrow"/>
                <w:sz w:val="20"/>
                <w:szCs w:val="20"/>
              </w:rPr>
            </w:pPr>
            <w:r>
              <w:rPr>
                <w:rFonts w:ascii="Arial Narrow"/>
                <w:spacing w:val="-1"/>
                <w:sz w:val="20"/>
              </w:rPr>
              <w:t>Monitor</w:t>
            </w:r>
            <w:r>
              <w:rPr>
                <w:rFonts w:ascii="Arial Narrow"/>
                <w:spacing w:val="-7"/>
                <w:sz w:val="20"/>
              </w:rPr>
              <w:t xml:space="preserve"> </w:t>
            </w:r>
            <w:r>
              <w:rPr>
                <w:rFonts w:ascii="Arial Narrow"/>
                <w:sz w:val="20"/>
              </w:rPr>
              <w:t>and</w:t>
            </w:r>
            <w:r>
              <w:rPr>
                <w:rFonts w:ascii="Arial Narrow"/>
                <w:spacing w:val="-8"/>
                <w:sz w:val="20"/>
              </w:rPr>
              <w:t xml:space="preserve"> </w:t>
            </w:r>
            <w:r>
              <w:rPr>
                <w:rFonts w:ascii="Arial Narrow"/>
                <w:spacing w:val="-1"/>
                <w:sz w:val="20"/>
              </w:rPr>
              <w:t>assess</w:t>
            </w:r>
            <w:r>
              <w:rPr>
                <w:rFonts w:ascii="Arial Narrow"/>
                <w:spacing w:val="25"/>
                <w:w w:val="99"/>
                <w:sz w:val="20"/>
              </w:rPr>
              <w:t xml:space="preserve"> </w:t>
            </w:r>
            <w:r>
              <w:rPr>
                <w:rFonts w:ascii="Arial Narrow"/>
                <w:sz w:val="20"/>
              </w:rPr>
              <w:t>proposals</w:t>
            </w:r>
            <w:r>
              <w:rPr>
                <w:rFonts w:ascii="Arial Narrow"/>
                <w:spacing w:val="-7"/>
                <w:sz w:val="20"/>
              </w:rPr>
              <w:t xml:space="preserve"> </w:t>
            </w:r>
            <w:r>
              <w:rPr>
                <w:rFonts w:ascii="Arial Narrow"/>
                <w:sz w:val="20"/>
              </w:rPr>
              <w:t>for</w:t>
            </w:r>
            <w:r>
              <w:rPr>
                <w:rFonts w:ascii="Arial Narrow"/>
                <w:spacing w:val="-6"/>
                <w:sz w:val="20"/>
              </w:rPr>
              <w:t xml:space="preserve"> </w:t>
            </w:r>
            <w:r>
              <w:rPr>
                <w:rFonts w:ascii="Arial Narrow"/>
                <w:sz w:val="20"/>
              </w:rPr>
              <w:t>amending</w:t>
            </w:r>
            <w:r>
              <w:rPr>
                <w:rFonts w:ascii="Arial Narrow"/>
                <w:spacing w:val="-6"/>
                <w:sz w:val="20"/>
              </w:rPr>
              <w:t xml:space="preserve"> </w:t>
            </w:r>
            <w:r>
              <w:rPr>
                <w:rFonts w:ascii="Arial Narrow"/>
                <w:sz w:val="20"/>
              </w:rPr>
              <w:t>S-</w:t>
            </w:r>
            <w:r>
              <w:rPr>
                <w:rFonts w:ascii="Arial Narrow"/>
                <w:w w:val="99"/>
                <w:sz w:val="20"/>
              </w:rPr>
              <w:t xml:space="preserve"> </w:t>
            </w:r>
            <w:r>
              <w:rPr>
                <w:rFonts w:ascii="Arial Narrow"/>
                <w:sz w:val="20"/>
              </w:rPr>
              <w:t>12</w:t>
            </w:r>
          </w:p>
        </w:tc>
        <w:tc>
          <w:tcPr>
            <w:tcW w:w="1071" w:type="dxa"/>
            <w:tcBorders>
              <w:top w:val="single" w:sz="6" w:space="0" w:color="000000"/>
              <w:left w:val="single" w:sz="6" w:space="0" w:color="000000"/>
              <w:bottom w:val="single" w:sz="6" w:space="0" w:color="000000"/>
              <w:right w:val="single" w:sz="6" w:space="0" w:color="000000"/>
            </w:tcBorders>
            <w:hideMark/>
          </w:tcPr>
          <w:p w14:paraId="2A638AC8" w14:textId="77777777" w:rsidR="00E74E4B" w:rsidRDefault="00E74E4B">
            <w:pPr>
              <w:pStyle w:val="TableParagraph"/>
              <w:spacing w:before="34"/>
              <w:ind w:right="1"/>
              <w:jc w:val="center"/>
              <w:rPr>
                <w:rFonts w:ascii="Arial Narrow" w:eastAsia="Arial Narrow" w:hAnsi="Arial Narrow" w:cs="Arial Narrow"/>
                <w:sz w:val="20"/>
                <w:szCs w:val="20"/>
              </w:rPr>
            </w:pPr>
            <w:r>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hideMark/>
          </w:tcPr>
          <w:p w14:paraId="47CFD1E1"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Next meeting</w:t>
            </w:r>
          </w:p>
        </w:tc>
        <w:tc>
          <w:tcPr>
            <w:tcW w:w="806" w:type="dxa"/>
            <w:tcBorders>
              <w:top w:val="single" w:sz="6" w:space="0" w:color="000000"/>
              <w:left w:val="single" w:sz="6" w:space="0" w:color="000000"/>
              <w:bottom w:val="single" w:sz="6" w:space="0" w:color="000000"/>
              <w:right w:val="single" w:sz="6" w:space="0" w:color="000000"/>
            </w:tcBorders>
            <w:hideMark/>
          </w:tcPr>
          <w:p w14:paraId="0AB37990"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2014</w:t>
            </w:r>
          </w:p>
        </w:tc>
        <w:tc>
          <w:tcPr>
            <w:tcW w:w="1121" w:type="dxa"/>
            <w:tcBorders>
              <w:top w:val="single" w:sz="6" w:space="0" w:color="000000"/>
              <w:left w:val="single" w:sz="6" w:space="0" w:color="000000"/>
              <w:bottom w:val="single" w:sz="6" w:space="0" w:color="000000"/>
              <w:right w:val="single" w:sz="6" w:space="0" w:color="000000"/>
            </w:tcBorders>
            <w:hideMark/>
          </w:tcPr>
          <w:p w14:paraId="224B2E1B" w14:textId="77777777" w:rsidR="00E74E4B" w:rsidRDefault="00E74E4B">
            <w:pPr>
              <w:pStyle w:val="TableParagraph"/>
              <w:spacing w:before="34"/>
              <w:ind w:left="63"/>
              <w:rPr>
                <w:rFonts w:ascii="Arial Narrow" w:eastAsia="Arial Narrow" w:hAnsi="Arial Narrow" w:cs="Arial Narrow"/>
                <w:sz w:val="20"/>
                <w:szCs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39347C67" w14:textId="77777777" w:rsidR="00E74E4B" w:rsidRDefault="00E74E4B">
            <w:pPr>
              <w:spacing w:after="200" w:line="276" w:lineRule="auto"/>
              <w:jc w:val="center"/>
              <w:rPr>
                <w:rFonts w:ascii="Arial Narrow" w:hAnsi="Arial Narrow"/>
                <w:sz w:val="22"/>
                <w:szCs w:val="22"/>
                <w:lang w:val="fr-MC" w:eastAsia="fr-MC"/>
              </w:rPr>
            </w:pPr>
            <w:r>
              <w:rPr>
                <w:rFonts w:ascii="Arial Narrow" w:hAns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2D9556E8" w14:textId="77777777" w:rsidR="00E74E4B" w:rsidRDefault="00E74E4B">
            <w:pPr>
              <w:spacing w:after="200" w:line="276" w:lineRule="auto"/>
              <w:rPr>
                <w:sz w:val="22"/>
                <w:szCs w:val="22"/>
                <w:lang w:val="fr-MC" w:eastAsia="fr-MC"/>
              </w:rPr>
            </w:pPr>
          </w:p>
        </w:tc>
        <w:tc>
          <w:tcPr>
            <w:tcW w:w="1277" w:type="dxa"/>
            <w:tcBorders>
              <w:top w:val="single" w:sz="6" w:space="0" w:color="000000"/>
              <w:left w:val="single" w:sz="6" w:space="0" w:color="000000"/>
              <w:bottom w:val="single" w:sz="6" w:space="0" w:color="000000"/>
              <w:right w:val="single" w:sz="6" w:space="0" w:color="000000"/>
            </w:tcBorders>
            <w:hideMark/>
          </w:tcPr>
          <w:p w14:paraId="5533D3CD" w14:textId="77777777" w:rsidR="00E74E4B" w:rsidRDefault="00E74E4B">
            <w:pPr>
              <w:pStyle w:val="TableParagraph"/>
              <w:spacing w:before="34"/>
              <w:ind w:right="2"/>
              <w:jc w:val="center"/>
              <w:rPr>
                <w:rFonts w:ascii="Arial Narrow" w:eastAsia="Arial Narrow" w:hAnsi="Arial Narrow" w:cs="Arial Narrow"/>
                <w:sz w:val="20"/>
                <w:szCs w:val="20"/>
              </w:rPr>
            </w:pPr>
            <w:r>
              <w:rPr>
                <w:rFonts w:ascii="Arial Narrow"/>
                <w:spacing w:val="-1"/>
                <w:sz w:val="20"/>
              </w:rPr>
              <w:t>S-12</w:t>
            </w:r>
          </w:p>
        </w:tc>
        <w:tc>
          <w:tcPr>
            <w:tcW w:w="2828" w:type="dxa"/>
            <w:tcBorders>
              <w:top w:val="single" w:sz="6" w:space="0" w:color="000000"/>
              <w:left w:val="single" w:sz="6" w:space="0" w:color="000000"/>
              <w:bottom w:val="single" w:sz="6" w:space="0" w:color="000000"/>
              <w:right w:val="single" w:sz="6" w:space="0" w:color="000000"/>
            </w:tcBorders>
            <w:hideMark/>
          </w:tcPr>
          <w:p w14:paraId="4051514A" w14:textId="77777777" w:rsidR="00E74E4B" w:rsidRDefault="00E74E4B">
            <w:pPr>
              <w:pStyle w:val="TableParagraph"/>
              <w:spacing w:before="34"/>
              <w:ind w:left="63"/>
              <w:rPr>
                <w:rFonts w:ascii="Arial Narrow" w:eastAsia="Arial Narrow" w:hAnsi="Arial Narrow" w:cs="Arial Narrow"/>
                <w:sz w:val="20"/>
                <w:szCs w:val="20"/>
              </w:rPr>
            </w:pPr>
            <w:r>
              <w:rPr>
                <w:rFonts w:ascii="Arial Narrow"/>
                <w:sz w:val="20"/>
              </w:rPr>
              <w:t>In</w:t>
            </w:r>
            <w:r>
              <w:rPr>
                <w:rFonts w:ascii="Arial Narrow"/>
                <w:spacing w:val="-4"/>
                <w:sz w:val="20"/>
              </w:rPr>
              <w:t xml:space="preserve"> </w:t>
            </w:r>
            <w:r>
              <w:rPr>
                <w:rFonts w:ascii="Arial Narrow"/>
                <w:spacing w:val="-1"/>
                <w:sz w:val="20"/>
              </w:rPr>
              <w:t>close</w:t>
            </w:r>
            <w:r>
              <w:rPr>
                <w:rFonts w:ascii="Arial Narrow"/>
                <w:spacing w:val="-5"/>
                <w:sz w:val="20"/>
              </w:rPr>
              <w:t xml:space="preserve"> </w:t>
            </w:r>
            <w:r>
              <w:rPr>
                <w:rFonts w:ascii="Arial Narrow"/>
                <w:spacing w:val="-1"/>
                <w:sz w:val="20"/>
              </w:rPr>
              <w:t xml:space="preserve">liaison </w:t>
            </w:r>
            <w:r>
              <w:rPr>
                <w:rFonts w:ascii="Arial Narrow"/>
                <w:sz w:val="20"/>
              </w:rPr>
              <w:t>with</w:t>
            </w:r>
            <w:r>
              <w:rPr>
                <w:rFonts w:ascii="Arial Narrow"/>
                <w:spacing w:val="-5"/>
                <w:sz w:val="20"/>
              </w:rPr>
              <w:t xml:space="preserve"> </w:t>
            </w:r>
            <w:r>
              <w:rPr>
                <w:rFonts w:ascii="Arial Narrow"/>
                <w:sz w:val="20"/>
              </w:rPr>
              <w:t>IALA;</w:t>
            </w:r>
            <w:r>
              <w:rPr>
                <w:rFonts w:ascii="Arial Narrow"/>
                <w:spacing w:val="-5"/>
                <w:sz w:val="20"/>
              </w:rPr>
              <w:t xml:space="preserve"> </w:t>
            </w:r>
            <w:r>
              <w:rPr>
                <w:rFonts w:ascii="Arial Narrow"/>
                <w:spacing w:val="-1"/>
                <w:sz w:val="20"/>
              </w:rPr>
              <w:t>see</w:t>
            </w:r>
            <w:r>
              <w:rPr>
                <w:rFonts w:ascii="Arial Narrow"/>
                <w:spacing w:val="-4"/>
                <w:sz w:val="20"/>
              </w:rPr>
              <w:t xml:space="preserve"> </w:t>
            </w:r>
            <w:r>
              <w:rPr>
                <w:rFonts w:ascii="Arial Narrow"/>
                <w:spacing w:val="-1"/>
                <w:sz w:val="20"/>
              </w:rPr>
              <w:t>J.4</w:t>
            </w:r>
          </w:p>
        </w:tc>
      </w:tr>
      <w:tr w:rsidR="00E74E4B" w:rsidRPr="00E74E4B" w14:paraId="62616CFA" w14:textId="77777777" w:rsidTr="00E74E4B">
        <w:trPr>
          <w:trHeight w:hRule="exact" w:val="3073"/>
        </w:trPr>
        <w:tc>
          <w:tcPr>
            <w:tcW w:w="709" w:type="dxa"/>
            <w:tcBorders>
              <w:top w:val="single" w:sz="6" w:space="0" w:color="000000"/>
              <w:left w:val="single" w:sz="6" w:space="0" w:color="000000"/>
              <w:bottom w:val="single" w:sz="6" w:space="0" w:color="000000"/>
              <w:right w:val="single" w:sz="6" w:space="0" w:color="000000"/>
            </w:tcBorders>
            <w:hideMark/>
          </w:tcPr>
          <w:p w14:paraId="779EF9B2" w14:textId="77777777" w:rsidR="00E74E4B" w:rsidRDefault="00E74E4B">
            <w:pPr>
              <w:pStyle w:val="TableParagraph"/>
              <w:spacing w:before="34"/>
              <w:ind w:left="63"/>
              <w:rPr>
                <w:rFonts w:ascii="Arial Narrow" w:eastAsia="Arial Narrow" w:hAnsi="Arial Narrow" w:cs="Arial Narrow"/>
                <w:sz w:val="20"/>
                <w:szCs w:val="20"/>
              </w:rPr>
            </w:pPr>
            <w:r>
              <w:rPr>
                <w:rFonts w:ascii="Arial Narrow"/>
                <w:sz w:val="20"/>
              </w:rPr>
              <w:t>F.1</w:t>
            </w:r>
          </w:p>
        </w:tc>
        <w:tc>
          <w:tcPr>
            <w:tcW w:w="2203" w:type="dxa"/>
            <w:tcBorders>
              <w:top w:val="single" w:sz="6" w:space="0" w:color="000000"/>
              <w:left w:val="single" w:sz="6" w:space="0" w:color="000000"/>
              <w:bottom w:val="single" w:sz="6" w:space="0" w:color="000000"/>
              <w:right w:val="single" w:sz="6" w:space="0" w:color="000000"/>
            </w:tcBorders>
            <w:hideMark/>
          </w:tcPr>
          <w:p w14:paraId="28DE1B0D" w14:textId="77777777" w:rsidR="00E74E4B" w:rsidRDefault="00E74E4B">
            <w:pPr>
              <w:pStyle w:val="TableParagraph"/>
              <w:spacing w:before="34" w:line="276" w:lineRule="auto"/>
              <w:ind w:left="63" w:right="95"/>
              <w:rPr>
                <w:rFonts w:ascii="Arial Narrow" w:eastAsia="Arial Narrow" w:hAnsi="Arial Narrow" w:cs="Arial Narrow"/>
                <w:sz w:val="20"/>
                <w:szCs w:val="20"/>
              </w:rPr>
            </w:pPr>
            <w:r>
              <w:rPr>
                <w:rFonts w:ascii="Arial Narrow"/>
                <w:spacing w:val="-1"/>
                <w:sz w:val="20"/>
              </w:rPr>
              <w:t>Assess</w:t>
            </w:r>
            <w:r>
              <w:rPr>
                <w:rFonts w:ascii="Arial Narrow"/>
                <w:spacing w:val="-7"/>
                <w:sz w:val="20"/>
              </w:rPr>
              <w:t xml:space="preserve"> </w:t>
            </w:r>
            <w:r>
              <w:rPr>
                <w:rFonts w:ascii="Arial Narrow"/>
                <w:sz w:val="20"/>
              </w:rPr>
              <w:t>the</w:t>
            </w:r>
            <w:r>
              <w:rPr>
                <w:rFonts w:ascii="Arial Narrow"/>
                <w:spacing w:val="-7"/>
                <w:sz w:val="20"/>
              </w:rPr>
              <w:t xml:space="preserve"> </w:t>
            </w:r>
            <w:r>
              <w:rPr>
                <w:rFonts w:ascii="Arial Narrow"/>
                <w:spacing w:val="-1"/>
                <w:sz w:val="20"/>
              </w:rPr>
              <w:t>progress</w:t>
            </w:r>
            <w:r>
              <w:rPr>
                <w:rFonts w:ascii="Arial Narrow"/>
                <w:spacing w:val="-6"/>
                <w:sz w:val="20"/>
              </w:rPr>
              <w:t xml:space="preserve"> </w:t>
            </w:r>
            <w:r>
              <w:rPr>
                <w:rFonts w:ascii="Arial Narrow"/>
                <w:sz w:val="20"/>
              </w:rPr>
              <w:t>and</w:t>
            </w:r>
            <w:r>
              <w:rPr>
                <w:rFonts w:ascii="Arial Narrow"/>
                <w:spacing w:val="28"/>
                <w:w w:val="99"/>
                <w:sz w:val="20"/>
              </w:rPr>
              <w:t xml:space="preserve"> </w:t>
            </w:r>
            <w:r>
              <w:rPr>
                <w:rFonts w:ascii="Arial Narrow"/>
                <w:spacing w:val="-1"/>
                <w:sz w:val="20"/>
              </w:rPr>
              <w:t>perspectives</w:t>
            </w:r>
            <w:r>
              <w:rPr>
                <w:rFonts w:ascii="Arial Narrow"/>
                <w:spacing w:val="-10"/>
                <w:sz w:val="20"/>
              </w:rPr>
              <w:t xml:space="preserve"> </w:t>
            </w:r>
            <w:r>
              <w:rPr>
                <w:rFonts w:ascii="Arial Narrow"/>
                <w:sz w:val="20"/>
              </w:rPr>
              <w:t>of</w:t>
            </w:r>
            <w:r>
              <w:rPr>
                <w:rFonts w:ascii="Arial Narrow"/>
                <w:spacing w:val="-10"/>
                <w:sz w:val="20"/>
              </w:rPr>
              <w:t xml:space="preserve"> </w:t>
            </w:r>
            <w:r>
              <w:rPr>
                <w:rFonts w:ascii="Arial Narrow"/>
                <w:spacing w:val="-1"/>
                <w:sz w:val="20"/>
              </w:rPr>
              <w:t>developing</w:t>
            </w:r>
            <w:r>
              <w:rPr>
                <w:rFonts w:ascii="Arial Narrow"/>
                <w:spacing w:val="29"/>
                <w:w w:val="99"/>
                <w:sz w:val="20"/>
              </w:rPr>
              <w:t xml:space="preserve"> </w:t>
            </w:r>
            <w:r>
              <w:rPr>
                <w:rFonts w:ascii="Arial Narrow"/>
                <w:spacing w:val="-1"/>
                <w:sz w:val="20"/>
              </w:rPr>
              <w:t>specifications</w:t>
            </w:r>
            <w:r>
              <w:rPr>
                <w:rFonts w:ascii="Arial Narrow"/>
                <w:spacing w:val="-6"/>
                <w:sz w:val="20"/>
              </w:rPr>
              <w:t xml:space="preserve"> </w:t>
            </w:r>
            <w:r>
              <w:rPr>
                <w:rFonts w:ascii="Arial Narrow"/>
                <w:sz w:val="20"/>
              </w:rPr>
              <w:t>for</w:t>
            </w:r>
            <w:r>
              <w:rPr>
                <w:rFonts w:ascii="Arial Narrow"/>
                <w:spacing w:val="-5"/>
                <w:sz w:val="20"/>
              </w:rPr>
              <w:t xml:space="preserve"> </w:t>
            </w:r>
            <w:r>
              <w:rPr>
                <w:rFonts w:ascii="Arial Narrow"/>
                <w:spacing w:val="1"/>
                <w:sz w:val="20"/>
              </w:rPr>
              <w:t>NP</w:t>
            </w:r>
            <w:r>
              <w:rPr>
                <w:rFonts w:ascii="Arial Narrow"/>
                <w:spacing w:val="-8"/>
                <w:sz w:val="20"/>
              </w:rPr>
              <w:t xml:space="preserve"> </w:t>
            </w:r>
            <w:r>
              <w:rPr>
                <w:rFonts w:ascii="Arial Narrow"/>
                <w:sz w:val="20"/>
              </w:rPr>
              <w:t>data</w:t>
            </w:r>
            <w:r>
              <w:rPr>
                <w:rFonts w:ascii="Arial Narrow"/>
                <w:spacing w:val="23"/>
                <w:w w:val="99"/>
                <w:sz w:val="20"/>
              </w:rPr>
              <w:t xml:space="preserve"> </w:t>
            </w:r>
            <w:r>
              <w:rPr>
                <w:rFonts w:ascii="Arial Narrow"/>
                <w:spacing w:val="-1"/>
                <w:sz w:val="20"/>
              </w:rPr>
              <w:t>layers</w:t>
            </w:r>
            <w:r>
              <w:rPr>
                <w:rFonts w:ascii="Arial Narrow"/>
                <w:spacing w:val="-6"/>
                <w:sz w:val="20"/>
              </w:rPr>
              <w:t xml:space="preserve"> </w:t>
            </w:r>
            <w:r>
              <w:rPr>
                <w:rFonts w:ascii="Arial Narrow"/>
                <w:spacing w:val="-1"/>
                <w:sz w:val="20"/>
              </w:rPr>
              <w:t>in</w:t>
            </w:r>
            <w:r>
              <w:rPr>
                <w:rFonts w:ascii="Arial Narrow"/>
                <w:spacing w:val="-5"/>
                <w:sz w:val="20"/>
              </w:rPr>
              <w:t xml:space="preserve"> </w:t>
            </w:r>
            <w:r>
              <w:rPr>
                <w:rFonts w:ascii="Arial Narrow"/>
                <w:sz w:val="20"/>
              </w:rPr>
              <w:t>ECDIS</w:t>
            </w:r>
            <w:r>
              <w:rPr>
                <w:rFonts w:ascii="Arial Narrow"/>
                <w:spacing w:val="-7"/>
                <w:sz w:val="20"/>
              </w:rPr>
              <w:t xml:space="preserve"> </w:t>
            </w:r>
            <w:r>
              <w:rPr>
                <w:rFonts w:ascii="Arial Narrow"/>
                <w:sz w:val="20"/>
              </w:rPr>
              <w:t>and</w:t>
            </w:r>
            <w:r>
              <w:rPr>
                <w:rFonts w:ascii="Arial Narrow"/>
                <w:spacing w:val="25"/>
                <w:w w:val="99"/>
                <w:sz w:val="20"/>
              </w:rPr>
              <w:t xml:space="preserve"> </w:t>
            </w:r>
            <w:r>
              <w:rPr>
                <w:rFonts w:ascii="Arial Narrow"/>
                <w:sz w:val="20"/>
              </w:rPr>
              <w:t>propose</w:t>
            </w:r>
            <w:r>
              <w:rPr>
                <w:rFonts w:ascii="Arial Narrow"/>
                <w:spacing w:val="-5"/>
                <w:sz w:val="20"/>
              </w:rPr>
              <w:t xml:space="preserve"> </w:t>
            </w:r>
            <w:r>
              <w:rPr>
                <w:rFonts w:ascii="Arial Narrow"/>
                <w:sz w:val="20"/>
              </w:rPr>
              <w:t>the</w:t>
            </w:r>
            <w:r>
              <w:rPr>
                <w:rFonts w:ascii="Arial Narrow"/>
                <w:spacing w:val="-6"/>
                <w:sz w:val="20"/>
              </w:rPr>
              <w:t xml:space="preserve"> </w:t>
            </w:r>
            <w:r>
              <w:rPr>
                <w:rFonts w:ascii="Arial Narrow"/>
                <w:sz w:val="20"/>
              </w:rPr>
              <w:t>way</w:t>
            </w:r>
            <w:r>
              <w:rPr>
                <w:rFonts w:ascii="Arial Narrow"/>
                <w:spacing w:val="-4"/>
                <w:sz w:val="20"/>
              </w:rPr>
              <w:t xml:space="preserve"> </w:t>
            </w:r>
            <w:r>
              <w:rPr>
                <w:rFonts w:ascii="Arial Narrow"/>
                <w:sz w:val="20"/>
              </w:rPr>
              <w:t>forward</w:t>
            </w:r>
            <w:r>
              <w:rPr>
                <w:rFonts w:ascii="Arial Narrow"/>
                <w:spacing w:val="-6"/>
                <w:sz w:val="20"/>
              </w:rPr>
              <w:t xml:space="preserve"> </w:t>
            </w:r>
            <w:r>
              <w:rPr>
                <w:rFonts w:ascii="Arial Narrow"/>
                <w:sz w:val="20"/>
              </w:rPr>
              <w:t>for</w:t>
            </w:r>
            <w:r>
              <w:rPr>
                <w:rFonts w:ascii="Arial Narrow"/>
                <w:spacing w:val="22"/>
                <w:w w:val="99"/>
                <w:sz w:val="20"/>
              </w:rPr>
              <w:t xml:space="preserve"> </w:t>
            </w:r>
            <w:r>
              <w:rPr>
                <w:rFonts w:ascii="Arial Narrow"/>
                <w:spacing w:val="-1"/>
                <w:sz w:val="20"/>
              </w:rPr>
              <w:t>consideration</w:t>
            </w:r>
            <w:r>
              <w:rPr>
                <w:rFonts w:ascii="Arial Narrow"/>
                <w:spacing w:val="-10"/>
                <w:sz w:val="20"/>
              </w:rPr>
              <w:t xml:space="preserve"> </w:t>
            </w:r>
            <w:r>
              <w:rPr>
                <w:rFonts w:ascii="Arial Narrow"/>
                <w:sz w:val="20"/>
              </w:rPr>
              <w:t>by</w:t>
            </w:r>
            <w:r>
              <w:rPr>
                <w:rFonts w:ascii="Arial Narrow"/>
                <w:spacing w:val="-9"/>
                <w:sz w:val="20"/>
              </w:rPr>
              <w:t xml:space="preserve"> </w:t>
            </w:r>
            <w:r>
              <w:rPr>
                <w:rFonts w:ascii="Arial Narrow"/>
                <w:sz w:val="20"/>
              </w:rPr>
              <w:t>HSSC</w:t>
            </w:r>
          </w:p>
        </w:tc>
        <w:tc>
          <w:tcPr>
            <w:tcW w:w="1071" w:type="dxa"/>
            <w:tcBorders>
              <w:top w:val="single" w:sz="6" w:space="0" w:color="000000"/>
              <w:left w:val="single" w:sz="6" w:space="0" w:color="000000"/>
              <w:bottom w:val="single" w:sz="6" w:space="0" w:color="000000"/>
              <w:right w:val="single" w:sz="6" w:space="0" w:color="000000"/>
            </w:tcBorders>
            <w:hideMark/>
          </w:tcPr>
          <w:p w14:paraId="6BC07F16" w14:textId="77777777" w:rsidR="00E74E4B" w:rsidRDefault="00E74E4B">
            <w:pPr>
              <w:pStyle w:val="TableParagraph"/>
              <w:spacing w:before="34"/>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52D86621" w14:textId="77777777" w:rsidR="00E74E4B" w:rsidRDefault="00E74E4B">
            <w:pPr>
              <w:pStyle w:val="TableParagraph"/>
              <w:spacing w:line="226" w:lineRule="exact"/>
              <w:jc w:val="center"/>
            </w:pPr>
          </w:p>
        </w:tc>
        <w:tc>
          <w:tcPr>
            <w:tcW w:w="806" w:type="dxa"/>
            <w:tcBorders>
              <w:top w:val="single" w:sz="6" w:space="0" w:color="000000"/>
              <w:left w:val="single" w:sz="6" w:space="0" w:color="000000"/>
              <w:bottom w:val="single" w:sz="6" w:space="0" w:color="000000"/>
              <w:right w:val="single" w:sz="6" w:space="0" w:color="000000"/>
            </w:tcBorders>
            <w:hideMark/>
          </w:tcPr>
          <w:p w14:paraId="52D2D27C" w14:textId="77777777" w:rsidR="00E74E4B" w:rsidRDefault="00E74E4B">
            <w:pPr>
              <w:pStyle w:val="TableParagraph"/>
              <w:spacing w:line="226" w:lineRule="exact"/>
              <w:ind w:left="214"/>
              <w:rPr>
                <w:rFonts w:ascii="Arial Narrow"/>
                <w:sz w:val="20"/>
              </w:rPr>
            </w:pPr>
            <w:r>
              <w:rPr>
                <w:rFonts w:ascii="Arial Narrow"/>
                <w:sz w:val="20"/>
              </w:rPr>
              <w:t>2015</w:t>
            </w:r>
          </w:p>
        </w:tc>
        <w:tc>
          <w:tcPr>
            <w:tcW w:w="1121" w:type="dxa"/>
            <w:tcBorders>
              <w:top w:val="single" w:sz="6" w:space="0" w:color="000000"/>
              <w:left w:val="single" w:sz="6" w:space="0" w:color="000000"/>
              <w:bottom w:val="single" w:sz="6" w:space="0" w:color="000000"/>
              <w:right w:val="single" w:sz="6" w:space="0" w:color="000000"/>
            </w:tcBorders>
            <w:hideMark/>
          </w:tcPr>
          <w:p w14:paraId="7CE1B85C" w14:textId="77777777" w:rsidR="00E74E4B" w:rsidRDefault="00E74E4B">
            <w:pPr>
              <w:spacing w:after="200" w:line="276" w:lineRule="auto"/>
              <w:rPr>
                <w:sz w:val="22"/>
                <w:szCs w:val="22"/>
                <w:lang w:val="fr-MC" w:eastAsia="fr-MC"/>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7A6A8F0A" w14:textId="77777777" w:rsidR="00E74E4B" w:rsidRDefault="00E74E4B">
            <w:pPr>
              <w:spacing w:after="200" w:line="276" w:lineRule="auto"/>
              <w:jc w:val="center"/>
              <w:rPr>
                <w:sz w:val="22"/>
                <w:szCs w:val="22"/>
                <w:lang w:val="fr-MC" w:eastAsia="fr-MC"/>
              </w:rPr>
            </w:pPr>
            <w:r w:rsidRPr="00E74E4B">
              <w:rPr>
                <w:rFonts w:ascii="Arial Narrow" w:hAnsi="Arial Narrow"/>
                <w:sz w:val="20"/>
              </w:rPr>
              <w:t>P</w:t>
            </w:r>
          </w:p>
        </w:tc>
        <w:tc>
          <w:tcPr>
            <w:tcW w:w="1865" w:type="dxa"/>
            <w:tcBorders>
              <w:top w:val="single" w:sz="6" w:space="0" w:color="000000"/>
              <w:left w:val="single" w:sz="6" w:space="0" w:color="000000"/>
              <w:bottom w:val="single" w:sz="6" w:space="0" w:color="000000"/>
              <w:right w:val="single" w:sz="6" w:space="0" w:color="000000"/>
            </w:tcBorders>
          </w:tcPr>
          <w:p w14:paraId="64FE68F1" w14:textId="77777777" w:rsidR="00E74E4B" w:rsidRDefault="00E74E4B">
            <w:pPr>
              <w:spacing w:after="200" w:line="276" w:lineRule="auto"/>
              <w:rPr>
                <w:sz w:val="22"/>
                <w:szCs w:val="22"/>
                <w:lang w:val="fr-MC" w:eastAsia="fr-MC"/>
              </w:rPr>
            </w:pPr>
          </w:p>
        </w:tc>
        <w:tc>
          <w:tcPr>
            <w:tcW w:w="1277" w:type="dxa"/>
            <w:tcBorders>
              <w:top w:val="single" w:sz="6" w:space="0" w:color="000000"/>
              <w:left w:val="single" w:sz="6" w:space="0" w:color="000000"/>
              <w:bottom w:val="single" w:sz="6" w:space="0" w:color="000000"/>
              <w:right w:val="single" w:sz="6" w:space="0" w:color="000000"/>
            </w:tcBorders>
          </w:tcPr>
          <w:p w14:paraId="0F0CDE90"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7BC2FB32" w14:textId="77777777" w:rsidR="00E74E4B" w:rsidRDefault="00E74E4B">
            <w:pPr>
              <w:pStyle w:val="TableParagraph"/>
              <w:spacing w:before="34" w:line="276" w:lineRule="auto"/>
              <w:ind w:left="63" w:right="206"/>
              <w:rPr>
                <w:rFonts w:ascii="Arial Narrow" w:eastAsia="Arial Narrow" w:hAnsi="Arial Narrow" w:cs="Arial Narrow"/>
                <w:sz w:val="20"/>
                <w:szCs w:val="20"/>
              </w:rPr>
            </w:pPr>
            <w:r>
              <w:rPr>
                <w:rFonts w:ascii="Arial Narrow"/>
                <w:sz w:val="20"/>
              </w:rPr>
              <w:t>To</w:t>
            </w:r>
            <w:r>
              <w:rPr>
                <w:rFonts w:ascii="Arial Narrow"/>
                <w:spacing w:val="-5"/>
                <w:sz w:val="20"/>
              </w:rPr>
              <w:t xml:space="preserve"> </w:t>
            </w:r>
            <w:r>
              <w:rPr>
                <w:rFonts w:ascii="Arial Narrow"/>
                <w:sz w:val="20"/>
              </w:rPr>
              <w:t>be</w:t>
            </w:r>
            <w:r>
              <w:rPr>
                <w:rFonts w:ascii="Arial Narrow"/>
                <w:spacing w:val="-5"/>
                <w:sz w:val="20"/>
              </w:rPr>
              <w:t xml:space="preserve"> </w:t>
            </w:r>
            <w:r>
              <w:rPr>
                <w:rFonts w:ascii="Arial Narrow"/>
                <w:spacing w:val="-1"/>
                <w:sz w:val="20"/>
              </w:rPr>
              <w:t>considered</w:t>
            </w:r>
            <w:r>
              <w:rPr>
                <w:rFonts w:ascii="Arial Narrow"/>
                <w:spacing w:val="-3"/>
                <w:sz w:val="20"/>
              </w:rPr>
              <w:t xml:space="preserve"> </w:t>
            </w:r>
            <w:r>
              <w:rPr>
                <w:rFonts w:ascii="Arial Narrow"/>
                <w:spacing w:val="-1"/>
                <w:sz w:val="20"/>
              </w:rPr>
              <w:t>in</w:t>
            </w:r>
            <w:r>
              <w:rPr>
                <w:rFonts w:ascii="Arial Narrow"/>
                <w:spacing w:val="-5"/>
                <w:sz w:val="20"/>
              </w:rPr>
              <w:t xml:space="preserve"> </w:t>
            </w:r>
            <w:r>
              <w:rPr>
                <w:rFonts w:ascii="Arial Narrow"/>
                <w:sz w:val="20"/>
              </w:rPr>
              <w:t>the</w:t>
            </w:r>
            <w:r>
              <w:rPr>
                <w:rFonts w:ascii="Arial Narrow"/>
                <w:spacing w:val="-4"/>
                <w:sz w:val="20"/>
              </w:rPr>
              <w:t xml:space="preserve"> </w:t>
            </w:r>
            <w:r>
              <w:rPr>
                <w:rFonts w:ascii="Arial Narrow"/>
                <w:spacing w:val="-1"/>
                <w:sz w:val="20"/>
              </w:rPr>
              <w:t>context</w:t>
            </w:r>
            <w:r>
              <w:rPr>
                <w:rFonts w:ascii="Arial Narrow"/>
                <w:spacing w:val="-3"/>
                <w:sz w:val="20"/>
              </w:rPr>
              <w:t xml:space="preserve"> </w:t>
            </w:r>
            <w:r>
              <w:rPr>
                <w:rFonts w:ascii="Arial Narrow"/>
                <w:spacing w:val="1"/>
                <w:sz w:val="20"/>
              </w:rPr>
              <w:t>of</w:t>
            </w:r>
            <w:r>
              <w:rPr>
                <w:rFonts w:ascii="Arial Narrow"/>
                <w:spacing w:val="30"/>
                <w:w w:val="99"/>
                <w:sz w:val="20"/>
              </w:rPr>
              <w:t xml:space="preserve"> </w:t>
            </w:r>
            <w:r>
              <w:rPr>
                <w:rFonts w:ascii="Arial Narrow"/>
                <w:sz w:val="20"/>
              </w:rPr>
              <w:t>the</w:t>
            </w:r>
            <w:r>
              <w:rPr>
                <w:rFonts w:ascii="Arial Narrow"/>
                <w:spacing w:val="-7"/>
                <w:sz w:val="20"/>
              </w:rPr>
              <w:t xml:space="preserve"> </w:t>
            </w:r>
            <w:r>
              <w:rPr>
                <w:rFonts w:ascii="Arial Narrow"/>
                <w:sz w:val="20"/>
              </w:rPr>
              <w:t>IMO</w:t>
            </w:r>
            <w:r>
              <w:rPr>
                <w:rFonts w:ascii="Arial Narrow"/>
                <w:spacing w:val="-8"/>
                <w:sz w:val="20"/>
              </w:rPr>
              <w:t xml:space="preserve"> </w:t>
            </w:r>
            <w:r>
              <w:rPr>
                <w:rFonts w:ascii="Arial Narrow"/>
                <w:spacing w:val="-1"/>
                <w:sz w:val="20"/>
              </w:rPr>
              <w:t>e-navigation</w:t>
            </w:r>
            <w:r>
              <w:rPr>
                <w:rFonts w:ascii="Arial Narrow"/>
                <w:spacing w:val="-8"/>
                <w:sz w:val="20"/>
              </w:rPr>
              <w:t xml:space="preserve"> </w:t>
            </w:r>
            <w:r>
              <w:rPr>
                <w:rFonts w:ascii="Arial Narrow"/>
                <w:spacing w:val="-1"/>
                <w:sz w:val="20"/>
              </w:rPr>
              <w:t>strategy</w:t>
            </w:r>
            <w:r>
              <w:rPr>
                <w:rFonts w:ascii="Arial Narrow"/>
                <w:spacing w:val="22"/>
                <w:w w:val="99"/>
                <w:sz w:val="20"/>
              </w:rPr>
              <w:t xml:space="preserve"> </w:t>
            </w:r>
            <w:r>
              <w:rPr>
                <w:rFonts w:ascii="Arial Narrow"/>
                <w:spacing w:val="-1"/>
                <w:sz w:val="20"/>
              </w:rPr>
              <w:t>implementation</w:t>
            </w:r>
            <w:r>
              <w:rPr>
                <w:rFonts w:ascii="Arial Narrow"/>
                <w:sz w:val="20"/>
              </w:rPr>
              <w:t>.</w:t>
            </w:r>
          </w:p>
          <w:p w14:paraId="022BB8E9" w14:textId="77777777" w:rsidR="00E74E4B" w:rsidRDefault="00E74E4B">
            <w:pPr>
              <w:pStyle w:val="TableParagraph"/>
              <w:spacing w:before="79" w:line="276" w:lineRule="auto"/>
              <w:ind w:left="62" w:right="96"/>
              <w:rPr>
                <w:rFonts w:ascii="Arial Narrow" w:eastAsia="Arial Narrow" w:hAnsi="Arial Narrow" w:cs="Arial Narrow"/>
                <w:sz w:val="20"/>
                <w:szCs w:val="20"/>
              </w:rPr>
            </w:pPr>
            <w:r>
              <w:rPr>
                <w:rFonts w:ascii="Arial Narrow"/>
                <w:spacing w:val="-1"/>
                <w:sz w:val="20"/>
              </w:rPr>
              <w:t>NIPWG</w:t>
            </w:r>
            <w:r>
              <w:rPr>
                <w:rFonts w:ascii="Arial Narrow"/>
                <w:spacing w:val="-8"/>
                <w:sz w:val="20"/>
              </w:rPr>
              <w:t xml:space="preserve"> </w:t>
            </w:r>
            <w:r>
              <w:rPr>
                <w:rFonts w:ascii="Arial Narrow"/>
                <w:sz w:val="20"/>
              </w:rPr>
              <w:t>to</w:t>
            </w:r>
            <w:r>
              <w:rPr>
                <w:rFonts w:ascii="Arial Narrow"/>
                <w:spacing w:val="-6"/>
                <w:sz w:val="20"/>
              </w:rPr>
              <w:t xml:space="preserve"> </w:t>
            </w:r>
            <w:r>
              <w:rPr>
                <w:rFonts w:ascii="Arial Narrow"/>
                <w:spacing w:val="-1"/>
                <w:sz w:val="20"/>
              </w:rPr>
              <w:t>consider</w:t>
            </w:r>
            <w:r>
              <w:rPr>
                <w:rFonts w:ascii="Arial Narrow"/>
                <w:spacing w:val="-6"/>
                <w:sz w:val="20"/>
              </w:rPr>
              <w:t xml:space="preserve"> </w:t>
            </w:r>
            <w:r>
              <w:rPr>
                <w:rFonts w:ascii="Arial Narrow"/>
                <w:spacing w:val="-1"/>
                <w:sz w:val="20"/>
              </w:rPr>
              <w:t>establishing</w:t>
            </w:r>
            <w:r>
              <w:rPr>
                <w:rFonts w:ascii="Arial Narrow"/>
                <w:spacing w:val="-6"/>
                <w:sz w:val="20"/>
              </w:rPr>
              <w:t xml:space="preserve"> </w:t>
            </w:r>
            <w:r>
              <w:rPr>
                <w:rFonts w:ascii="Arial Narrow"/>
                <w:sz w:val="20"/>
              </w:rPr>
              <w:t>one</w:t>
            </w:r>
            <w:r>
              <w:rPr>
                <w:rFonts w:ascii="Arial Narrow"/>
                <w:spacing w:val="33"/>
                <w:w w:val="99"/>
                <w:sz w:val="20"/>
              </w:rPr>
              <w:t xml:space="preserve"> </w:t>
            </w:r>
            <w:r>
              <w:rPr>
                <w:rFonts w:ascii="Arial Narrow"/>
                <w:sz w:val="20"/>
              </w:rPr>
              <w:t>or</w:t>
            </w:r>
            <w:r>
              <w:rPr>
                <w:rFonts w:ascii="Arial Narrow"/>
                <w:spacing w:val="-5"/>
                <w:sz w:val="20"/>
              </w:rPr>
              <w:t xml:space="preserve"> </w:t>
            </w:r>
            <w:r>
              <w:rPr>
                <w:rFonts w:ascii="Arial Narrow"/>
                <w:sz w:val="20"/>
              </w:rPr>
              <w:t>more</w:t>
            </w:r>
            <w:r>
              <w:rPr>
                <w:rFonts w:ascii="Arial Narrow"/>
                <w:spacing w:val="-5"/>
                <w:sz w:val="20"/>
              </w:rPr>
              <w:t xml:space="preserve"> </w:t>
            </w:r>
            <w:r>
              <w:rPr>
                <w:rFonts w:ascii="Arial Narrow"/>
                <w:spacing w:val="-1"/>
                <w:sz w:val="20"/>
              </w:rPr>
              <w:t>project</w:t>
            </w:r>
            <w:r>
              <w:rPr>
                <w:rFonts w:ascii="Arial Narrow"/>
                <w:spacing w:val="-4"/>
                <w:sz w:val="20"/>
              </w:rPr>
              <w:t xml:space="preserve"> </w:t>
            </w:r>
            <w:r>
              <w:rPr>
                <w:rFonts w:ascii="Arial Narrow"/>
                <w:spacing w:val="-1"/>
                <w:sz w:val="20"/>
              </w:rPr>
              <w:t>team(s)</w:t>
            </w:r>
            <w:r>
              <w:rPr>
                <w:rFonts w:ascii="Arial Narrow"/>
                <w:spacing w:val="-5"/>
                <w:sz w:val="20"/>
              </w:rPr>
              <w:t xml:space="preserve"> </w:t>
            </w:r>
            <w:r>
              <w:rPr>
                <w:rFonts w:ascii="Arial Narrow"/>
                <w:spacing w:val="-1"/>
                <w:sz w:val="20"/>
              </w:rPr>
              <w:t>in</w:t>
            </w:r>
            <w:r>
              <w:rPr>
                <w:rFonts w:ascii="Arial Narrow"/>
                <w:spacing w:val="-5"/>
                <w:sz w:val="20"/>
              </w:rPr>
              <w:t xml:space="preserve"> </w:t>
            </w:r>
            <w:r>
              <w:rPr>
                <w:rFonts w:ascii="Arial Narrow"/>
                <w:spacing w:val="-1"/>
                <w:sz w:val="20"/>
              </w:rPr>
              <w:t>liaison</w:t>
            </w:r>
            <w:r>
              <w:rPr>
                <w:rFonts w:ascii="Arial Narrow"/>
                <w:spacing w:val="22"/>
                <w:w w:val="99"/>
                <w:sz w:val="20"/>
              </w:rPr>
              <w:t xml:space="preserve"> </w:t>
            </w:r>
            <w:r>
              <w:rPr>
                <w:rFonts w:ascii="Arial Narrow"/>
                <w:sz w:val="20"/>
              </w:rPr>
              <w:t>with</w:t>
            </w:r>
            <w:r>
              <w:rPr>
                <w:rFonts w:ascii="Arial Narrow"/>
                <w:spacing w:val="-6"/>
                <w:sz w:val="20"/>
              </w:rPr>
              <w:t xml:space="preserve"> </w:t>
            </w:r>
            <w:r>
              <w:rPr>
                <w:rFonts w:ascii="Arial Narrow"/>
                <w:sz w:val="20"/>
              </w:rPr>
              <w:t>S-100WG</w:t>
            </w:r>
            <w:r>
              <w:rPr>
                <w:rFonts w:ascii="Arial Narrow"/>
                <w:spacing w:val="-6"/>
                <w:sz w:val="20"/>
              </w:rPr>
              <w:t xml:space="preserve"> </w:t>
            </w:r>
            <w:r>
              <w:rPr>
                <w:rFonts w:ascii="Arial Narrow"/>
                <w:sz w:val="20"/>
              </w:rPr>
              <w:t>as</w:t>
            </w:r>
            <w:r>
              <w:rPr>
                <w:rFonts w:ascii="Arial Narrow"/>
                <w:spacing w:val="-6"/>
                <w:sz w:val="20"/>
              </w:rPr>
              <w:t xml:space="preserve"> </w:t>
            </w:r>
            <w:r>
              <w:rPr>
                <w:rFonts w:ascii="Arial Narrow"/>
                <w:sz w:val="20"/>
              </w:rPr>
              <w:t>required</w:t>
            </w:r>
            <w:r>
              <w:rPr>
                <w:rFonts w:ascii="Arial Narrow"/>
                <w:spacing w:val="-5"/>
                <w:sz w:val="20"/>
              </w:rPr>
              <w:t xml:space="preserve"> </w:t>
            </w:r>
            <w:r>
              <w:rPr>
                <w:rFonts w:ascii="Arial Narrow"/>
                <w:spacing w:val="-1"/>
                <w:sz w:val="20"/>
              </w:rPr>
              <w:t>(see</w:t>
            </w:r>
            <w:r>
              <w:rPr>
                <w:rFonts w:ascii="Arial Narrow"/>
                <w:spacing w:val="-5"/>
                <w:sz w:val="20"/>
              </w:rPr>
              <w:t xml:space="preserve"> </w:t>
            </w:r>
            <w:r>
              <w:rPr>
                <w:rFonts w:ascii="Arial Narrow"/>
                <w:sz w:val="20"/>
              </w:rPr>
              <w:t>J.2),</w:t>
            </w:r>
            <w:r>
              <w:rPr>
                <w:rFonts w:ascii="Arial Narrow"/>
                <w:spacing w:val="26"/>
                <w:w w:val="99"/>
                <w:sz w:val="20"/>
              </w:rPr>
              <w:t xml:space="preserve"> </w:t>
            </w:r>
            <w:r>
              <w:rPr>
                <w:rFonts w:ascii="Arial Narrow"/>
                <w:spacing w:val="-1"/>
                <w:sz w:val="20"/>
              </w:rPr>
              <w:t>in</w:t>
            </w:r>
            <w:r>
              <w:rPr>
                <w:rFonts w:ascii="Arial Narrow"/>
                <w:spacing w:val="-6"/>
                <w:sz w:val="20"/>
              </w:rPr>
              <w:t xml:space="preserve"> </w:t>
            </w:r>
            <w:r>
              <w:rPr>
                <w:rFonts w:ascii="Arial Narrow"/>
                <w:sz w:val="20"/>
              </w:rPr>
              <w:t>particular</w:t>
            </w:r>
            <w:r>
              <w:rPr>
                <w:rFonts w:ascii="Arial Narrow"/>
                <w:spacing w:val="-4"/>
                <w:sz w:val="20"/>
              </w:rPr>
              <w:t xml:space="preserve"> </w:t>
            </w:r>
            <w:r>
              <w:rPr>
                <w:rFonts w:ascii="Arial Narrow"/>
                <w:sz w:val="20"/>
              </w:rPr>
              <w:t>to</w:t>
            </w:r>
            <w:r>
              <w:rPr>
                <w:rFonts w:ascii="Arial Narrow"/>
                <w:spacing w:val="-5"/>
                <w:sz w:val="20"/>
              </w:rPr>
              <w:t xml:space="preserve"> </w:t>
            </w:r>
            <w:r>
              <w:rPr>
                <w:rFonts w:ascii="Arial Narrow"/>
                <w:spacing w:val="-1"/>
                <w:sz w:val="20"/>
              </w:rPr>
              <w:t>continue</w:t>
            </w:r>
            <w:r>
              <w:rPr>
                <w:rFonts w:ascii="Arial Narrow"/>
                <w:spacing w:val="-5"/>
                <w:sz w:val="20"/>
              </w:rPr>
              <w:t xml:space="preserve"> </w:t>
            </w:r>
            <w:r>
              <w:rPr>
                <w:rFonts w:ascii="Arial Narrow"/>
                <w:sz w:val="20"/>
              </w:rPr>
              <w:t>the</w:t>
            </w:r>
            <w:r>
              <w:rPr>
                <w:rFonts w:ascii="Arial Narrow"/>
                <w:spacing w:val="28"/>
                <w:w w:val="99"/>
                <w:sz w:val="20"/>
              </w:rPr>
              <w:t xml:space="preserve"> </w:t>
            </w:r>
            <w:r>
              <w:rPr>
                <w:rFonts w:ascii="Arial Narrow"/>
                <w:spacing w:val="-1"/>
                <w:sz w:val="20"/>
              </w:rPr>
              <w:t>development</w:t>
            </w:r>
            <w:r>
              <w:rPr>
                <w:rFonts w:ascii="Arial Narrow"/>
                <w:spacing w:val="-10"/>
                <w:sz w:val="20"/>
              </w:rPr>
              <w:t xml:space="preserve"> </w:t>
            </w:r>
            <w:r>
              <w:rPr>
                <w:rFonts w:ascii="Arial Narrow"/>
                <w:sz w:val="20"/>
              </w:rPr>
              <w:t>of</w:t>
            </w:r>
            <w:r>
              <w:rPr>
                <w:rFonts w:ascii="Arial Narrow"/>
                <w:spacing w:val="-9"/>
                <w:sz w:val="20"/>
              </w:rPr>
              <w:t xml:space="preserve"> </w:t>
            </w:r>
            <w:r>
              <w:rPr>
                <w:rFonts w:ascii="Arial Narrow"/>
                <w:spacing w:val="-1"/>
                <w:sz w:val="20"/>
              </w:rPr>
              <w:t>Product</w:t>
            </w:r>
            <w:r>
              <w:rPr>
                <w:rFonts w:ascii="Arial Narrow"/>
                <w:spacing w:val="20"/>
                <w:w w:val="99"/>
                <w:sz w:val="20"/>
              </w:rPr>
              <w:t xml:space="preserve"> </w:t>
            </w:r>
            <w:r>
              <w:rPr>
                <w:rFonts w:ascii="Arial Narrow"/>
                <w:spacing w:val="-1"/>
                <w:sz w:val="20"/>
              </w:rPr>
              <w:t>Specifications</w:t>
            </w:r>
            <w:r>
              <w:rPr>
                <w:rFonts w:ascii="Arial Narrow"/>
                <w:spacing w:val="-9"/>
                <w:sz w:val="20"/>
              </w:rPr>
              <w:t xml:space="preserve"> </w:t>
            </w:r>
            <w:r>
              <w:rPr>
                <w:rFonts w:ascii="Arial Narrow"/>
                <w:spacing w:val="-1"/>
                <w:sz w:val="20"/>
              </w:rPr>
              <w:t>currently</w:t>
            </w:r>
            <w:r>
              <w:rPr>
                <w:rFonts w:ascii="Arial Narrow"/>
                <w:spacing w:val="-9"/>
                <w:sz w:val="20"/>
              </w:rPr>
              <w:t xml:space="preserve"> </w:t>
            </w:r>
            <w:r>
              <w:rPr>
                <w:rFonts w:ascii="Arial Narrow"/>
                <w:sz w:val="20"/>
              </w:rPr>
              <w:t>assigned</w:t>
            </w:r>
            <w:r>
              <w:rPr>
                <w:rFonts w:ascii="Arial Narrow"/>
                <w:spacing w:val="-7"/>
                <w:sz w:val="20"/>
              </w:rPr>
              <w:t xml:space="preserve"> </w:t>
            </w:r>
            <w:r>
              <w:rPr>
                <w:rFonts w:ascii="Arial Narrow"/>
                <w:sz w:val="20"/>
              </w:rPr>
              <w:t>to</w:t>
            </w:r>
            <w:r>
              <w:rPr>
                <w:rFonts w:ascii="Arial Narrow"/>
                <w:spacing w:val="29"/>
                <w:w w:val="99"/>
                <w:sz w:val="20"/>
              </w:rPr>
              <w:t xml:space="preserve"> </w:t>
            </w:r>
            <w:r>
              <w:rPr>
                <w:rFonts w:ascii="Arial Narrow"/>
                <w:sz w:val="20"/>
              </w:rPr>
              <w:t>the</w:t>
            </w:r>
            <w:r>
              <w:rPr>
                <w:rFonts w:ascii="Arial Narrow"/>
                <w:spacing w:val="-9"/>
                <w:sz w:val="20"/>
              </w:rPr>
              <w:t xml:space="preserve"> </w:t>
            </w:r>
            <w:r>
              <w:rPr>
                <w:rFonts w:ascii="Arial Narrow"/>
                <w:sz w:val="20"/>
              </w:rPr>
              <w:t>NIPWG.</w:t>
            </w:r>
          </w:p>
        </w:tc>
      </w:tr>
      <w:tr w:rsidR="00E74E4B" w:rsidRPr="00E74E4B" w14:paraId="4B08D6A9" w14:textId="77777777" w:rsidTr="00E74E4B">
        <w:trPr>
          <w:trHeight w:hRule="exact" w:val="1268"/>
        </w:trPr>
        <w:tc>
          <w:tcPr>
            <w:tcW w:w="709" w:type="dxa"/>
            <w:tcBorders>
              <w:top w:val="single" w:sz="6" w:space="0" w:color="000000"/>
              <w:left w:val="single" w:sz="6" w:space="0" w:color="000000"/>
              <w:bottom w:val="single" w:sz="6" w:space="0" w:color="000000"/>
              <w:right w:val="single" w:sz="6" w:space="0" w:color="000000"/>
            </w:tcBorders>
            <w:hideMark/>
          </w:tcPr>
          <w:p w14:paraId="4E9EA4B7" w14:textId="77777777" w:rsidR="00E74E4B" w:rsidRDefault="00E74E4B">
            <w:pPr>
              <w:pStyle w:val="TableParagraph"/>
              <w:spacing w:before="37"/>
              <w:ind w:left="63"/>
              <w:rPr>
                <w:rFonts w:ascii="Arial Narrow" w:eastAsia="Arial Narrow" w:hAnsi="Arial Narrow" w:cs="Arial Narrow"/>
                <w:sz w:val="20"/>
                <w:szCs w:val="20"/>
              </w:rPr>
            </w:pPr>
            <w:r>
              <w:rPr>
                <w:rFonts w:ascii="Arial Narrow"/>
                <w:sz w:val="20"/>
              </w:rPr>
              <w:t>F.2</w:t>
            </w:r>
          </w:p>
        </w:tc>
        <w:tc>
          <w:tcPr>
            <w:tcW w:w="2203" w:type="dxa"/>
            <w:tcBorders>
              <w:top w:val="single" w:sz="6" w:space="0" w:color="000000"/>
              <w:left w:val="single" w:sz="6" w:space="0" w:color="000000"/>
              <w:bottom w:val="single" w:sz="6" w:space="0" w:color="000000"/>
              <w:right w:val="single" w:sz="6" w:space="0" w:color="000000"/>
            </w:tcBorders>
            <w:hideMark/>
          </w:tcPr>
          <w:p w14:paraId="3721CE8E" w14:textId="77777777" w:rsidR="00E74E4B" w:rsidRDefault="00E74E4B">
            <w:pPr>
              <w:pStyle w:val="TableParagraph"/>
              <w:spacing w:line="276" w:lineRule="auto"/>
              <w:ind w:left="63" w:right="215"/>
              <w:rPr>
                <w:rFonts w:ascii="Arial Narrow" w:eastAsia="Arial Narrow" w:hAnsi="Arial Narrow" w:cs="Arial Narrow"/>
                <w:sz w:val="20"/>
                <w:szCs w:val="20"/>
              </w:rPr>
            </w:pPr>
            <w:r>
              <w:rPr>
                <w:rFonts w:ascii="Arial Narrow"/>
                <w:spacing w:val="-1"/>
                <w:sz w:val="20"/>
              </w:rPr>
              <w:t>Investigate</w:t>
            </w:r>
            <w:r>
              <w:rPr>
                <w:rFonts w:ascii="Arial Narrow"/>
                <w:spacing w:val="-10"/>
                <w:sz w:val="20"/>
              </w:rPr>
              <w:t xml:space="preserve"> </w:t>
            </w:r>
            <w:r>
              <w:rPr>
                <w:rFonts w:ascii="Arial Narrow"/>
                <w:sz w:val="20"/>
              </w:rPr>
              <w:t>the</w:t>
            </w:r>
            <w:r>
              <w:rPr>
                <w:rFonts w:ascii="Arial Narrow"/>
                <w:spacing w:val="-9"/>
                <w:sz w:val="20"/>
              </w:rPr>
              <w:t xml:space="preserve"> </w:t>
            </w:r>
            <w:r>
              <w:rPr>
                <w:rFonts w:ascii="Arial Narrow"/>
                <w:sz w:val="20"/>
              </w:rPr>
              <w:t>interaction</w:t>
            </w:r>
            <w:r>
              <w:rPr>
                <w:rFonts w:ascii="Arial Narrow"/>
                <w:spacing w:val="26"/>
                <w:w w:val="99"/>
                <w:sz w:val="20"/>
              </w:rPr>
              <w:t xml:space="preserve"> </w:t>
            </w:r>
            <w:r>
              <w:rPr>
                <w:rFonts w:ascii="Arial Narrow"/>
                <w:sz w:val="20"/>
              </w:rPr>
              <w:t>between</w:t>
            </w:r>
            <w:r>
              <w:rPr>
                <w:rFonts w:ascii="Arial Narrow"/>
                <w:spacing w:val="-10"/>
                <w:sz w:val="20"/>
              </w:rPr>
              <w:t xml:space="preserve"> </w:t>
            </w:r>
            <w:r>
              <w:rPr>
                <w:rFonts w:ascii="Arial Narrow"/>
                <w:spacing w:val="-1"/>
                <w:sz w:val="20"/>
              </w:rPr>
              <w:t>Marine</w:t>
            </w:r>
            <w:r>
              <w:rPr>
                <w:rFonts w:ascii="Arial Narrow"/>
                <w:spacing w:val="-9"/>
                <w:sz w:val="20"/>
              </w:rPr>
              <w:t xml:space="preserve"> </w:t>
            </w:r>
            <w:r>
              <w:rPr>
                <w:rFonts w:ascii="Arial Narrow"/>
                <w:spacing w:val="-1"/>
                <w:sz w:val="20"/>
              </w:rPr>
              <w:t>Protected</w:t>
            </w:r>
            <w:r>
              <w:rPr>
                <w:rFonts w:ascii="Arial Narrow"/>
                <w:spacing w:val="29"/>
                <w:w w:val="99"/>
                <w:sz w:val="20"/>
              </w:rPr>
              <w:t xml:space="preserve"> </w:t>
            </w:r>
            <w:r>
              <w:rPr>
                <w:rFonts w:ascii="Arial Narrow"/>
                <w:spacing w:val="-1"/>
                <w:sz w:val="20"/>
              </w:rPr>
              <w:t>Area</w:t>
            </w:r>
            <w:r>
              <w:rPr>
                <w:rFonts w:ascii="Arial Narrow"/>
                <w:spacing w:val="-5"/>
                <w:sz w:val="20"/>
              </w:rPr>
              <w:t xml:space="preserve"> </w:t>
            </w:r>
            <w:r>
              <w:rPr>
                <w:rFonts w:ascii="Arial Narrow"/>
                <w:spacing w:val="-1"/>
                <w:sz w:val="20"/>
              </w:rPr>
              <w:t>Product</w:t>
            </w:r>
            <w:r>
              <w:rPr>
                <w:rFonts w:ascii="Arial Narrow"/>
                <w:spacing w:val="-4"/>
                <w:sz w:val="20"/>
              </w:rPr>
              <w:t xml:space="preserve"> </w:t>
            </w:r>
            <w:r>
              <w:rPr>
                <w:rFonts w:ascii="Arial Narrow"/>
                <w:sz w:val="20"/>
              </w:rPr>
              <w:t>and</w:t>
            </w:r>
            <w:r>
              <w:rPr>
                <w:rFonts w:ascii="Arial Narrow"/>
                <w:spacing w:val="-5"/>
                <w:sz w:val="20"/>
              </w:rPr>
              <w:t xml:space="preserve"> </w:t>
            </w:r>
            <w:r>
              <w:rPr>
                <w:rFonts w:ascii="Arial Narrow"/>
                <w:sz w:val="20"/>
              </w:rPr>
              <w:t>ENC</w:t>
            </w:r>
            <w:r>
              <w:rPr>
                <w:rFonts w:ascii="Arial Narrow"/>
                <w:spacing w:val="-5"/>
                <w:sz w:val="20"/>
              </w:rPr>
              <w:t xml:space="preserve"> </w:t>
            </w:r>
            <w:r>
              <w:rPr>
                <w:rFonts w:ascii="Arial Narrow"/>
                <w:spacing w:val="-1"/>
                <w:sz w:val="20"/>
              </w:rPr>
              <w:t>in</w:t>
            </w:r>
            <w:r>
              <w:rPr>
                <w:rFonts w:ascii="Arial Narrow"/>
                <w:spacing w:val="28"/>
                <w:w w:val="99"/>
                <w:sz w:val="20"/>
              </w:rPr>
              <w:t xml:space="preserve"> </w:t>
            </w:r>
            <w:r>
              <w:rPr>
                <w:rFonts w:ascii="Arial Narrow"/>
                <w:sz w:val="20"/>
              </w:rPr>
              <w:t>ECDIS</w:t>
            </w:r>
          </w:p>
        </w:tc>
        <w:tc>
          <w:tcPr>
            <w:tcW w:w="1071" w:type="dxa"/>
            <w:tcBorders>
              <w:top w:val="single" w:sz="6" w:space="0" w:color="000000"/>
              <w:left w:val="single" w:sz="6" w:space="0" w:color="000000"/>
              <w:bottom w:val="single" w:sz="6" w:space="0" w:color="000000"/>
              <w:right w:val="single" w:sz="6" w:space="0" w:color="000000"/>
            </w:tcBorders>
            <w:hideMark/>
          </w:tcPr>
          <w:p w14:paraId="26FE01C4" w14:textId="77777777" w:rsidR="00E74E4B" w:rsidRDefault="00E74E4B">
            <w:pPr>
              <w:pStyle w:val="TableParagraph"/>
              <w:spacing w:line="228" w:lineRule="exact"/>
              <w:ind w:right="1"/>
              <w:jc w:val="center"/>
              <w:rPr>
                <w:rFonts w:ascii="Arial Narrow" w:eastAsia="Arial Narrow" w:hAnsi="Arial Narrow" w:cs="Arial Narrow"/>
                <w:sz w:val="20"/>
                <w:szCs w:val="20"/>
              </w:rPr>
            </w:pPr>
            <w:r>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hideMark/>
          </w:tcPr>
          <w:p w14:paraId="7996906B" w14:textId="77777777" w:rsidR="00E74E4B" w:rsidRDefault="00E74E4B">
            <w:pPr>
              <w:spacing w:after="200" w:line="276" w:lineRule="auto"/>
              <w:rPr>
                <w:sz w:val="22"/>
                <w:szCs w:val="22"/>
                <w:lang w:eastAsia="fr-MC"/>
              </w:rPr>
            </w:pPr>
            <w:r>
              <w:rPr>
                <w:rFonts w:ascii="Arial Narrow" w:eastAsia="Arial Narrow" w:hAnsi="Arial Narrow" w:cs="Arial Narrow"/>
                <w:sz w:val="20"/>
                <w:szCs w:val="20"/>
              </w:rPr>
              <w:t xml:space="preserve">Draft Product Specification for Marine Protected Areas (S-122) released in </w:t>
            </w:r>
            <w:r w:rsidRPr="00E50B32">
              <w:rPr>
                <w:rFonts w:ascii="Arial Narrow" w:eastAsia="Arial Narrow" w:hAnsi="Arial Narrow" w:cs="Arial Narrow"/>
                <w:sz w:val="20"/>
                <w:szCs w:val="20"/>
              </w:rPr>
              <w:t>2018</w:t>
            </w:r>
          </w:p>
        </w:tc>
        <w:tc>
          <w:tcPr>
            <w:tcW w:w="806" w:type="dxa"/>
            <w:tcBorders>
              <w:top w:val="single" w:sz="6" w:space="0" w:color="000000"/>
              <w:left w:val="single" w:sz="6" w:space="0" w:color="000000"/>
              <w:bottom w:val="single" w:sz="6" w:space="0" w:color="000000"/>
              <w:right w:val="single" w:sz="6" w:space="0" w:color="000000"/>
            </w:tcBorders>
            <w:hideMark/>
          </w:tcPr>
          <w:p w14:paraId="202F5F5F" w14:textId="77777777" w:rsidR="00E74E4B" w:rsidRDefault="00E74E4B">
            <w:pPr>
              <w:pStyle w:val="TableParagraph"/>
              <w:spacing w:before="37"/>
              <w:ind w:left="214"/>
              <w:rPr>
                <w:rFonts w:ascii="Arial Narrow" w:eastAsia="Arial Narrow" w:hAnsi="Arial Narrow" w:cs="Arial Narrow"/>
                <w:sz w:val="20"/>
                <w:szCs w:val="20"/>
              </w:rPr>
            </w:pPr>
            <w:r>
              <w:rPr>
                <w:rFonts w:ascii="Arial Narrow"/>
                <w:sz w:val="20"/>
              </w:rPr>
              <w:t>2015</w:t>
            </w:r>
          </w:p>
        </w:tc>
        <w:tc>
          <w:tcPr>
            <w:tcW w:w="1121" w:type="dxa"/>
            <w:tcBorders>
              <w:top w:val="single" w:sz="6" w:space="0" w:color="000000"/>
              <w:left w:val="single" w:sz="6" w:space="0" w:color="000000"/>
              <w:bottom w:val="single" w:sz="6" w:space="0" w:color="000000"/>
              <w:right w:val="single" w:sz="6" w:space="0" w:color="000000"/>
            </w:tcBorders>
            <w:hideMark/>
          </w:tcPr>
          <w:p w14:paraId="546A74C9" w14:textId="77777777" w:rsidR="00E74E4B" w:rsidRDefault="00E74E4B">
            <w:pPr>
              <w:pStyle w:val="TableParagraph"/>
              <w:spacing w:before="37"/>
              <w:ind w:left="63"/>
              <w:rPr>
                <w:rFonts w:ascii="Arial Narrow" w:eastAsia="Arial Narrow" w:hAnsi="Arial Narrow" w:cs="Arial Narrow"/>
                <w:sz w:val="20"/>
                <w:szCs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130F227B" w14:textId="77777777" w:rsidR="00E74E4B" w:rsidRDefault="00E74E4B">
            <w:pPr>
              <w:pStyle w:val="TableParagraph"/>
              <w:spacing w:line="226" w:lineRule="exact"/>
              <w:jc w:val="center"/>
            </w:pPr>
            <w:r>
              <w:t>O</w:t>
            </w:r>
          </w:p>
        </w:tc>
        <w:tc>
          <w:tcPr>
            <w:tcW w:w="1865" w:type="dxa"/>
            <w:tcBorders>
              <w:top w:val="single" w:sz="6" w:space="0" w:color="000000"/>
              <w:left w:val="single" w:sz="6" w:space="0" w:color="000000"/>
              <w:bottom w:val="single" w:sz="6" w:space="0" w:color="000000"/>
              <w:right w:val="single" w:sz="6" w:space="0" w:color="000000"/>
            </w:tcBorders>
            <w:hideMark/>
          </w:tcPr>
          <w:p w14:paraId="46AA8BE5" w14:textId="77777777" w:rsidR="00E74E4B" w:rsidRDefault="00E74E4B">
            <w:pPr>
              <w:pStyle w:val="TableParagraph"/>
              <w:spacing w:before="37"/>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17C5A769"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14B42B1C" w14:textId="77777777" w:rsidR="00E74E4B" w:rsidRDefault="00E74E4B">
            <w:pPr>
              <w:pStyle w:val="TableParagraph"/>
              <w:ind w:left="63" w:right="70"/>
              <w:rPr>
                <w:rFonts w:ascii="Arial Narrow"/>
                <w:sz w:val="20"/>
              </w:rPr>
            </w:pPr>
            <w:r>
              <w:rPr>
                <w:rFonts w:ascii="Arial Narrow"/>
                <w:sz w:val="20"/>
              </w:rPr>
              <w:t>In</w:t>
            </w:r>
            <w:r>
              <w:rPr>
                <w:rFonts w:ascii="Arial Narrow"/>
                <w:spacing w:val="-4"/>
                <w:sz w:val="20"/>
              </w:rPr>
              <w:t xml:space="preserve"> </w:t>
            </w:r>
            <w:r>
              <w:rPr>
                <w:rFonts w:ascii="Arial Narrow"/>
                <w:spacing w:val="-1"/>
                <w:sz w:val="20"/>
              </w:rPr>
              <w:t>close</w:t>
            </w:r>
            <w:r>
              <w:rPr>
                <w:rFonts w:ascii="Arial Narrow"/>
                <w:spacing w:val="-4"/>
                <w:sz w:val="20"/>
              </w:rPr>
              <w:t xml:space="preserve"> </w:t>
            </w:r>
            <w:r>
              <w:rPr>
                <w:rFonts w:ascii="Arial Narrow"/>
                <w:spacing w:val="-1"/>
                <w:sz w:val="20"/>
              </w:rPr>
              <w:t>liaison</w:t>
            </w:r>
            <w:r>
              <w:rPr>
                <w:rFonts w:ascii="Arial Narrow"/>
                <w:spacing w:val="-2"/>
                <w:sz w:val="20"/>
              </w:rPr>
              <w:t xml:space="preserve"> </w:t>
            </w:r>
            <w:r>
              <w:rPr>
                <w:rFonts w:ascii="Arial Narrow"/>
                <w:sz w:val="20"/>
              </w:rPr>
              <w:t>with</w:t>
            </w:r>
            <w:r>
              <w:rPr>
                <w:rFonts w:ascii="Arial Narrow"/>
                <w:spacing w:val="-4"/>
                <w:sz w:val="20"/>
              </w:rPr>
              <w:t xml:space="preserve"> </w:t>
            </w:r>
            <w:r>
              <w:rPr>
                <w:rFonts w:ascii="Arial Narrow"/>
                <w:sz w:val="20"/>
              </w:rPr>
              <w:t>the</w:t>
            </w:r>
            <w:r>
              <w:rPr>
                <w:rFonts w:ascii="Arial Narrow"/>
                <w:spacing w:val="-4"/>
                <w:sz w:val="20"/>
              </w:rPr>
              <w:t xml:space="preserve"> </w:t>
            </w:r>
            <w:r>
              <w:rPr>
                <w:rFonts w:ascii="Arial Narrow"/>
                <w:sz w:val="20"/>
              </w:rPr>
              <w:t>S-100</w:t>
            </w:r>
            <w:r>
              <w:rPr>
                <w:rFonts w:ascii="Arial Narrow"/>
                <w:spacing w:val="-2"/>
                <w:sz w:val="20"/>
              </w:rPr>
              <w:t xml:space="preserve"> </w:t>
            </w:r>
            <w:r>
              <w:rPr>
                <w:rFonts w:ascii="Arial Narrow"/>
                <w:sz w:val="20"/>
              </w:rPr>
              <w:t>WG.</w:t>
            </w:r>
          </w:p>
          <w:p w14:paraId="5EE67AFB" w14:textId="77777777" w:rsidR="00E74E4B" w:rsidRDefault="00E74E4B">
            <w:pPr>
              <w:pStyle w:val="TableParagraph"/>
              <w:ind w:left="63" w:right="70"/>
              <w:rPr>
                <w:rFonts w:ascii="Arial Narrow" w:eastAsia="Arial Narrow" w:hAnsi="Arial Narrow" w:cs="Arial Narrow"/>
                <w:sz w:val="20"/>
                <w:szCs w:val="20"/>
              </w:rPr>
            </w:pPr>
            <w:r>
              <w:rPr>
                <w:rFonts w:ascii="Arial Narrow"/>
                <w:sz w:val="20"/>
              </w:rPr>
              <w:t>Awaiting portrayal specification from NCWG.</w:t>
            </w:r>
          </w:p>
        </w:tc>
      </w:tr>
      <w:tr w:rsidR="00E74E4B" w:rsidRPr="00E74E4B" w14:paraId="1CE3E2FD" w14:textId="77777777" w:rsidTr="00E74E4B">
        <w:trPr>
          <w:trHeight w:hRule="exact" w:val="737"/>
        </w:trPr>
        <w:tc>
          <w:tcPr>
            <w:tcW w:w="709" w:type="dxa"/>
            <w:tcBorders>
              <w:top w:val="single" w:sz="6" w:space="0" w:color="000000"/>
              <w:left w:val="single" w:sz="6" w:space="0" w:color="000000"/>
              <w:bottom w:val="single" w:sz="6" w:space="0" w:color="000000"/>
              <w:right w:val="single" w:sz="6" w:space="0" w:color="000000"/>
            </w:tcBorders>
            <w:hideMark/>
          </w:tcPr>
          <w:p w14:paraId="2D1FE551"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F.3</w:t>
            </w:r>
          </w:p>
        </w:tc>
        <w:tc>
          <w:tcPr>
            <w:tcW w:w="2203" w:type="dxa"/>
            <w:tcBorders>
              <w:top w:val="single" w:sz="6" w:space="0" w:color="000000"/>
              <w:left w:val="single" w:sz="6" w:space="0" w:color="000000"/>
              <w:bottom w:val="single" w:sz="6" w:space="0" w:color="000000"/>
              <w:right w:val="single" w:sz="6" w:space="0" w:color="000000"/>
            </w:tcBorders>
            <w:hideMark/>
          </w:tcPr>
          <w:p w14:paraId="3BAD18B0" w14:textId="77777777" w:rsidR="00E74E4B" w:rsidRDefault="00E74E4B">
            <w:pPr>
              <w:pStyle w:val="TableParagraph"/>
              <w:spacing w:line="276" w:lineRule="auto"/>
              <w:ind w:left="63" w:right="279"/>
              <w:rPr>
                <w:rFonts w:ascii="Arial Narrow" w:eastAsia="Arial Narrow" w:hAnsi="Arial Narrow" w:cs="Arial Narrow"/>
                <w:sz w:val="20"/>
                <w:szCs w:val="20"/>
              </w:rPr>
            </w:pPr>
            <w:r>
              <w:rPr>
                <w:rFonts w:ascii="Arial Narrow"/>
                <w:spacing w:val="-1"/>
                <w:sz w:val="20"/>
              </w:rPr>
              <w:t>Model</w:t>
            </w:r>
            <w:r>
              <w:rPr>
                <w:rFonts w:ascii="Arial Narrow"/>
                <w:spacing w:val="-6"/>
                <w:sz w:val="20"/>
              </w:rPr>
              <w:t xml:space="preserve"> </w:t>
            </w:r>
            <w:r>
              <w:rPr>
                <w:rFonts w:ascii="Arial Narrow"/>
                <w:sz w:val="20"/>
              </w:rPr>
              <w:t>the</w:t>
            </w:r>
            <w:r>
              <w:rPr>
                <w:rFonts w:ascii="Arial Narrow"/>
                <w:spacing w:val="-5"/>
                <w:sz w:val="20"/>
              </w:rPr>
              <w:t xml:space="preserve"> </w:t>
            </w:r>
            <w:r>
              <w:rPr>
                <w:rFonts w:ascii="Arial Narrow"/>
                <w:sz w:val="20"/>
              </w:rPr>
              <w:t>NP</w:t>
            </w:r>
            <w:r>
              <w:rPr>
                <w:rFonts w:ascii="Arial Narrow"/>
                <w:spacing w:val="-5"/>
                <w:sz w:val="20"/>
              </w:rPr>
              <w:t xml:space="preserve"> </w:t>
            </w:r>
            <w:r>
              <w:rPr>
                <w:rFonts w:ascii="Arial Narrow"/>
                <w:sz w:val="20"/>
              </w:rPr>
              <w:t>data</w:t>
            </w:r>
            <w:r>
              <w:rPr>
                <w:rFonts w:ascii="Arial Narrow"/>
                <w:spacing w:val="-4"/>
                <w:sz w:val="20"/>
              </w:rPr>
              <w:t xml:space="preserve"> </w:t>
            </w:r>
            <w:r>
              <w:rPr>
                <w:rFonts w:ascii="Arial Narrow"/>
                <w:sz w:val="20"/>
              </w:rPr>
              <w:t>where</w:t>
            </w:r>
            <w:r>
              <w:rPr>
                <w:rFonts w:ascii="Arial Narrow"/>
                <w:spacing w:val="24"/>
                <w:w w:val="99"/>
                <w:sz w:val="20"/>
              </w:rPr>
              <w:t xml:space="preserve"> </w:t>
            </w:r>
            <w:r>
              <w:rPr>
                <w:rFonts w:ascii="Arial Narrow"/>
                <w:sz w:val="20"/>
              </w:rPr>
              <w:t>required.</w:t>
            </w:r>
          </w:p>
        </w:tc>
        <w:tc>
          <w:tcPr>
            <w:tcW w:w="1071" w:type="dxa"/>
            <w:tcBorders>
              <w:top w:val="single" w:sz="6" w:space="0" w:color="000000"/>
              <w:left w:val="single" w:sz="6" w:space="0" w:color="000000"/>
              <w:bottom w:val="single" w:sz="6" w:space="0" w:color="000000"/>
              <w:right w:val="single" w:sz="6" w:space="0" w:color="000000"/>
            </w:tcBorders>
            <w:hideMark/>
          </w:tcPr>
          <w:p w14:paraId="7A98DD9E"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557AF3C1" w14:textId="77777777" w:rsidR="00E74E4B" w:rsidRDefault="00E74E4B">
            <w:pPr>
              <w:pStyle w:val="TableParagraph"/>
              <w:spacing w:line="226" w:lineRule="exact"/>
              <w:jc w:val="center"/>
            </w:pPr>
            <w:r>
              <w:rPr>
                <w:rFonts w:ascii="Arial Narrow"/>
                <w:sz w:val="20"/>
              </w:rPr>
              <w:t>Next meeting</w:t>
            </w:r>
          </w:p>
        </w:tc>
        <w:tc>
          <w:tcPr>
            <w:tcW w:w="806" w:type="dxa"/>
            <w:tcBorders>
              <w:top w:val="single" w:sz="6" w:space="0" w:color="000000"/>
              <w:left w:val="single" w:sz="6" w:space="0" w:color="000000"/>
              <w:bottom w:val="single" w:sz="6" w:space="0" w:color="000000"/>
              <w:right w:val="single" w:sz="6" w:space="0" w:color="000000"/>
            </w:tcBorders>
            <w:hideMark/>
          </w:tcPr>
          <w:p w14:paraId="68E6089B"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2004</w:t>
            </w:r>
          </w:p>
        </w:tc>
        <w:tc>
          <w:tcPr>
            <w:tcW w:w="1121" w:type="dxa"/>
            <w:tcBorders>
              <w:top w:val="single" w:sz="6" w:space="0" w:color="000000"/>
              <w:left w:val="single" w:sz="6" w:space="0" w:color="000000"/>
              <w:bottom w:val="single" w:sz="6" w:space="0" w:color="000000"/>
              <w:right w:val="single" w:sz="6" w:space="0" w:color="000000"/>
            </w:tcBorders>
            <w:hideMark/>
          </w:tcPr>
          <w:p w14:paraId="5BE505D0" w14:textId="77777777" w:rsidR="00E74E4B" w:rsidRDefault="00E74E4B">
            <w:pPr>
              <w:pStyle w:val="TableParagraph"/>
              <w:spacing w:line="226" w:lineRule="exact"/>
              <w:ind w:left="152"/>
              <w:rPr>
                <w:rFonts w:ascii="Arial Narrow" w:eastAsia="Arial Narrow" w:hAnsi="Arial Narrow" w:cs="Arial Narrow"/>
                <w:sz w:val="20"/>
                <w:szCs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7C1CDECA"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7A9BF09A"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4B6A4280"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4685FA66" w14:textId="77777777" w:rsidR="00E74E4B" w:rsidRDefault="00E74E4B">
            <w:pPr>
              <w:pStyle w:val="TableParagraph"/>
              <w:spacing w:line="276" w:lineRule="auto"/>
              <w:ind w:left="63" w:right="108"/>
              <w:rPr>
                <w:rFonts w:ascii="Arial Narrow" w:eastAsia="Arial Narrow" w:hAnsi="Arial Narrow" w:cs="Arial Narrow"/>
                <w:sz w:val="20"/>
                <w:szCs w:val="20"/>
              </w:rPr>
            </w:pPr>
            <w:r>
              <w:rPr>
                <w:rFonts w:ascii="Arial Narrow"/>
                <w:spacing w:val="-1"/>
                <w:sz w:val="20"/>
              </w:rPr>
              <w:t>S-100</w:t>
            </w:r>
            <w:r>
              <w:rPr>
                <w:rFonts w:ascii="Arial Narrow"/>
                <w:spacing w:val="-6"/>
                <w:sz w:val="20"/>
              </w:rPr>
              <w:t xml:space="preserve"> </w:t>
            </w:r>
            <w:r>
              <w:rPr>
                <w:rFonts w:ascii="Arial Narrow"/>
                <w:sz w:val="20"/>
              </w:rPr>
              <w:t>related.</w:t>
            </w:r>
            <w:r>
              <w:rPr>
                <w:rFonts w:ascii="Arial Narrow"/>
                <w:spacing w:val="-5"/>
                <w:sz w:val="20"/>
              </w:rPr>
              <w:t xml:space="preserve"> </w:t>
            </w:r>
            <w:r>
              <w:rPr>
                <w:rFonts w:ascii="Arial Narrow"/>
                <w:sz w:val="20"/>
              </w:rPr>
              <w:t>To</w:t>
            </w:r>
            <w:r>
              <w:rPr>
                <w:rFonts w:ascii="Arial Narrow"/>
                <w:spacing w:val="-5"/>
                <w:sz w:val="20"/>
              </w:rPr>
              <w:t xml:space="preserve"> </w:t>
            </w:r>
            <w:r>
              <w:rPr>
                <w:rFonts w:ascii="Arial Narrow"/>
                <w:sz w:val="20"/>
              </w:rPr>
              <w:t>be</w:t>
            </w:r>
            <w:r>
              <w:rPr>
                <w:rFonts w:ascii="Arial Narrow"/>
                <w:spacing w:val="-5"/>
                <w:sz w:val="20"/>
              </w:rPr>
              <w:t xml:space="preserve"> </w:t>
            </w:r>
            <w:r>
              <w:rPr>
                <w:rFonts w:ascii="Arial Narrow"/>
                <w:spacing w:val="-1"/>
                <w:sz w:val="20"/>
              </w:rPr>
              <w:t>included</w:t>
            </w:r>
            <w:r>
              <w:rPr>
                <w:rFonts w:ascii="Arial Narrow"/>
                <w:spacing w:val="-5"/>
                <w:sz w:val="20"/>
              </w:rPr>
              <w:t xml:space="preserve"> </w:t>
            </w:r>
            <w:r>
              <w:rPr>
                <w:rFonts w:ascii="Arial Narrow"/>
                <w:spacing w:val="-1"/>
                <w:sz w:val="20"/>
              </w:rPr>
              <w:t>in</w:t>
            </w:r>
            <w:r>
              <w:rPr>
                <w:rFonts w:ascii="Arial Narrow"/>
                <w:spacing w:val="29"/>
                <w:w w:val="99"/>
                <w:sz w:val="20"/>
              </w:rPr>
              <w:t xml:space="preserve"> </w:t>
            </w:r>
            <w:r>
              <w:rPr>
                <w:rFonts w:ascii="Arial Narrow"/>
                <w:spacing w:val="-1"/>
                <w:sz w:val="20"/>
              </w:rPr>
              <w:t>NPUBS</w:t>
            </w:r>
            <w:r>
              <w:rPr>
                <w:rFonts w:ascii="Arial Narrow"/>
                <w:spacing w:val="-7"/>
                <w:sz w:val="20"/>
              </w:rPr>
              <w:t xml:space="preserve"> </w:t>
            </w:r>
            <w:r>
              <w:rPr>
                <w:rFonts w:ascii="Arial Narrow"/>
                <w:sz w:val="20"/>
              </w:rPr>
              <w:t>domain</w:t>
            </w:r>
            <w:r>
              <w:rPr>
                <w:rFonts w:ascii="Arial Narrow"/>
                <w:spacing w:val="-6"/>
                <w:sz w:val="20"/>
              </w:rPr>
              <w:t xml:space="preserve"> </w:t>
            </w:r>
            <w:r>
              <w:rPr>
                <w:rFonts w:ascii="Arial Narrow"/>
                <w:sz w:val="20"/>
              </w:rPr>
              <w:t>of</w:t>
            </w:r>
            <w:r>
              <w:rPr>
                <w:rFonts w:ascii="Arial Narrow"/>
                <w:spacing w:val="-6"/>
                <w:sz w:val="20"/>
              </w:rPr>
              <w:t xml:space="preserve"> </w:t>
            </w:r>
            <w:r>
              <w:rPr>
                <w:rFonts w:ascii="Arial Narrow"/>
                <w:sz w:val="20"/>
              </w:rPr>
              <w:t>the</w:t>
            </w:r>
            <w:r>
              <w:rPr>
                <w:rFonts w:ascii="Arial Narrow"/>
                <w:spacing w:val="-6"/>
                <w:sz w:val="20"/>
              </w:rPr>
              <w:t xml:space="preserve"> next version of the </w:t>
            </w:r>
            <w:r>
              <w:rPr>
                <w:rFonts w:ascii="Arial Narrow"/>
                <w:sz w:val="20"/>
              </w:rPr>
              <w:t>FCD</w:t>
            </w:r>
            <w:r>
              <w:rPr>
                <w:rFonts w:ascii="Arial Narrow"/>
                <w:spacing w:val="-6"/>
                <w:sz w:val="20"/>
              </w:rPr>
              <w:t xml:space="preserve"> </w:t>
            </w:r>
            <w:r>
              <w:rPr>
                <w:rFonts w:ascii="Arial Narrow"/>
                <w:sz w:val="20"/>
              </w:rPr>
              <w:t>Register.</w:t>
            </w:r>
          </w:p>
        </w:tc>
      </w:tr>
      <w:tr w:rsidR="00E74E4B" w14:paraId="2AAB3C9F" w14:textId="77777777" w:rsidTr="00E74E4B">
        <w:trPr>
          <w:trHeight w:hRule="exact" w:val="740"/>
        </w:trPr>
        <w:tc>
          <w:tcPr>
            <w:tcW w:w="709" w:type="dxa"/>
            <w:tcBorders>
              <w:top w:val="single" w:sz="6" w:space="0" w:color="000000"/>
              <w:left w:val="single" w:sz="6" w:space="0" w:color="000000"/>
              <w:bottom w:val="single" w:sz="6" w:space="0" w:color="000000"/>
              <w:right w:val="single" w:sz="6" w:space="0" w:color="000000"/>
            </w:tcBorders>
            <w:hideMark/>
          </w:tcPr>
          <w:p w14:paraId="6D87C5C5"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F.4</w:t>
            </w:r>
          </w:p>
        </w:tc>
        <w:tc>
          <w:tcPr>
            <w:tcW w:w="2203" w:type="dxa"/>
            <w:tcBorders>
              <w:top w:val="single" w:sz="6" w:space="0" w:color="000000"/>
              <w:left w:val="single" w:sz="6" w:space="0" w:color="000000"/>
              <w:bottom w:val="single" w:sz="6" w:space="0" w:color="000000"/>
              <w:right w:val="single" w:sz="6" w:space="0" w:color="000000"/>
            </w:tcBorders>
            <w:hideMark/>
          </w:tcPr>
          <w:p w14:paraId="0CBB09CF" w14:textId="77777777" w:rsidR="00E74E4B" w:rsidRDefault="00E74E4B">
            <w:pPr>
              <w:pStyle w:val="TableParagraph"/>
              <w:spacing w:line="276" w:lineRule="auto"/>
              <w:ind w:left="63" w:right="523"/>
              <w:rPr>
                <w:rFonts w:ascii="Arial Narrow" w:eastAsia="Arial Narrow" w:hAnsi="Arial Narrow" w:cs="Arial Narrow"/>
                <w:sz w:val="20"/>
                <w:szCs w:val="20"/>
              </w:rPr>
            </w:pPr>
            <w:r>
              <w:rPr>
                <w:rFonts w:ascii="Arial Narrow"/>
                <w:sz w:val="20"/>
              </w:rPr>
              <w:t>Review</w:t>
            </w:r>
            <w:r>
              <w:rPr>
                <w:rFonts w:ascii="Arial Narrow"/>
                <w:spacing w:val="-6"/>
                <w:sz w:val="20"/>
              </w:rPr>
              <w:t xml:space="preserve"> </w:t>
            </w:r>
            <w:r>
              <w:rPr>
                <w:rFonts w:ascii="Arial Narrow"/>
                <w:spacing w:val="-1"/>
                <w:sz w:val="20"/>
              </w:rPr>
              <w:t>of</w:t>
            </w:r>
            <w:r>
              <w:rPr>
                <w:rFonts w:ascii="Arial Narrow"/>
                <w:spacing w:val="-5"/>
                <w:sz w:val="20"/>
              </w:rPr>
              <w:t xml:space="preserve"> </w:t>
            </w:r>
            <w:r>
              <w:rPr>
                <w:rFonts w:ascii="Arial Narrow"/>
                <w:spacing w:val="-1"/>
                <w:sz w:val="20"/>
              </w:rPr>
              <w:t>objects</w:t>
            </w:r>
            <w:r>
              <w:rPr>
                <w:rFonts w:ascii="Arial Narrow"/>
                <w:spacing w:val="-6"/>
                <w:sz w:val="20"/>
              </w:rPr>
              <w:t xml:space="preserve"> </w:t>
            </w:r>
            <w:r>
              <w:rPr>
                <w:rFonts w:ascii="Arial Narrow"/>
                <w:sz w:val="20"/>
              </w:rPr>
              <w:t>and</w:t>
            </w:r>
            <w:r>
              <w:rPr>
                <w:rFonts w:ascii="Arial Narrow"/>
                <w:spacing w:val="27"/>
                <w:w w:val="99"/>
                <w:sz w:val="20"/>
              </w:rPr>
              <w:t xml:space="preserve"> </w:t>
            </w:r>
            <w:r>
              <w:rPr>
                <w:rFonts w:ascii="Arial Narrow"/>
                <w:spacing w:val="-1"/>
                <w:sz w:val="20"/>
              </w:rPr>
              <w:t>attributes</w:t>
            </w:r>
          </w:p>
        </w:tc>
        <w:tc>
          <w:tcPr>
            <w:tcW w:w="1071" w:type="dxa"/>
            <w:tcBorders>
              <w:top w:val="single" w:sz="6" w:space="0" w:color="000000"/>
              <w:left w:val="single" w:sz="6" w:space="0" w:color="000000"/>
              <w:bottom w:val="single" w:sz="6" w:space="0" w:color="000000"/>
              <w:right w:val="single" w:sz="6" w:space="0" w:color="000000"/>
            </w:tcBorders>
            <w:hideMark/>
          </w:tcPr>
          <w:p w14:paraId="7E740B9C"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44EE4F77"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Next meeting</w:t>
            </w:r>
          </w:p>
        </w:tc>
        <w:tc>
          <w:tcPr>
            <w:tcW w:w="806" w:type="dxa"/>
            <w:tcBorders>
              <w:top w:val="single" w:sz="6" w:space="0" w:color="000000"/>
              <w:left w:val="single" w:sz="6" w:space="0" w:color="000000"/>
              <w:bottom w:val="single" w:sz="6" w:space="0" w:color="000000"/>
              <w:right w:val="single" w:sz="6" w:space="0" w:color="000000"/>
            </w:tcBorders>
            <w:hideMark/>
          </w:tcPr>
          <w:p w14:paraId="056B6260"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2004</w:t>
            </w:r>
          </w:p>
        </w:tc>
        <w:tc>
          <w:tcPr>
            <w:tcW w:w="1121" w:type="dxa"/>
            <w:tcBorders>
              <w:top w:val="single" w:sz="6" w:space="0" w:color="000000"/>
              <w:left w:val="single" w:sz="6" w:space="0" w:color="000000"/>
              <w:bottom w:val="single" w:sz="6" w:space="0" w:color="000000"/>
              <w:right w:val="single" w:sz="6" w:space="0" w:color="000000"/>
            </w:tcBorders>
            <w:hideMark/>
          </w:tcPr>
          <w:p w14:paraId="03A99DB3" w14:textId="77777777" w:rsidR="00E74E4B" w:rsidRDefault="00E74E4B">
            <w:pPr>
              <w:pStyle w:val="TableParagraph"/>
              <w:spacing w:line="226" w:lineRule="exact"/>
              <w:ind w:left="152"/>
              <w:rPr>
                <w:rFonts w:ascii="Arial Narrow" w:eastAsia="Arial Narrow" w:hAnsi="Arial Narrow" w:cs="Arial Narrow"/>
                <w:sz w:val="20"/>
                <w:szCs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1D137E92"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0FEB76C4"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5737FADE"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19A0034C" w14:textId="77777777" w:rsidR="00E74E4B" w:rsidRDefault="00E74E4B">
            <w:pPr>
              <w:pStyle w:val="TableParagraph"/>
              <w:spacing w:line="276" w:lineRule="auto"/>
              <w:ind w:left="63" w:right="493"/>
              <w:rPr>
                <w:rFonts w:ascii="Arial Narrow" w:eastAsia="Arial Narrow" w:hAnsi="Arial Narrow" w:cs="Arial Narrow"/>
                <w:sz w:val="20"/>
                <w:szCs w:val="20"/>
              </w:rPr>
            </w:pPr>
            <w:r>
              <w:rPr>
                <w:rFonts w:ascii="Arial Narrow"/>
                <w:spacing w:val="-1"/>
                <w:sz w:val="20"/>
              </w:rPr>
              <w:t>S-100</w:t>
            </w:r>
            <w:r>
              <w:rPr>
                <w:rFonts w:ascii="Arial Narrow"/>
                <w:spacing w:val="-7"/>
                <w:sz w:val="20"/>
              </w:rPr>
              <w:t xml:space="preserve"> </w:t>
            </w:r>
            <w:r>
              <w:rPr>
                <w:rFonts w:ascii="Arial Narrow"/>
                <w:sz w:val="20"/>
              </w:rPr>
              <w:t>related.</w:t>
            </w:r>
            <w:r>
              <w:rPr>
                <w:rFonts w:ascii="Arial Narrow"/>
                <w:spacing w:val="-6"/>
                <w:sz w:val="20"/>
              </w:rPr>
              <w:t xml:space="preserve"> </w:t>
            </w:r>
          </w:p>
        </w:tc>
      </w:tr>
      <w:tr w:rsidR="00E74E4B" w:rsidRPr="00E74E4B" w14:paraId="560B9E3C" w14:textId="77777777" w:rsidTr="00E74E4B">
        <w:trPr>
          <w:trHeight w:hRule="exact" w:val="1001"/>
        </w:trPr>
        <w:tc>
          <w:tcPr>
            <w:tcW w:w="709" w:type="dxa"/>
            <w:tcBorders>
              <w:top w:val="single" w:sz="6" w:space="0" w:color="000000"/>
              <w:left w:val="single" w:sz="6" w:space="0" w:color="000000"/>
              <w:bottom w:val="single" w:sz="6" w:space="0" w:color="000000"/>
              <w:right w:val="single" w:sz="6" w:space="0" w:color="000000"/>
            </w:tcBorders>
            <w:hideMark/>
          </w:tcPr>
          <w:p w14:paraId="06417A94"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F.5</w:t>
            </w:r>
          </w:p>
        </w:tc>
        <w:tc>
          <w:tcPr>
            <w:tcW w:w="2203" w:type="dxa"/>
            <w:tcBorders>
              <w:top w:val="single" w:sz="6" w:space="0" w:color="000000"/>
              <w:left w:val="single" w:sz="6" w:space="0" w:color="000000"/>
              <w:bottom w:val="single" w:sz="6" w:space="0" w:color="000000"/>
              <w:right w:val="single" w:sz="6" w:space="0" w:color="000000"/>
            </w:tcBorders>
            <w:hideMark/>
          </w:tcPr>
          <w:p w14:paraId="190838F0" w14:textId="77777777" w:rsidR="00E74E4B" w:rsidRDefault="00E74E4B">
            <w:pPr>
              <w:pStyle w:val="TableParagraph"/>
              <w:spacing w:line="276" w:lineRule="auto"/>
              <w:ind w:left="63" w:right="115"/>
              <w:rPr>
                <w:rFonts w:ascii="Arial Narrow" w:eastAsia="Arial Narrow" w:hAnsi="Arial Narrow" w:cs="Arial Narrow"/>
                <w:sz w:val="20"/>
                <w:szCs w:val="20"/>
              </w:rPr>
            </w:pPr>
            <w:r>
              <w:rPr>
                <w:rFonts w:ascii="Arial Narrow"/>
                <w:spacing w:val="-1"/>
                <w:sz w:val="20"/>
              </w:rPr>
              <w:t>Propose</w:t>
            </w:r>
            <w:r>
              <w:rPr>
                <w:rFonts w:ascii="Arial Narrow"/>
                <w:spacing w:val="-9"/>
                <w:sz w:val="20"/>
              </w:rPr>
              <w:t xml:space="preserve"> </w:t>
            </w:r>
            <w:r>
              <w:rPr>
                <w:rFonts w:ascii="Arial Narrow"/>
                <w:sz w:val="20"/>
              </w:rPr>
              <w:t>amendments</w:t>
            </w:r>
            <w:r>
              <w:rPr>
                <w:rFonts w:ascii="Arial Narrow"/>
                <w:spacing w:val="-9"/>
                <w:sz w:val="20"/>
              </w:rPr>
              <w:t xml:space="preserve"> </w:t>
            </w:r>
            <w:r>
              <w:rPr>
                <w:rFonts w:ascii="Arial Narrow"/>
                <w:sz w:val="20"/>
              </w:rPr>
              <w:t>to</w:t>
            </w:r>
            <w:r>
              <w:rPr>
                <w:rFonts w:ascii="Arial Narrow"/>
                <w:spacing w:val="27"/>
                <w:w w:val="99"/>
                <w:sz w:val="20"/>
              </w:rPr>
              <w:t xml:space="preserve"> </w:t>
            </w:r>
            <w:r>
              <w:rPr>
                <w:rFonts w:ascii="Arial Narrow"/>
                <w:spacing w:val="-1"/>
                <w:sz w:val="20"/>
              </w:rPr>
              <w:t>HYDRO</w:t>
            </w:r>
            <w:r>
              <w:rPr>
                <w:rFonts w:ascii="Arial Narrow"/>
                <w:spacing w:val="-6"/>
                <w:sz w:val="20"/>
              </w:rPr>
              <w:t xml:space="preserve"> </w:t>
            </w:r>
            <w:r>
              <w:rPr>
                <w:rFonts w:ascii="Arial Narrow"/>
                <w:spacing w:val="-1"/>
                <w:sz w:val="20"/>
              </w:rPr>
              <w:t>domain</w:t>
            </w:r>
            <w:r>
              <w:rPr>
                <w:rFonts w:ascii="Arial Narrow"/>
                <w:spacing w:val="-5"/>
                <w:sz w:val="20"/>
              </w:rPr>
              <w:t xml:space="preserve"> </w:t>
            </w:r>
            <w:r>
              <w:rPr>
                <w:rFonts w:ascii="Arial Narrow"/>
                <w:spacing w:val="-1"/>
                <w:sz w:val="20"/>
              </w:rPr>
              <w:t>of</w:t>
            </w:r>
            <w:r>
              <w:rPr>
                <w:rFonts w:ascii="Arial Narrow"/>
                <w:spacing w:val="-4"/>
                <w:sz w:val="20"/>
              </w:rPr>
              <w:t xml:space="preserve"> </w:t>
            </w:r>
            <w:r>
              <w:rPr>
                <w:rFonts w:ascii="Arial Narrow"/>
                <w:sz w:val="20"/>
              </w:rPr>
              <w:t>the</w:t>
            </w:r>
            <w:r>
              <w:rPr>
                <w:rFonts w:ascii="Arial Narrow"/>
                <w:spacing w:val="-5"/>
                <w:sz w:val="20"/>
              </w:rPr>
              <w:t xml:space="preserve"> </w:t>
            </w:r>
            <w:r>
              <w:rPr>
                <w:rFonts w:ascii="Arial Narrow"/>
                <w:sz w:val="20"/>
              </w:rPr>
              <w:t>FCD</w:t>
            </w:r>
            <w:r>
              <w:rPr>
                <w:rFonts w:ascii="Arial Narrow"/>
                <w:spacing w:val="21"/>
                <w:w w:val="99"/>
                <w:sz w:val="20"/>
              </w:rPr>
              <w:t xml:space="preserve"> </w:t>
            </w:r>
            <w:r>
              <w:rPr>
                <w:rFonts w:ascii="Arial Narrow"/>
                <w:sz w:val="20"/>
              </w:rPr>
              <w:t>Register</w:t>
            </w:r>
          </w:p>
        </w:tc>
        <w:tc>
          <w:tcPr>
            <w:tcW w:w="1071" w:type="dxa"/>
            <w:tcBorders>
              <w:top w:val="single" w:sz="6" w:space="0" w:color="000000"/>
              <w:left w:val="single" w:sz="6" w:space="0" w:color="000000"/>
              <w:bottom w:val="single" w:sz="6" w:space="0" w:color="000000"/>
              <w:right w:val="single" w:sz="6" w:space="0" w:color="000000"/>
            </w:tcBorders>
            <w:hideMark/>
          </w:tcPr>
          <w:p w14:paraId="6B7D195D"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3942FE3F" w14:textId="77777777" w:rsidR="00E74E4B" w:rsidRDefault="00E74E4B">
            <w:pPr>
              <w:spacing w:after="200" w:line="276" w:lineRule="auto"/>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hideMark/>
          </w:tcPr>
          <w:p w14:paraId="5A207B4C"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2005</w:t>
            </w:r>
          </w:p>
        </w:tc>
        <w:tc>
          <w:tcPr>
            <w:tcW w:w="1121" w:type="dxa"/>
            <w:tcBorders>
              <w:top w:val="single" w:sz="6" w:space="0" w:color="000000"/>
              <w:left w:val="single" w:sz="6" w:space="0" w:color="000000"/>
              <w:bottom w:val="single" w:sz="6" w:space="0" w:color="000000"/>
              <w:right w:val="single" w:sz="6" w:space="0" w:color="000000"/>
            </w:tcBorders>
            <w:hideMark/>
          </w:tcPr>
          <w:p w14:paraId="2B26E63B" w14:textId="77777777" w:rsidR="00E74E4B" w:rsidRDefault="00E74E4B">
            <w:pPr>
              <w:pStyle w:val="TableParagraph"/>
              <w:spacing w:line="226" w:lineRule="exact"/>
              <w:ind w:left="152"/>
              <w:rPr>
                <w:rFonts w:ascii="Arial Narrow" w:eastAsia="Arial Narrow" w:hAnsi="Arial Narrow" w:cs="Arial Narrow"/>
                <w:sz w:val="20"/>
                <w:szCs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0E5B3430"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5BEDC53E"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4BB4B104"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6DF7C9F5" w14:textId="77777777" w:rsidR="00E74E4B" w:rsidRDefault="00E74E4B">
            <w:pPr>
              <w:pStyle w:val="TableParagraph"/>
              <w:spacing w:line="276" w:lineRule="auto"/>
              <w:ind w:left="63" w:right="153"/>
              <w:rPr>
                <w:rFonts w:ascii="Arial Narrow" w:eastAsia="Arial Narrow" w:hAnsi="Arial Narrow" w:cs="Arial Narrow"/>
                <w:sz w:val="20"/>
                <w:szCs w:val="20"/>
              </w:rPr>
            </w:pPr>
            <w:r>
              <w:rPr>
                <w:rFonts w:ascii="Arial Narrow"/>
                <w:spacing w:val="-1"/>
                <w:sz w:val="20"/>
              </w:rPr>
              <w:t>S-100</w:t>
            </w:r>
            <w:r>
              <w:rPr>
                <w:rFonts w:ascii="Arial Narrow"/>
                <w:spacing w:val="-5"/>
                <w:sz w:val="20"/>
              </w:rPr>
              <w:t xml:space="preserve"> </w:t>
            </w:r>
            <w:r>
              <w:rPr>
                <w:rFonts w:ascii="Arial Narrow"/>
                <w:sz w:val="20"/>
              </w:rPr>
              <w:t>related.</w:t>
            </w:r>
            <w:r>
              <w:rPr>
                <w:rFonts w:ascii="Arial Narrow"/>
                <w:spacing w:val="-5"/>
                <w:sz w:val="20"/>
              </w:rPr>
              <w:t xml:space="preserve"> </w:t>
            </w:r>
            <w:r>
              <w:rPr>
                <w:rFonts w:ascii="Arial Narrow"/>
                <w:sz w:val="20"/>
              </w:rPr>
              <w:t>To</w:t>
            </w:r>
            <w:r>
              <w:rPr>
                <w:rFonts w:ascii="Arial Narrow"/>
                <w:spacing w:val="-5"/>
                <w:sz w:val="20"/>
              </w:rPr>
              <w:t xml:space="preserve"> </w:t>
            </w:r>
            <w:r>
              <w:rPr>
                <w:rFonts w:ascii="Arial Narrow"/>
                <w:sz w:val="20"/>
              </w:rPr>
              <w:t>be</w:t>
            </w:r>
            <w:r>
              <w:rPr>
                <w:rFonts w:ascii="Arial Narrow"/>
                <w:spacing w:val="-5"/>
                <w:sz w:val="20"/>
              </w:rPr>
              <w:t xml:space="preserve"> </w:t>
            </w:r>
            <w:r>
              <w:rPr>
                <w:rFonts w:ascii="Arial Narrow"/>
                <w:spacing w:val="-1"/>
                <w:sz w:val="20"/>
              </w:rPr>
              <w:t>included</w:t>
            </w:r>
            <w:r>
              <w:rPr>
                <w:rFonts w:ascii="Arial Narrow"/>
                <w:spacing w:val="-5"/>
                <w:sz w:val="20"/>
              </w:rPr>
              <w:t xml:space="preserve"> </w:t>
            </w:r>
            <w:r>
              <w:rPr>
                <w:rFonts w:ascii="Arial Narrow"/>
                <w:spacing w:val="-1"/>
                <w:sz w:val="20"/>
              </w:rPr>
              <w:t>in</w:t>
            </w:r>
            <w:r>
              <w:rPr>
                <w:rFonts w:ascii="Arial Narrow"/>
                <w:spacing w:val="-4"/>
                <w:sz w:val="20"/>
              </w:rPr>
              <w:t xml:space="preserve"> </w:t>
            </w:r>
            <w:r>
              <w:rPr>
                <w:rFonts w:ascii="Arial Narrow"/>
                <w:sz w:val="20"/>
              </w:rPr>
              <w:t>the</w:t>
            </w:r>
            <w:r>
              <w:rPr>
                <w:rFonts w:ascii="Arial Narrow"/>
                <w:spacing w:val="25"/>
                <w:w w:val="99"/>
                <w:sz w:val="20"/>
              </w:rPr>
              <w:t xml:space="preserve"> </w:t>
            </w:r>
            <w:r>
              <w:rPr>
                <w:rFonts w:ascii="Arial Narrow"/>
                <w:sz w:val="20"/>
              </w:rPr>
              <w:t>FCD</w:t>
            </w:r>
            <w:r>
              <w:rPr>
                <w:rFonts w:ascii="Arial Narrow"/>
                <w:spacing w:val="-10"/>
                <w:sz w:val="20"/>
              </w:rPr>
              <w:t xml:space="preserve"> </w:t>
            </w:r>
            <w:r>
              <w:rPr>
                <w:rFonts w:ascii="Arial Narrow"/>
                <w:spacing w:val="-1"/>
                <w:sz w:val="20"/>
              </w:rPr>
              <w:t>register</w:t>
            </w:r>
          </w:p>
        </w:tc>
      </w:tr>
      <w:tr w:rsidR="00E74E4B" w:rsidRPr="00E74E4B" w14:paraId="1A3BF01D" w14:textId="77777777" w:rsidTr="00E74E4B">
        <w:trPr>
          <w:trHeight w:hRule="exact" w:val="1001"/>
        </w:trPr>
        <w:tc>
          <w:tcPr>
            <w:tcW w:w="709" w:type="dxa"/>
            <w:tcBorders>
              <w:top w:val="single" w:sz="6" w:space="0" w:color="000000"/>
              <w:left w:val="single" w:sz="6" w:space="0" w:color="000000"/>
              <w:bottom w:val="single" w:sz="6" w:space="0" w:color="000000"/>
              <w:right w:val="single" w:sz="6" w:space="0" w:color="000000"/>
            </w:tcBorders>
            <w:hideMark/>
          </w:tcPr>
          <w:p w14:paraId="16C242BC"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F.6</w:t>
            </w:r>
          </w:p>
        </w:tc>
        <w:tc>
          <w:tcPr>
            <w:tcW w:w="2203" w:type="dxa"/>
            <w:tcBorders>
              <w:top w:val="single" w:sz="6" w:space="0" w:color="000000"/>
              <w:left w:val="single" w:sz="6" w:space="0" w:color="000000"/>
              <w:bottom w:val="single" w:sz="6" w:space="0" w:color="000000"/>
              <w:right w:val="single" w:sz="6" w:space="0" w:color="000000"/>
            </w:tcBorders>
            <w:hideMark/>
          </w:tcPr>
          <w:p w14:paraId="3586DF18" w14:textId="77777777" w:rsidR="00E74E4B" w:rsidRDefault="00E74E4B">
            <w:pPr>
              <w:pStyle w:val="TableParagraph"/>
              <w:spacing w:line="276" w:lineRule="auto"/>
              <w:ind w:left="63" w:right="341"/>
              <w:jc w:val="both"/>
              <w:rPr>
                <w:rFonts w:ascii="Arial Narrow" w:eastAsia="Arial Narrow" w:hAnsi="Arial Narrow" w:cs="Arial Narrow"/>
                <w:sz w:val="20"/>
                <w:szCs w:val="20"/>
              </w:rPr>
            </w:pPr>
            <w:r>
              <w:rPr>
                <w:rFonts w:ascii="Arial Narrow"/>
                <w:spacing w:val="-1"/>
                <w:sz w:val="20"/>
              </w:rPr>
              <w:t>Propose</w:t>
            </w:r>
            <w:r>
              <w:rPr>
                <w:rFonts w:ascii="Arial Narrow"/>
                <w:spacing w:val="-7"/>
                <w:sz w:val="20"/>
              </w:rPr>
              <w:t xml:space="preserve"> </w:t>
            </w:r>
            <w:r>
              <w:rPr>
                <w:rFonts w:ascii="Arial Narrow"/>
                <w:sz w:val="20"/>
              </w:rPr>
              <w:t>amendments</w:t>
            </w:r>
            <w:r>
              <w:rPr>
                <w:rFonts w:ascii="Arial Narrow"/>
                <w:spacing w:val="-8"/>
                <w:sz w:val="20"/>
              </w:rPr>
              <w:t xml:space="preserve"> </w:t>
            </w:r>
            <w:r>
              <w:rPr>
                <w:rFonts w:ascii="Arial Narrow"/>
                <w:sz w:val="20"/>
              </w:rPr>
              <w:t>to</w:t>
            </w:r>
            <w:r>
              <w:rPr>
                <w:rFonts w:ascii="Arial Narrow"/>
                <w:spacing w:val="27"/>
                <w:w w:val="99"/>
                <w:sz w:val="20"/>
              </w:rPr>
              <w:t xml:space="preserve"> </w:t>
            </w:r>
            <w:r>
              <w:rPr>
                <w:rFonts w:ascii="Arial Narrow"/>
                <w:spacing w:val="-1"/>
                <w:sz w:val="20"/>
              </w:rPr>
              <w:t>AtoN</w:t>
            </w:r>
            <w:r>
              <w:rPr>
                <w:rFonts w:ascii="Arial Narrow"/>
                <w:spacing w:val="-5"/>
                <w:sz w:val="20"/>
              </w:rPr>
              <w:t xml:space="preserve"> </w:t>
            </w:r>
            <w:r>
              <w:rPr>
                <w:rFonts w:ascii="Arial Narrow"/>
                <w:spacing w:val="-1"/>
                <w:sz w:val="20"/>
              </w:rPr>
              <w:t>domain</w:t>
            </w:r>
            <w:r>
              <w:rPr>
                <w:rFonts w:ascii="Arial Narrow"/>
                <w:spacing w:val="-3"/>
                <w:sz w:val="20"/>
              </w:rPr>
              <w:t xml:space="preserve"> </w:t>
            </w:r>
            <w:r>
              <w:rPr>
                <w:rFonts w:ascii="Arial Narrow"/>
                <w:spacing w:val="-1"/>
                <w:sz w:val="20"/>
              </w:rPr>
              <w:t>of</w:t>
            </w:r>
            <w:r>
              <w:rPr>
                <w:rFonts w:ascii="Arial Narrow"/>
                <w:spacing w:val="-4"/>
                <w:sz w:val="20"/>
              </w:rPr>
              <w:t xml:space="preserve"> </w:t>
            </w:r>
            <w:r>
              <w:rPr>
                <w:rFonts w:ascii="Arial Narrow"/>
                <w:sz w:val="20"/>
              </w:rPr>
              <w:t>the</w:t>
            </w:r>
            <w:r>
              <w:rPr>
                <w:rFonts w:ascii="Arial Narrow"/>
                <w:spacing w:val="-3"/>
                <w:sz w:val="20"/>
              </w:rPr>
              <w:t xml:space="preserve"> </w:t>
            </w:r>
            <w:r>
              <w:rPr>
                <w:rFonts w:ascii="Arial Narrow"/>
                <w:sz w:val="20"/>
              </w:rPr>
              <w:t>FCD</w:t>
            </w:r>
            <w:r>
              <w:rPr>
                <w:rFonts w:ascii="Arial Narrow"/>
                <w:spacing w:val="29"/>
                <w:w w:val="99"/>
                <w:sz w:val="20"/>
              </w:rPr>
              <w:t xml:space="preserve"> </w:t>
            </w:r>
            <w:r>
              <w:rPr>
                <w:rFonts w:ascii="Arial Narrow"/>
                <w:sz w:val="20"/>
              </w:rPr>
              <w:t>Register</w:t>
            </w:r>
          </w:p>
        </w:tc>
        <w:tc>
          <w:tcPr>
            <w:tcW w:w="1071" w:type="dxa"/>
            <w:tcBorders>
              <w:top w:val="single" w:sz="6" w:space="0" w:color="000000"/>
              <w:left w:val="single" w:sz="6" w:space="0" w:color="000000"/>
              <w:bottom w:val="single" w:sz="6" w:space="0" w:color="000000"/>
              <w:right w:val="single" w:sz="6" w:space="0" w:color="000000"/>
            </w:tcBorders>
            <w:hideMark/>
          </w:tcPr>
          <w:p w14:paraId="1229696C"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59BE1592"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Next meeting</w:t>
            </w:r>
          </w:p>
        </w:tc>
        <w:tc>
          <w:tcPr>
            <w:tcW w:w="806" w:type="dxa"/>
            <w:tcBorders>
              <w:top w:val="single" w:sz="6" w:space="0" w:color="000000"/>
              <w:left w:val="single" w:sz="6" w:space="0" w:color="000000"/>
              <w:bottom w:val="single" w:sz="6" w:space="0" w:color="000000"/>
              <w:right w:val="single" w:sz="6" w:space="0" w:color="000000"/>
            </w:tcBorders>
            <w:hideMark/>
          </w:tcPr>
          <w:p w14:paraId="6C4E6ADD"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2014</w:t>
            </w:r>
          </w:p>
        </w:tc>
        <w:tc>
          <w:tcPr>
            <w:tcW w:w="1121" w:type="dxa"/>
            <w:tcBorders>
              <w:top w:val="single" w:sz="6" w:space="0" w:color="000000"/>
              <w:left w:val="single" w:sz="6" w:space="0" w:color="000000"/>
              <w:bottom w:val="single" w:sz="6" w:space="0" w:color="000000"/>
              <w:right w:val="single" w:sz="6" w:space="0" w:color="000000"/>
            </w:tcBorders>
            <w:hideMark/>
          </w:tcPr>
          <w:p w14:paraId="17667E8C"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2017</w:t>
            </w:r>
          </w:p>
        </w:tc>
        <w:tc>
          <w:tcPr>
            <w:tcW w:w="1058" w:type="dxa"/>
            <w:tcBorders>
              <w:top w:val="single" w:sz="6" w:space="0" w:color="000000"/>
              <w:left w:val="single" w:sz="6" w:space="0" w:color="000000"/>
              <w:bottom w:val="single" w:sz="6" w:space="0" w:color="000000"/>
              <w:right w:val="single" w:sz="6" w:space="0" w:color="000000"/>
            </w:tcBorders>
            <w:hideMark/>
          </w:tcPr>
          <w:p w14:paraId="521187AA"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058E778D"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458D1A30" w14:textId="77777777" w:rsidR="00E74E4B" w:rsidRDefault="00E74E4B">
            <w:pPr>
              <w:pStyle w:val="TableParagraph"/>
              <w:spacing w:before="34"/>
              <w:ind w:left="63"/>
              <w:rPr>
                <w:rFonts w:ascii="Arial Narrow" w:eastAsia="Arial Narrow" w:hAnsi="Arial Narrow" w:cs="Arial Narrow"/>
                <w:sz w:val="20"/>
                <w:szCs w:val="20"/>
              </w:rPr>
            </w:pPr>
            <w:r>
              <w:rPr>
                <w:rFonts w:ascii="Arial Narrow"/>
                <w:spacing w:val="-1"/>
                <w:sz w:val="20"/>
              </w:rPr>
              <w:t>S-125</w:t>
            </w:r>
          </w:p>
        </w:tc>
        <w:tc>
          <w:tcPr>
            <w:tcW w:w="2828" w:type="dxa"/>
            <w:tcBorders>
              <w:top w:val="single" w:sz="6" w:space="0" w:color="000000"/>
              <w:left w:val="single" w:sz="6" w:space="0" w:color="000000"/>
              <w:bottom w:val="single" w:sz="6" w:space="0" w:color="000000"/>
              <w:right w:val="single" w:sz="6" w:space="0" w:color="000000"/>
            </w:tcBorders>
            <w:hideMark/>
          </w:tcPr>
          <w:p w14:paraId="51328598" w14:textId="77777777" w:rsidR="00E74E4B" w:rsidRDefault="00E74E4B">
            <w:pPr>
              <w:pStyle w:val="TableParagraph"/>
              <w:spacing w:line="276" w:lineRule="auto"/>
              <w:ind w:left="63" w:right="316"/>
              <w:rPr>
                <w:rFonts w:ascii="Arial Narrow" w:eastAsia="Arial Narrow" w:hAnsi="Arial Narrow" w:cs="Arial Narrow"/>
                <w:sz w:val="20"/>
                <w:szCs w:val="20"/>
              </w:rPr>
            </w:pPr>
            <w:r>
              <w:rPr>
                <w:rFonts w:ascii="Arial Narrow"/>
                <w:sz w:val="20"/>
              </w:rPr>
              <w:t>To</w:t>
            </w:r>
            <w:r>
              <w:rPr>
                <w:rFonts w:ascii="Arial Narrow"/>
                <w:spacing w:val="-7"/>
                <w:sz w:val="20"/>
              </w:rPr>
              <w:t xml:space="preserve"> </w:t>
            </w:r>
            <w:r>
              <w:rPr>
                <w:rFonts w:ascii="Arial Narrow"/>
                <w:sz w:val="20"/>
              </w:rPr>
              <w:t>improve</w:t>
            </w:r>
            <w:r>
              <w:rPr>
                <w:rFonts w:ascii="Arial Narrow"/>
                <w:spacing w:val="-6"/>
                <w:sz w:val="20"/>
              </w:rPr>
              <w:t xml:space="preserve"> </w:t>
            </w:r>
            <w:r>
              <w:rPr>
                <w:rFonts w:ascii="Arial Narrow"/>
                <w:sz w:val="20"/>
              </w:rPr>
              <w:t>the</w:t>
            </w:r>
            <w:r>
              <w:rPr>
                <w:rFonts w:ascii="Arial Narrow"/>
                <w:spacing w:val="-6"/>
                <w:sz w:val="20"/>
              </w:rPr>
              <w:t xml:space="preserve"> </w:t>
            </w:r>
            <w:r>
              <w:rPr>
                <w:rFonts w:ascii="Arial Narrow"/>
                <w:spacing w:val="-1"/>
                <w:sz w:val="20"/>
              </w:rPr>
              <w:t>current</w:t>
            </w:r>
            <w:r>
              <w:rPr>
                <w:rFonts w:ascii="Arial Narrow"/>
                <w:spacing w:val="-7"/>
                <w:sz w:val="20"/>
              </w:rPr>
              <w:t xml:space="preserve"> </w:t>
            </w:r>
            <w:r>
              <w:rPr>
                <w:rFonts w:ascii="Arial Narrow"/>
                <w:sz w:val="20"/>
              </w:rPr>
              <w:t>definitions</w:t>
            </w:r>
            <w:r>
              <w:rPr>
                <w:rFonts w:ascii="Arial Narrow"/>
                <w:spacing w:val="27"/>
                <w:w w:val="99"/>
                <w:sz w:val="20"/>
              </w:rPr>
              <w:t xml:space="preserve"> </w:t>
            </w:r>
            <w:r>
              <w:rPr>
                <w:rFonts w:ascii="Arial Narrow"/>
                <w:sz w:val="20"/>
              </w:rPr>
              <w:t>and</w:t>
            </w:r>
            <w:r>
              <w:rPr>
                <w:rFonts w:ascii="Arial Narrow"/>
                <w:spacing w:val="-5"/>
                <w:sz w:val="20"/>
              </w:rPr>
              <w:t xml:space="preserve"> </w:t>
            </w:r>
            <w:r>
              <w:rPr>
                <w:rFonts w:ascii="Arial Narrow"/>
                <w:spacing w:val="-1"/>
                <w:sz w:val="20"/>
              </w:rPr>
              <w:t>attribute</w:t>
            </w:r>
            <w:r>
              <w:rPr>
                <w:rFonts w:ascii="Arial Narrow"/>
                <w:spacing w:val="-4"/>
                <w:sz w:val="20"/>
              </w:rPr>
              <w:t xml:space="preserve"> </w:t>
            </w:r>
            <w:r>
              <w:rPr>
                <w:rFonts w:ascii="Arial Narrow"/>
                <w:spacing w:val="-1"/>
                <w:sz w:val="20"/>
              </w:rPr>
              <w:t>values</w:t>
            </w:r>
            <w:r>
              <w:rPr>
                <w:rFonts w:ascii="Arial Narrow"/>
                <w:spacing w:val="-5"/>
                <w:sz w:val="20"/>
              </w:rPr>
              <w:t xml:space="preserve"> </w:t>
            </w:r>
            <w:r>
              <w:rPr>
                <w:rFonts w:ascii="Arial Narrow"/>
                <w:sz w:val="20"/>
              </w:rPr>
              <w:t>at</w:t>
            </w:r>
            <w:r>
              <w:rPr>
                <w:rFonts w:ascii="Arial Narrow"/>
                <w:spacing w:val="-4"/>
                <w:sz w:val="20"/>
              </w:rPr>
              <w:t xml:space="preserve"> </w:t>
            </w:r>
            <w:r>
              <w:rPr>
                <w:rFonts w:ascii="Arial Narrow"/>
                <w:sz w:val="20"/>
              </w:rPr>
              <w:t>the</w:t>
            </w:r>
            <w:r>
              <w:rPr>
                <w:rFonts w:ascii="Arial Narrow"/>
                <w:spacing w:val="-5"/>
                <w:sz w:val="20"/>
              </w:rPr>
              <w:t xml:space="preserve"> </w:t>
            </w:r>
            <w:r>
              <w:rPr>
                <w:rFonts w:ascii="Arial Narrow"/>
                <w:spacing w:val="-1"/>
                <w:sz w:val="20"/>
              </w:rPr>
              <w:t>FCD</w:t>
            </w:r>
            <w:r>
              <w:rPr>
                <w:rFonts w:ascii="Arial Narrow"/>
                <w:spacing w:val="29"/>
                <w:w w:val="99"/>
                <w:sz w:val="20"/>
              </w:rPr>
              <w:t xml:space="preserve"> </w:t>
            </w:r>
            <w:r>
              <w:rPr>
                <w:rFonts w:ascii="Arial Narrow"/>
                <w:spacing w:val="-1"/>
                <w:sz w:val="20"/>
              </w:rPr>
              <w:t>register</w:t>
            </w:r>
          </w:p>
        </w:tc>
      </w:tr>
      <w:tr w:rsidR="00E74E4B" w14:paraId="57E845BC" w14:textId="77777777" w:rsidTr="00E74E4B">
        <w:trPr>
          <w:trHeight w:hRule="exact" w:val="739"/>
        </w:trPr>
        <w:tc>
          <w:tcPr>
            <w:tcW w:w="709" w:type="dxa"/>
            <w:tcBorders>
              <w:top w:val="single" w:sz="6" w:space="0" w:color="000000"/>
              <w:left w:val="single" w:sz="6" w:space="0" w:color="000000"/>
              <w:bottom w:val="single" w:sz="6" w:space="0" w:color="000000"/>
              <w:right w:val="single" w:sz="6" w:space="0" w:color="000000"/>
            </w:tcBorders>
            <w:hideMark/>
          </w:tcPr>
          <w:p w14:paraId="08773E7D"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F.7</w:t>
            </w:r>
          </w:p>
        </w:tc>
        <w:tc>
          <w:tcPr>
            <w:tcW w:w="2203" w:type="dxa"/>
            <w:tcBorders>
              <w:top w:val="single" w:sz="6" w:space="0" w:color="000000"/>
              <w:left w:val="single" w:sz="6" w:space="0" w:color="000000"/>
              <w:bottom w:val="single" w:sz="6" w:space="0" w:color="000000"/>
              <w:right w:val="single" w:sz="6" w:space="0" w:color="000000"/>
            </w:tcBorders>
            <w:hideMark/>
          </w:tcPr>
          <w:p w14:paraId="61A4EC7E" w14:textId="77777777" w:rsidR="00E74E4B" w:rsidRDefault="00E74E4B">
            <w:pPr>
              <w:pStyle w:val="TableParagraph"/>
              <w:spacing w:line="276" w:lineRule="auto"/>
              <w:ind w:left="63" w:right="95"/>
              <w:rPr>
                <w:rFonts w:ascii="Arial Narrow" w:eastAsia="Arial Narrow" w:hAnsi="Arial Narrow" w:cs="Arial Narrow"/>
                <w:sz w:val="20"/>
                <w:szCs w:val="20"/>
              </w:rPr>
            </w:pPr>
            <w:r>
              <w:rPr>
                <w:rFonts w:ascii="Arial Narrow"/>
                <w:spacing w:val="-1"/>
                <w:sz w:val="20"/>
              </w:rPr>
              <w:t>Populate</w:t>
            </w:r>
            <w:r>
              <w:rPr>
                <w:rFonts w:ascii="Arial Narrow"/>
                <w:spacing w:val="-9"/>
                <w:sz w:val="20"/>
              </w:rPr>
              <w:t xml:space="preserve"> </w:t>
            </w:r>
            <w:r>
              <w:rPr>
                <w:rFonts w:ascii="Arial Narrow"/>
                <w:sz w:val="20"/>
              </w:rPr>
              <w:t>the</w:t>
            </w:r>
            <w:r>
              <w:rPr>
                <w:rFonts w:ascii="Arial Narrow"/>
                <w:spacing w:val="-7"/>
                <w:sz w:val="20"/>
              </w:rPr>
              <w:t xml:space="preserve"> </w:t>
            </w:r>
            <w:r>
              <w:rPr>
                <w:rFonts w:ascii="Arial Narrow"/>
                <w:sz w:val="20"/>
              </w:rPr>
              <w:t>HYDRO</w:t>
            </w:r>
            <w:r>
              <w:rPr>
                <w:rFonts w:ascii="Arial Narrow"/>
                <w:spacing w:val="28"/>
                <w:w w:val="99"/>
                <w:sz w:val="20"/>
              </w:rPr>
              <w:t xml:space="preserve"> </w:t>
            </w:r>
            <w:r>
              <w:rPr>
                <w:rFonts w:ascii="Arial Narrow"/>
                <w:sz w:val="20"/>
              </w:rPr>
              <w:t>domain</w:t>
            </w:r>
            <w:r>
              <w:rPr>
                <w:rFonts w:ascii="Arial Narrow"/>
                <w:spacing w:val="-5"/>
                <w:sz w:val="20"/>
              </w:rPr>
              <w:t xml:space="preserve"> </w:t>
            </w:r>
            <w:r>
              <w:rPr>
                <w:rFonts w:ascii="Arial Narrow"/>
                <w:sz w:val="20"/>
              </w:rPr>
              <w:t>of</w:t>
            </w:r>
            <w:r>
              <w:rPr>
                <w:rFonts w:ascii="Arial Narrow"/>
                <w:spacing w:val="-5"/>
                <w:sz w:val="20"/>
              </w:rPr>
              <w:t xml:space="preserve"> </w:t>
            </w:r>
            <w:r>
              <w:rPr>
                <w:rFonts w:ascii="Arial Narrow"/>
                <w:sz w:val="20"/>
              </w:rPr>
              <w:t>the</w:t>
            </w:r>
            <w:r>
              <w:rPr>
                <w:rFonts w:ascii="Arial Narrow"/>
                <w:spacing w:val="-5"/>
                <w:sz w:val="20"/>
              </w:rPr>
              <w:t xml:space="preserve"> </w:t>
            </w:r>
            <w:r>
              <w:rPr>
                <w:rFonts w:ascii="Arial Narrow"/>
                <w:spacing w:val="-1"/>
                <w:sz w:val="20"/>
              </w:rPr>
              <w:t>FCD</w:t>
            </w:r>
            <w:r>
              <w:rPr>
                <w:rFonts w:ascii="Arial Narrow"/>
                <w:spacing w:val="-5"/>
                <w:sz w:val="20"/>
              </w:rPr>
              <w:t xml:space="preserve"> </w:t>
            </w:r>
            <w:r>
              <w:rPr>
                <w:rFonts w:ascii="Arial Narrow"/>
                <w:spacing w:val="-1"/>
                <w:sz w:val="20"/>
              </w:rPr>
              <w:t>Register</w:t>
            </w:r>
          </w:p>
        </w:tc>
        <w:tc>
          <w:tcPr>
            <w:tcW w:w="1071" w:type="dxa"/>
            <w:tcBorders>
              <w:top w:val="single" w:sz="6" w:space="0" w:color="000000"/>
              <w:left w:val="single" w:sz="6" w:space="0" w:color="000000"/>
              <w:bottom w:val="single" w:sz="6" w:space="0" w:color="000000"/>
              <w:right w:val="single" w:sz="6" w:space="0" w:color="000000"/>
            </w:tcBorders>
            <w:hideMark/>
          </w:tcPr>
          <w:p w14:paraId="0F1188A0"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2EB3165A" w14:textId="77777777" w:rsidR="00E74E4B" w:rsidRDefault="00E74E4B">
            <w:pPr>
              <w:spacing w:after="200" w:line="276" w:lineRule="auto"/>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hideMark/>
          </w:tcPr>
          <w:p w14:paraId="276D4553"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2006</w:t>
            </w:r>
          </w:p>
        </w:tc>
        <w:tc>
          <w:tcPr>
            <w:tcW w:w="1121" w:type="dxa"/>
            <w:tcBorders>
              <w:top w:val="single" w:sz="6" w:space="0" w:color="000000"/>
              <w:left w:val="single" w:sz="6" w:space="0" w:color="000000"/>
              <w:bottom w:val="single" w:sz="6" w:space="0" w:color="000000"/>
              <w:right w:val="single" w:sz="6" w:space="0" w:color="000000"/>
            </w:tcBorders>
            <w:hideMark/>
          </w:tcPr>
          <w:p w14:paraId="260957B2" w14:textId="77777777" w:rsidR="00E74E4B" w:rsidRDefault="00E74E4B">
            <w:pPr>
              <w:pStyle w:val="TableParagraph"/>
              <w:spacing w:line="226" w:lineRule="exact"/>
              <w:ind w:left="152"/>
              <w:rPr>
                <w:rFonts w:ascii="Arial Narrow" w:eastAsia="Arial Narrow" w:hAnsi="Arial Narrow" w:cs="Arial Narrow"/>
                <w:sz w:val="20"/>
                <w:szCs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4F7619A3"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00C2511E"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tcPr>
          <w:p w14:paraId="39AEA9A4"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7CAEC5D4" w14:textId="77777777" w:rsidR="00E74E4B" w:rsidRDefault="00E74E4B">
            <w:pPr>
              <w:pStyle w:val="TableParagraph"/>
              <w:spacing w:before="34" w:line="276" w:lineRule="auto"/>
              <w:ind w:left="63" w:right="411"/>
              <w:rPr>
                <w:rFonts w:ascii="Arial Narrow" w:eastAsia="Arial Narrow" w:hAnsi="Arial Narrow" w:cs="Arial Narrow"/>
                <w:sz w:val="20"/>
                <w:szCs w:val="20"/>
              </w:rPr>
            </w:pPr>
            <w:r>
              <w:rPr>
                <w:rFonts w:ascii="Arial Narrow"/>
                <w:spacing w:val="-1"/>
                <w:sz w:val="20"/>
              </w:rPr>
              <w:t>S-100</w:t>
            </w:r>
            <w:r>
              <w:rPr>
                <w:rFonts w:ascii="Arial Narrow"/>
                <w:spacing w:val="-9"/>
                <w:sz w:val="20"/>
              </w:rPr>
              <w:t xml:space="preserve"> </w:t>
            </w:r>
            <w:r>
              <w:rPr>
                <w:rFonts w:ascii="Arial Narrow"/>
                <w:sz w:val="20"/>
              </w:rPr>
              <w:t>related.</w:t>
            </w:r>
          </w:p>
        </w:tc>
      </w:tr>
      <w:tr w:rsidR="00E74E4B" w:rsidRPr="00E74E4B" w14:paraId="0C18B8DC" w14:textId="77777777" w:rsidTr="00E74E4B">
        <w:trPr>
          <w:trHeight w:hRule="exact" w:val="1001"/>
        </w:trPr>
        <w:tc>
          <w:tcPr>
            <w:tcW w:w="709" w:type="dxa"/>
            <w:tcBorders>
              <w:top w:val="single" w:sz="6" w:space="0" w:color="000000"/>
              <w:left w:val="single" w:sz="6" w:space="0" w:color="000000"/>
              <w:bottom w:val="single" w:sz="6" w:space="0" w:color="000000"/>
              <w:right w:val="single" w:sz="6" w:space="0" w:color="000000"/>
            </w:tcBorders>
            <w:hideMark/>
          </w:tcPr>
          <w:p w14:paraId="04C8108C"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F.8.1</w:t>
            </w:r>
          </w:p>
        </w:tc>
        <w:tc>
          <w:tcPr>
            <w:tcW w:w="2203" w:type="dxa"/>
            <w:tcBorders>
              <w:top w:val="single" w:sz="6" w:space="0" w:color="000000"/>
              <w:left w:val="single" w:sz="6" w:space="0" w:color="000000"/>
              <w:bottom w:val="single" w:sz="6" w:space="0" w:color="000000"/>
              <w:right w:val="single" w:sz="6" w:space="0" w:color="000000"/>
            </w:tcBorders>
            <w:hideMark/>
          </w:tcPr>
          <w:p w14:paraId="0A2F76C5" w14:textId="77777777" w:rsidR="00E74E4B" w:rsidRDefault="00E74E4B">
            <w:pPr>
              <w:pStyle w:val="TableParagraph"/>
              <w:spacing w:line="276" w:lineRule="auto"/>
              <w:ind w:left="63" w:right="304"/>
              <w:rPr>
                <w:rFonts w:ascii="Arial Narrow" w:eastAsia="Arial Narrow" w:hAnsi="Arial Narrow" w:cs="Arial Narrow"/>
                <w:sz w:val="20"/>
                <w:szCs w:val="20"/>
              </w:rPr>
            </w:pPr>
            <w:r>
              <w:rPr>
                <w:rFonts w:ascii="Arial Narrow"/>
                <w:sz w:val="20"/>
              </w:rPr>
              <w:t>Develop</w:t>
            </w:r>
            <w:r>
              <w:rPr>
                <w:rFonts w:ascii="Arial Narrow"/>
                <w:spacing w:val="-6"/>
                <w:sz w:val="20"/>
              </w:rPr>
              <w:t xml:space="preserve"> </w:t>
            </w:r>
            <w:r>
              <w:rPr>
                <w:rFonts w:ascii="Arial Narrow"/>
                <w:spacing w:val="-1"/>
                <w:sz w:val="20"/>
              </w:rPr>
              <w:t>S-12n</w:t>
            </w:r>
            <w:r>
              <w:rPr>
                <w:rFonts w:ascii="Arial Narrow"/>
                <w:spacing w:val="-6"/>
                <w:sz w:val="20"/>
              </w:rPr>
              <w:t xml:space="preserve"> </w:t>
            </w:r>
            <w:r>
              <w:rPr>
                <w:rFonts w:ascii="Arial Narrow"/>
                <w:sz w:val="20"/>
              </w:rPr>
              <w:t>-</w:t>
            </w:r>
            <w:r>
              <w:rPr>
                <w:rFonts w:ascii="Arial Narrow"/>
                <w:spacing w:val="-5"/>
                <w:sz w:val="20"/>
              </w:rPr>
              <w:t xml:space="preserve"> </w:t>
            </w:r>
            <w:r>
              <w:rPr>
                <w:rFonts w:ascii="Arial Narrow"/>
                <w:spacing w:val="-1"/>
                <w:sz w:val="20"/>
              </w:rPr>
              <w:t>Nautical</w:t>
            </w:r>
            <w:r>
              <w:rPr>
                <w:rFonts w:ascii="Arial Narrow"/>
                <w:spacing w:val="21"/>
                <w:w w:val="99"/>
                <w:sz w:val="20"/>
              </w:rPr>
              <w:t xml:space="preserve"> </w:t>
            </w:r>
            <w:r>
              <w:rPr>
                <w:rFonts w:ascii="Arial Narrow"/>
                <w:sz w:val="20"/>
              </w:rPr>
              <w:t>Information</w:t>
            </w:r>
            <w:r>
              <w:rPr>
                <w:rFonts w:ascii="Arial Narrow"/>
                <w:spacing w:val="-15"/>
                <w:sz w:val="20"/>
              </w:rPr>
              <w:t xml:space="preserve"> </w:t>
            </w:r>
            <w:r>
              <w:rPr>
                <w:rFonts w:ascii="Arial Narrow"/>
                <w:spacing w:val="-1"/>
                <w:sz w:val="20"/>
              </w:rPr>
              <w:t>Product</w:t>
            </w:r>
            <w:r>
              <w:rPr>
                <w:rFonts w:ascii="Arial Narrow"/>
                <w:spacing w:val="24"/>
                <w:w w:val="99"/>
                <w:sz w:val="20"/>
              </w:rPr>
              <w:t xml:space="preserve"> </w:t>
            </w:r>
            <w:r>
              <w:rPr>
                <w:rFonts w:ascii="Arial Narrow"/>
                <w:spacing w:val="-1"/>
                <w:sz w:val="20"/>
              </w:rPr>
              <w:t>Specification</w:t>
            </w:r>
          </w:p>
        </w:tc>
        <w:tc>
          <w:tcPr>
            <w:tcW w:w="1071" w:type="dxa"/>
            <w:tcBorders>
              <w:top w:val="single" w:sz="6" w:space="0" w:color="000000"/>
              <w:left w:val="single" w:sz="6" w:space="0" w:color="000000"/>
              <w:bottom w:val="single" w:sz="6" w:space="0" w:color="000000"/>
              <w:right w:val="single" w:sz="6" w:space="0" w:color="000000"/>
            </w:tcBorders>
          </w:tcPr>
          <w:p w14:paraId="59EC27FA" w14:textId="77777777" w:rsidR="00E74E4B" w:rsidRDefault="00E74E4B">
            <w:pPr>
              <w:spacing w:after="200" w:line="276" w:lineRule="auto"/>
              <w:rPr>
                <w:sz w:val="22"/>
                <w:szCs w:val="22"/>
                <w:lang w:eastAsia="fr-MC"/>
              </w:rPr>
            </w:pPr>
          </w:p>
        </w:tc>
        <w:tc>
          <w:tcPr>
            <w:tcW w:w="1438" w:type="dxa"/>
            <w:tcBorders>
              <w:top w:val="single" w:sz="6" w:space="0" w:color="000000"/>
              <w:left w:val="single" w:sz="6" w:space="0" w:color="000000"/>
              <w:bottom w:val="single" w:sz="6" w:space="0" w:color="000000"/>
              <w:right w:val="single" w:sz="6" w:space="0" w:color="000000"/>
            </w:tcBorders>
          </w:tcPr>
          <w:p w14:paraId="53C67570" w14:textId="77777777" w:rsidR="00E74E4B" w:rsidRDefault="00E74E4B">
            <w:pPr>
              <w:spacing w:after="200" w:line="276" w:lineRule="auto"/>
              <w:rPr>
                <w:sz w:val="22"/>
                <w:szCs w:val="22"/>
                <w:lang w:eastAsia="fr-MC"/>
              </w:rPr>
            </w:pPr>
          </w:p>
        </w:tc>
        <w:tc>
          <w:tcPr>
            <w:tcW w:w="806" w:type="dxa"/>
            <w:tcBorders>
              <w:top w:val="single" w:sz="6" w:space="0" w:color="000000"/>
              <w:left w:val="single" w:sz="6" w:space="0" w:color="000000"/>
              <w:bottom w:val="single" w:sz="6" w:space="0" w:color="000000"/>
              <w:right w:val="single" w:sz="6" w:space="0" w:color="000000"/>
            </w:tcBorders>
          </w:tcPr>
          <w:p w14:paraId="7F943ECC" w14:textId="77777777" w:rsidR="00E74E4B" w:rsidRDefault="00E74E4B">
            <w:pPr>
              <w:spacing w:after="200" w:line="276" w:lineRule="auto"/>
              <w:rPr>
                <w:sz w:val="22"/>
                <w:szCs w:val="22"/>
                <w:lang w:eastAsia="fr-MC"/>
              </w:rPr>
            </w:pPr>
          </w:p>
        </w:tc>
        <w:tc>
          <w:tcPr>
            <w:tcW w:w="1121" w:type="dxa"/>
            <w:tcBorders>
              <w:top w:val="single" w:sz="6" w:space="0" w:color="000000"/>
              <w:left w:val="single" w:sz="6" w:space="0" w:color="000000"/>
              <w:bottom w:val="single" w:sz="6" w:space="0" w:color="000000"/>
              <w:right w:val="single" w:sz="6" w:space="0" w:color="000000"/>
            </w:tcBorders>
          </w:tcPr>
          <w:p w14:paraId="753A14A3" w14:textId="77777777" w:rsidR="00E74E4B" w:rsidRDefault="00E74E4B">
            <w:pPr>
              <w:spacing w:after="200" w:line="276" w:lineRule="auto"/>
              <w:rPr>
                <w:sz w:val="22"/>
                <w:szCs w:val="22"/>
                <w:lang w:eastAsia="fr-MC"/>
              </w:rPr>
            </w:pPr>
          </w:p>
        </w:tc>
        <w:tc>
          <w:tcPr>
            <w:tcW w:w="1058" w:type="dxa"/>
            <w:tcBorders>
              <w:top w:val="single" w:sz="6" w:space="0" w:color="000000"/>
              <w:left w:val="single" w:sz="6" w:space="0" w:color="000000"/>
              <w:bottom w:val="single" w:sz="6" w:space="0" w:color="000000"/>
              <w:right w:val="single" w:sz="6" w:space="0" w:color="000000"/>
            </w:tcBorders>
          </w:tcPr>
          <w:p w14:paraId="5036AD12" w14:textId="77777777" w:rsidR="00E74E4B" w:rsidRDefault="00E74E4B">
            <w:pPr>
              <w:spacing w:after="200" w:line="276" w:lineRule="auto"/>
              <w:rPr>
                <w:sz w:val="22"/>
                <w:szCs w:val="22"/>
                <w:lang w:eastAsia="fr-MC"/>
              </w:rPr>
            </w:pPr>
          </w:p>
        </w:tc>
        <w:tc>
          <w:tcPr>
            <w:tcW w:w="1865" w:type="dxa"/>
            <w:tcBorders>
              <w:top w:val="single" w:sz="6" w:space="0" w:color="000000"/>
              <w:left w:val="single" w:sz="6" w:space="0" w:color="000000"/>
              <w:bottom w:val="single" w:sz="6" w:space="0" w:color="000000"/>
              <w:right w:val="single" w:sz="6" w:space="0" w:color="000000"/>
            </w:tcBorders>
          </w:tcPr>
          <w:p w14:paraId="5C9A6F1E" w14:textId="77777777" w:rsidR="00E74E4B" w:rsidRDefault="00E74E4B">
            <w:pPr>
              <w:spacing w:after="200" w:line="276" w:lineRule="auto"/>
              <w:rPr>
                <w:sz w:val="22"/>
                <w:szCs w:val="22"/>
                <w:lang w:eastAsia="fr-MC"/>
              </w:rPr>
            </w:pPr>
          </w:p>
        </w:tc>
        <w:tc>
          <w:tcPr>
            <w:tcW w:w="1277" w:type="dxa"/>
            <w:tcBorders>
              <w:top w:val="single" w:sz="6" w:space="0" w:color="000000"/>
              <w:left w:val="single" w:sz="6" w:space="0" w:color="000000"/>
              <w:bottom w:val="single" w:sz="6" w:space="0" w:color="000000"/>
              <w:right w:val="single" w:sz="6" w:space="0" w:color="000000"/>
            </w:tcBorders>
          </w:tcPr>
          <w:p w14:paraId="2BA5BB19" w14:textId="77777777" w:rsidR="00E74E4B" w:rsidRDefault="00E74E4B">
            <w:pPr>
              <w:spacing w:after="200" w:line="276" w:lineRule="auto"/>
              <w:rPr>
                <w:sz w:val="22"/>
                <w:szCs w:val="22"/>
                <w:lang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100788D3" w14:textId="77777777" w:rsidR="00E74E4B" w:rsidRPr="00AD04A1" w:rsidRDefault="00E74E4B">
            <w:pPr>
              <w:rPr>
                <w:sz w:val="20"/>
                <w:szCs w:val="20"/>
                <w:lang w:eastAsia="fr-FR"/>
              </w:rPr>
            </w:pPr>
          </w:p>
        </w:tc>
      </w:tr>
      <w:tr w:rsidR="00E74E4B" w:rsidRPr="00E74E4B" w14:paraId="37DDB9A2" w14:textId="77777777" w:rsidTr="00E74E4B">
        <w:trPr>
          <w:trHeight w:hRule="exact" w:val="577"/>
        </w:trPr>
        <w:tc>
          <w:tcPr>
            <w:tcW w:w="709" w:type="dxa"/>
            <w:tcBorders>
              <w:top w:val="single" w:sz="6" w:space="0" w:color="000000"/>
              <w:left w:val="single" w:sz="6" w:space="0" w:color="000000"/>
              <w:bottom w:val="single" w:sz="6" w:space="0" w:color="000000"/>
              <w:right w:val="single" w:sz="6" w:space="0" w:color="000000"/>
            </w:tcBorders>
            <w:hideMark/>
          </w:tcPr>
          <w:p w14:paraId="2B7877DC"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F.8.1.1</w:t>
            </w:r>
          </w:p>
        </w:tc>
        <w:tc>
          <w:tcPr>
            <w:tcW w:w="2203" w:type="dxa"/>
            <w:tcBorders>
              <w:top w:val="single" w:sz="6" w:space="0" w:color="000000"/>
              <w:left w:val="single" w:sz="6" w:space="0" w:color="000000"/>
              <w:bottom w:val="single" w:sz="6" w:space="0" w:color="000000"/>
              <w:right w:val="single" w:sz="6" w:space="0" w:color="000000"/>
            </w:tcBorders>
            <w:hideMark/>
          </w:tcPr>
          <w:p w14:paraId="479B05A4"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7"/>
                <w:sz w:val="20"/>
              </w:rPr>
              <w:t xml:space="preserve"> </w:t>
            </w:r>
            <w:r>
              <w:rPr>
                <w:rFonts w:ascii="Arial Narrow"/>
                <w:sz w:val="20"/>
              </w:rPr>
              <w:t>Radio</w:t>
            </w:r>
            <w:r>
              <w:rPr>
                <w:rFonts w:ascii="Arial Narrow"/>
                <w:spacing w:val="-7"/>
                <w:sz w:val="20"/>
              </w:rPr>
              <w:t xml:space="preserve"> </w:t>
            </w:r>
            <w:r>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hideMark/>
          </w:tcPr>
          <w:p w14:paraId="213452CD"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6F593D5D"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NIPWG 4</w:t>
            </w:r>
          </w:p>
        </w:tc>
        <w:tc>
          <w:tcPr>
            <w:tcW w:w="806" w:type="dxa"/>
            <w:tcBorders>
              <w:top w:val="single" w:sz="6" w:space="0" w:color="000000"/>
              <w:left w:val="single" w:sz="6" w:space="0" w:color="000000"/>
              <w:bottom w:val="single" w:sz="6" w:space="0" w:color="000000"/>
              <w:right w:val="single" w:sz="6" w:space="0" w:color="000000"/>
            </w:tcBorders>
            <w:hideMark/>
          </w:tcPr>
          <w:p w14:paraId="4D941025"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2012</w:t>
            </w:r>
          </w:p>
        </w:tc>
        <w:tc>
          <w:tcPr>
            <w:tcW w:w="1121" w:type="dxa"/>
            <w:tcBorders>
              <w:top w:val="single" w:sz="6" w:space="0" w:color="000000"/>
              <w:left w:val="single" w:sz="6" w:space="0" w:color="000000"/>
              <w:bottom w:val="single" w:sz="6" w:space="0" w:color="000000"/>
              <w:right w:val="single" w:sz="6" w:space="0" w:color="000000"/>
            </w:tcBorders>
            <w:hideMark/>
          </w:tcPr>
          <w:p w14:paraId="443C42EB"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2019</w:t>
            </w:r>
          </w:p>
        </w:tc>
        <w:tc>
          <w:tcPr>
            <w:tcW w:w="1058" w:type="dxa"/>
            <w:tcBorders>
              <w:top w:val="single" w:sz="6" w:space="0" w:color="000000"/>
              <w:left w:val="single" w:sz="6" w:space="0" w:color="000000"/>
              <w:bottom w:val="single" w:sz="6" w:space="0" w:color="000000"/>
              <w:right w:val="single" w:sz="6" w:space="0" w:color="000000"/>
            </w:tcBorders>
            <w:hideMark/>
          </w:tcPr>
          <w:p w14:paraId="56E0054A"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6B37D281"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57938AE9"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S-123</w:t>
            </w:r>
          </w:p>
        </w:tc>
        <w:tc>
          <w:tcPr>
            <w:tcW w:w="2828" w:type="dxa"/>
            <w:tcBorders>
              <w:top w:val="single" w:sz="6" w:space="0" w:color="000000"/>
              <w:left w:val="single" w:sz="6" w:space="0" w:color="000000"/>
              <w:bottom w:val="single" w:sz="6" w:space="0" w:color="000000"/>
              <w:right w:val="single" w:sz="6" w:space="0" w:color="000000"/>
            </w:tcBorders>
            <w:hideMark/>
          </w:tcPr>
          <w:p w14:paraId="5244E3A3" w14:textId="77777777" w:rsidR="00E74E4B" w:rsidRDefault="00E74E4B">
            <w:pPr>
              <w:pStyle w:val="TableParagraph"/>
              <w:spacing w:before="34" w:line="276" w:lineRule="auto"/>
              <w:ind w:left="63" w:right="411"/>
            </w:pPr>
            <w:r>
              <w:rPr>
                <w:rFonts w:ascii="Arial Narrow"/>
                <w:sz w:val="20"/>
              </w:rPr>
              <w:t>Liaise with WWNWS-Sub Committee</w:t>
            </w:r>
          </w:p>
        </w:tc>
      </w:tr>
      <w:tr w:rsidR="00E74E4B" w14:paraId="7E6CF7A7" w14:textId="77777777" w:rsidTr="00E74E4B">
        <w:trPr>
          <w:trHeight w:hRule="exact" w:val="473"/>
        </w:trPr>
        <w:tc>
          <w:tcPr>
            <w:tcW w:w="709" w:type="dxa"/>
            <w:tcBorders>
              <w:top w:val="single" w:sz="6" w:space="0" w:color="000000"/>
              <w:left w:val="single" w:sz="6" w:space="0" w:color="000000"/>
              <w:bottom w:val="single" w:sz="6" w:space="0" w:color="000000"/>
              <w:right w:val="single" w:sz="6" w:space="0" w:color="000000"/>
            </w:tcBorders>
            <w:hideMark/>
          </w:tcPr>
          <w:p w14:paraId="50275863"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F.8.1.2</w:t>
            </w:r>
          </w:p>
        </w:tc>
        <w:tc>
          <w:tcPr>
            <w:tcW w:w="2203" w:type="dxa"/>
            <w:tcBorders>
              <w:top w:val="single" w:sz="6" w:space="0" w:color="000000"/>
              <w:left w:val="single" w:sz="6" w:space="0" w:color="000000"/>
              <w:bottom w:val="single" w:sz="6" w:space="0" w:color="000000"/>
              <w:right w:val="single" w:sz="6" w:space="0" w:color="000000"/>
            </w:tcBorders>
            <w:hideMark/>
          </w:tcPr>
          <w:p w14:paraId="1076B452"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pacing w:val="-1"/>
                <w:sz w:val="20"/>
              </w:rPr>
              <w:t>Navigational</w:t>
            </w:r>
            <w:r>
              <w:rPr>
                <w:rFonts w:ascii="Arial Narrow"/>
                <w:spacing w:val="-10"/>
                <w:sz w:val="20"/>
              </w:rPr>
              <w:t xml:space="preserve"> </w:t>
            </w:r>
            <w:r>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hideMark/>
          </w:tcPr>
          <w:p w14:paraId="34F065E9"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L</w:t>
            </w:r>
          </w:p>
        </w:tc>
        <w:tc>
          <w:tcPr>
            <w:tcW w:w="1438" w:type="dxa"/>
            <w:tcBorders>
              <w:top w:val="single" w:sz="6" w:space="0" w:color="000000"/>
              <w:left w:val="single" w:sz="6" w:space="0" w:color="000000"/>
              <w:bottom w:val="single" w:sz="6" w:space="0" w:color="000000"/>
              <w:right w:val="single" w:sz="6" w:space="0" w:color="000000"/>
            </w:tcBorders>
            <w:hideMark/>
          </w:tcPr>
          <w:p w14:paraId="0582775C"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NIPWG 4</w:t>
            </w:r>
          </w:p>
        </w:tc>
        <w:tc>
          <w:tcPr>
            <w:tcW w:w="806" w:type="dxa"/>
            <w:tcBorders>
              <w:top w:val="single" w:sz="6" w:space="0" w:color="000000"/>
              <w:left w:val="single" w:sz="6" w:space="0" w:color="000000"/>
              <w:bottom w:val="single" w:sz="6" w:space="0" w:color="000000"/>
              <w:right w:val="single" w:sz="6" w:space="0" w:color="000000"/>
            </w:tcBorders>
            <w:hideMark/>
          </w:tcPr>
          <w:p w14:paraId="7929C47B"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tcPr>
          <w:p w14:paraId="5263AE80" w14:textId="77777777" w:rsidR="00E74E4B" w:rsidRDefault="00E74E4B">
            <w:pPr>
              <w:pStyle w:val="TableParagraph"/>
              <w:spacing w:line="226" w:lineRule="exact"/>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hideMark/>
          </w:tcPr>
          <w:p w14:paraId="552A3C17"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P</w:t>
            </w:r>
          </w:p>
        </w:tc>
        <w:tc>
          <w:tcPr>
            <w:tcW w:w="1865" w:type="dxa"/>
            <w:tcBorders>
              <w:top w:val="single" w:sz="6" w:space="0" w:color="000000"/>
              <w:left w:val="single" w:sz="6" w:space="0" w:color="000000"/>
              <w:bottom w:val="single" w:sz="6" w:space="0" w:color="000000"/>
              <w:right w:val="single" w:sz="6" w:space="0" w:color="000000"/>
            </w:tcBorders>
            <w:hideMark/>
          </w:tcPr>
          <w:p w14:paraId="50502528"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2DAE5177"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S-125</w:t>
            </w:r>
          </w:p>
        </w:tc>
        <w:tc>
          <w:tcPr>
            <w:tcW w:w="2828" w:type="dxa"/>
            <w:tcBorders>
              <w:top w:val="single" w:sz="6" w:space="0" w:color="000000"/>
              <w:left w:val="single" w:sz="6" w:space="0" w:color="000000"/>
              <w:bottom w:val="single" w:sz="6" w:space="0" w:color="000000"/>
              <w:right w:val="single" w:sz="6" w:space="0" w:color="000000"/>
            </w:tcBorders>
            <w:hideMark/>
          </w:tcPr>
          <w:p w14:paraId="13780538" w14:textId="77777777" w:rsidR="00E74E4B" w:rsidRDefault="00E74E4B">
            <w:pPr>
              <w:spacing w:after="200" w:line="276" w:lineRule="auto"/>
              <w:rPr>
                <w:sz w:val="22"/>
                <w:szCs w:val="22"/>
                <w:lang w:val="fr-MC" w:eastAsia="fr-MC"/>
              </w:rPr>
            </w:pPr>
            <w:r>
              <w:t>On Hold</w:t>
            </w:r>
          </w:p>
        </w:tc>
      </w:tr>
      <w:tr w:rsidR="00E74E4B" w14:paraId="4A51DF0D" w14:textId="77777777" w:rsidTr="00E74E4B">
        <w:trPr>
          <w:trHeight w:hRule="exact" w:val="475"/>
        </w:trPr>
        <w:tc>
          <w:tcPr>
            <w:tcW w:w="709" w:type="dxa"/>
            <w:tcBorders>
              <w:top w:val="single" w:sz="6" w:space="0" w:color="000000"/>
              <w:left w:val="single" w:sz="6" w:space="0" w:color="000000"/>
              <w:bottom w:val="single" w:sz="6" w:space="0" w:color="000000"/>
              <w:right w:val="single" w:sz="6" w:space="0" w:color="000000"/>
            </w:tcBorders>
            <w:hideMark/>
          </w:tcPr>
          <w:p w14:paraId="3565B85B"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F.8.1.3</w:t>
            </w:r>
          </w:p>
        </w:tc>
        <w:tc>
          <w:tcPr>
            <w:tcW w:w="2203" w:type="dxa"/>
            <w:tcBorders>
              <w:top w:val="single" w:sz="6" w:space="0" w:color="000000"/>
              <w:left w:val="single" w:sz="6" w:space="0" w:color="000000"/>
              <w:bottom w:val="single" w:sz="6" w:space="0" w:color="000000"/>
              <w:right w:val="single" w:sz="6" w:space="0" w:color="000000"/>
            </w:tcBorders>
            <w:hideMark/>
          </w:tcPr>
          <w:p w14:paraId="1A5E4A1C"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z w:val="20"/>
              </w:rPr>
              <w:t>Traffic</w:t>
            </w:r>
            <w:r>
              <w:rPr>
                <w:rFonts w:ascii="Arial Narrow"/>
                <w:spacing w:val="-9"/>
                <w:sz w:val="20"/>
              </w:rPr>
              <w:t xml:space="preserve"> </w:t>
            </w:r>
            <w:r>
              <w:rPr>
                <w:rFonts w:ascii="Arial Narrow"/>
                <w:sz w:val="20"/>
              </w:rPr>
              <w:t>management</w:t>
            </w:r>
          </w:p>
        </w:tc>
        <w:tc>
          <w:tcPr>
            <w:tcW w:w="1071" w:type="dxa"/>
            <w:tcBorders>
              <w:top w:val="single" w:sz="6" w:space="0" w:color="000000"/>
              <w:left w:val="single" w:sz="6" w:space="0" w:color="000000"/>
              <w:bottom w:val="single" w:sz="6" w:space="0" w:color="000000"/>
              <w:right w:val="single" w:sz="6" w:space="0" w:color="000000"/>
            </w:tcBorders>
            <w:hideMark/>
          </w:tcPr>
          <w:p w14:paraId="2E4DDFDA"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hideMark/>
          </w:tcPr>
          <w:p w14:paraId="7C917333"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NIPWG 4</w:t>
            </w:r>
          </w:p>
        </w:tc>
        <w:tc>
          <w:tcPr>
            <w:tcW w:w="806" w:type="dxa"/>
            <w:tcBorders>
              <w:top w:val="single" w:sz="6" w:space="0" w:color="000000"/>
              <w:left w:val="single" w:sz="6" w:space="0" w:color="000000"/>
              <w:bottom w:val="single" w:sz="6" w:space="0" w:color="000000"/>
              <w:right w:val="single" w:sz="6" w:space="0" w:color="000000"/>
            </w:tcBorders>
            <w:hideMark/>
          </w:tcPr>
          <w:p w14:paraId="72FD76E4"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tcPr>
          <w:p w14:paraId="00C70357" w14:textId="77777777" w:rsidR="00E74E4B" w:rsidRDefault="00E74E4B">
            <w:pPr>
              <w:pStyle w:val="TableParagraph"/>
              <w:spacing w:line="226" w:lineRule="exact"/>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hideMark/>
          </w:tcPr>
          <w:p w14:paraId="6DD7D37B"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0BD8FC57"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1E554EC7"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S-127</w:t>
            </w:r>
          </w:p>
        </w:tc>
        <w:tc>
          <w:tcPr>
            <w:tcW w:w="2828" w:type="dxa"/>
            <w:tcBorders>
              <w:top w:val="single" w:sz="6" w:space="0" w:color="000000"/>
              <w:left w:val="single" w:sz="6" w:space="0" w:color="000000"/>
              <w:bottom w:val="single" w:sz="6" w:space="0" w:color="000000"/>
              <w:right w:val="single" w:sz="6" w:space="0" w:color="000000"/>
            </w:tcBorders>
          </w:tcPr>
          <w:p w14:paraId="49BBF279" w14:textId="77777777" w:rsidR="00E74E4B" w:rsidRDefault="00E74E4B">
            <w:pPr>
              <w:spacing w:after="200" w:line="276" w:lineRule="auto"/>
              <w:rPr>
                <w:sz w:val="22"/>
                <w:szCs w:val="22"/>
                <w:lang w:val="fr-MC" w:eastAsia="fr-MC"/>
              </w:rPr>
            </w:pPr>
          </w:p>
        </w:tc>
      </w:tr>
      <w:tr w:rsidR="00E74E4B" w:rsidRPr="00E74E4B" w14:paraId="1CF55749" w14:textId="77777777" w:rsidTr="00E74E4B">
        <w:trPr>
          <w:trHeight w:hRule="exact" w:val="1200"/>
        </w:trPr>
        <w:tc>
          <w:tcPr>
            <w:tcW w:w="709" w:type="dxa"/>
            <w:tcBorders>
              <w:top w:val="single" w:sz="6" w:space="0" w:color="000000"/>
              <w:left w:val="single" w:sz="6" w:space="0" w:color="000000"/>
              <w:bottom w:val="single" w:sz="6" w:space="0" w:color="000000"/>
              <w:right w:val="single" w:sz="6" w:space="0" w:color="000000"/>
            </w:tcBorders>
            <w:hideMark/>
          </w:tcPr>
          <w:p w14:paraId="41E6E06C" w14:textId="77777777" w:rsidR="00E74E4B" w:rsidRDefault="00E74E4B">
            <w:pPr>
              <w:pStyle w:val="TableParagraph"/>
              <w:spacing w:line="276" w:lineRule="auto"/>
              <w:ind w:left="63" w:right="82"/>
              <w:rPr>
                <w:rFonts w:ascii="Arial Narrow" w:eastAsia="Arial Narrow" w:hAnsi="Arial Narrow" w:cs="Arial Narrow"/>
                <w:sz w:val="20"/>
                <w:szCs w:val="20"/>
              </w:rPr>
            </w:pPr>
            <w:r>
              <w:rPr>
                <w:rFonts w:ascii="Arial Narrow"/>
                <w:w w:val="95"/>
                <w:sz w:val="20"/>
              </w:rPr>
              <w:t>F.8.1.3.</w:t>
            </w:r>
            <w:r>
              <w:rPr>
                <w:rFonts w:ascii="Arial Narrow"/>
                <w:w w:val="99"/>
                <w:sz w:val="20"/>
              </w:rPr>
              <w:t xml:space="preserve"> </w:t>
            </w:r>
            <w:r>
              <w:rPr>
                <w:rFonts w:ascii="Arial Narrow"/>
                <w:sz w:val="20"/>
              </w:rPr>
              <w:t>1</w:t>
            </w:r>
          </w:p>
        </w:tc>
        <w:tc>
          <w:tcPr>
            <w:tcW w:w="2203" w:type="dxa"/>
            <w:tcBorders>
              <w:top w:val="single" w:sz="6" w:space="0" w:color="000000"/>
              <w:left w:val="single" w:sz="6" w:space="0" w:color="000000"/>
              <w:bottom w:val="single" w:sz="6" w:space="0" w:color="000000"/>
              <w:right w:val="single" w:sz="6" w:space="0" w:color="000000"/>
            </w:tcBorders>
            <w:hideMark/>
          </w:tcPr>
          <w:p w14:paraId="513C5BE3"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7"/>
                <w:sz w:val="20"/>
              </w:rPr>
              <w:t xml:space="preserve"> </w:t>
            </w:r>
            <w:r>
              <w:rPr>
                <w:rFonts w:ascii="Arial Narrow"/>
                <w:spacing w:val="-1"/>
                <w:sz w:val="20"/>
              </w:rPr>
              <w:t>Marine</w:t>
            </w:r>
            <w:r>
              <w:rPr>
                <w:rFonts w:ascii="Arial Narrow"/>
                <w:spacing w:val="-6"/>
                <w:sz w:val="20"/>
              </w:rPr>
              <w:t xml:space="preserve"> </w:t>
            </w:r>
            <w:r>
              <w:rPr>
                <w:rFonts w:ascii="Arial Narrow"/>
                <w:sz w:val="20"/>
              </w:rPr>
              <w:t>Protected</w:t>
            </w:r>
            <w:r>
              <w:rPr>
                <w:rFonts w:ascii="Arial Narrow"/>
                <w:spacing w:val="-6"/>
                <w:sz w:val="20"/>
              </w:rPr>
              <w:t xml:space="preserve"> </w:t>
            </w:r>
            <w:r>
              <w:rPr>
                <w:rFonts w:ascii="Arial Narrow"/>
                <w:spacing w:val="-1"/>
                <w:sz w:val="20"/>
              </w:rPr>
              <w:t>Areas</w:t>
            </w:r>
          </w:p>
        </w:tc>
        <w:tc>
          <w:tcPr>
            <w:tcW w:w="1071" w:type="dxa"/>
            <w:tcBorders>
              <w:top w:val="single" w:sz="6" w:space="0" w:color="000000"/>
              <w:left w:val="single" w:sz="6" w:space="0" w:color="000000"/>
              <w:bottom w:val="single" w:sz="6" w:space="0" w:color="000000"/>
              <w:right w:val="single" w:sz="6" w:space="0" w:color="000000"/>
            </w:tcBorders>
            <w:hideMark/>
          </w:tcPr>
          <w:p w14:paraId="139DE657"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2B9A4709"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NIPWG 4</w:t>
            </w:r>
          </w:p>
        </w:tc>
        <w:tc>
          <w:tcPr>
            <w:tcW w:w="806" w:type="dxa"/>
            <w:tcBorders>
              <w:top w:val="single" w:sz="6" w:space="0" w:color="000000"/>
              <w:left w:val="single" w:sz="6" w:space="0" w:color="000000"/>
              <w:bottom w:val="single" w:sz="6" w:space="0" w:color="000000"/>
              <w:right w:val="single" w:sz="6" w:space="0" w:color="000000"/>
            </w:tcBorders>
            <w:hideMark/>
          </w:tcPr>
          <w:p w14:paraId="58A3FD48"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2011</w:t>
            </w:r>
          </w:p>
        </w:tc>
        <w:tc>
          <w:tcPr>
            <w:tcW w:w="1121" w:type="dxa"/>
            <w:tcBorders>
              <w:top w:val="single" w:sz="6" w:space="0" w:color="000000"/>
              <w:left w:val="single" w:sz="6" w:space="0" w:color="000000"/>
              <w:bottom w:val="single" w:sz="6" w:space="0" w:color="000000"/>
              <w:right w:val="single" w:sz="6" w:space="0" w:color="000000"/>
            </w:tcBorders>
            <w:hideMark/>
          </w:tcPr>
          <w:p w14:paraId="2638AB45"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2018</w:t>
            </w:r>
          </w:p>
        </w:tc>
        <w:tc>
          <w:tcPr>
            <w:tcW w:w="1058" w:type="dxa"/>
            <w:tcBorders>
              <w:top w:val="single" w:sz="6" w:space="0" w:color="000000"/>
              <w:left w:val="single" w:sz="6" w:space="0" w:color="000000"/>
              <w:bottom w:val="single" w:sz="6" w:space="0" w:color="000000"/>
              <w:right w:val="single" w:sz="6" w:space="0" w:color="000000"/>
            </w:tcBorders>
            <w:hideMark/>
          </w:tcPr>
          <w:p w14:paraId="670F300F"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4CB39FEB"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220AC680"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S-122</w:t>
            </w:r>
          </w:p>
        </w:tc>
        <w:tc>
          <w:tcPr>
            <w:tcW w:w="2828" w:type="dxa"/>
            <w:tcBorders>
              <w:top w:val="single" w:sz="6" w:space="0" w:color="000000"/>
              <w:left w:val="single" w:sz="6" w:space="0" w:color="000000"/>
              <w:bottom w:val="single" w:sz="6" w:space="0" w:color="000000"/>
              <w:right w:val="single" w:sz="6" w:space="0" w:color="000000"/>
            </w:tcBorders>
            <w:hideMark/>
          </w:tcPr>
          <w:p w14:paraId="126DE4F5" w14:textId="615D8D34" w:rsidR="00E74E4B" w:rsidRDefault="00E74E4B">
            <w:pPr>
              <w:pStyle w:val="TableParagraph"/>
              <w:spacing w:line="276" w:lineRule="auto"/>
              <w:ind w:left="63" w:right="80"/>
              <w:rPr>
                <w:rFonts w:ascii="Arial Narrow" w:eastAsia="Arial Narrow" w:hAnsi="Arial Narrow" w:cs="Arial Narrow"/>
                <w:sz w:val="20"/>
                <w:szCs w:val="20"/>
              </w:rPr>
            </w:pPr>
            <w:r>
              <w:rPr>
                <w:rFonts w:ascii="Arial Narrow"/>
                <w:spacing w:val="-1"/>
                <w:sz w:val="20"/>
              </w:rPr>
              <w:t>Awaiting</w:t>
            </w:r>
            <w:r>
              <w:rPr>
                <w:rFonts w:ascii="Arial Narrow"/>
                <w:spacing w:val="-8"/>
                <w:sz w:val="20"/>
              </w:rPr>
              <w:t xml:space="preserve"> </w:t>
            </w:r>
            <w:r>
              <w:rPr>
                <w:rFonts w:ascii="Arial Narrow"/>
                <w:spacing w:val="-1"/>
                <w:sz w:val="20"/>
              </w:rPr>
              <w:t>completion</w:t>
            </w:r>
            <w:r>
              <w:rPr>
                <w:rFonts w:ascii="Arial Narrow"/>
                <w:spacing w:val="-6"/>
                <w:sz w:val="20"/>
              </w:rPr>
              <w:t xml:space="preserve"> </w:t>
            </w:r>
            <w:r>
              <w:rPr>
                <w:rFonts w:ascii="Arial Narrow"/>
                <w:sz w:val="20"/>
              </w:rPr>
              <w:t>Feature</w:t>
            </w:r>
            <w:r>
              <w:rPr>
                <w:rFonts w:ascii="Arial Narrow"/>
                <w:spacing w:val="-7"/>
                <w:sz w:val="20"/>
              </w:rPr>
              <w:t xml:space="preserve"> </w:t>
            </w:r>
            <w:r w:rsidR="00CD2069">
              <w:rPr>
                <w:rFonts w:ascii="Arial Narrow"/>
                <w:spacing w:val="-1"/>
                <w:sz w:val="20"/>
              </w:rPr>
              <w:t xml:space="preserve">Catalog </w:t>
            </w:r>
            <w:r>
              <w:rPr>
                <w:rFonts w:ascii="Arial Narrow"/>
                <w:sz w:val="20"/>
              </w:rPr>
              <w:t>Builder, data model harmonization between S-101 and S-122, portrayal parts</w:t>
            </w:r>
          </w:p>
        </w:tc>
      </w:tr>
      <w:tr w:rsidR="00E74E4B" w14:paraId="14A93026" w14:textId="77777777" w:rsidTr="00E74E4B">
        <w:trPr>
          <w:trHeight w:hRule="exact" w:val="473"/>
        </w:trPr>
        <w:tc>
          <w:tcPr>
            <w:tcW w:w="709" w:type="dxa"/>
            <w:tcBorders>
              <w:top w:val="single" w:sz="6" w:space="0" w:color="000000"/>
              <w:left w:val="single" w:sz="6" w:space="0" w:color="000000"/>
              <w:bottom w:val="single" w:sz="6" w:space="0" w:color="000000"/>
              <w:right w:val="single" w:sz="6" w:space="0" w:color="000000"/>
            </w:tcBorders>
            <w:hideMark/>
          </w:tcPr>
          <w:p w14:paraId="0B223B8D"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F.8.1.4</w:t>
            </w:r>
          </w:p>
        </w:tc>
        <w:tc>
          <w:tcPr>
            <w:tcW w:w="2203" w:type="dxa"/>
            <w:tcBorders>
              <w:top w:val="single" w:sz="6" w:space="0" w:color="000000"/>
              <w:left w:val="single" w:sz="6" w:space="0" w:color="000000"/>
              <w:bottom w:val="single" w:sz="6" w:space="0" w:color="000000"/>
              <w:right w:val="single" w:sz="6" w:space="0" w:color="000000"/>
            </w:tcBorders>
            <w:hideMark/>
          </w:tcPr>
          <w:p w14:paraId="3B535442"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pacing w:val="-1"/>
                <w:sz w:val="20"/>
              </w:rPr>
              <w:t>Physical</w:t>
            </w:r>
            <w:r>
              <w:rPr>
                <w:rFonts w:ascii="Arial Narrow"/>
                <w:spacing w:val="-10"/>
                <w:sz w:val="20"/>
              </w:rPr>
              <w:t xml:space="preserve"> </w:t>
            </w:r>
            <w:r>
              <w:rPr>
                <w:rFonts w:ascii="Arial Narrow"/>
                <w:spacing w:val="-1"/>
                <w:sz w:val="20"/>
              </w:rPr>
              <w:t>environment</w:t>
            </w:r>
          </w:p>
        </w:tc>
        <w:tc>
          <w:tcPr>
            <w:tcW w:w="1071" w:type="dxa"/>
            <w:tcBorders>
              <w:top w:val="single" w:sz="6" w:space="0" w:color="000000"/>
              <w:left w:val="single" w:sz="6" w:space="0" w:color="000000"/>
              <w:bottom w:val="single" w:sz="6" w:space="0" w:color="000000"/>
              <w:right w:val="single" w:sz="6" w:space="0" w:color="000000"/>
            </w:tcBorders>
            <w:hideMark/>
          </w:tcPr>
          <w:p w14:paraId="06D43F1F"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L</w:t>
            </w:r>
          </w:p>
        </w:tc>
        <w:tc>
          <w:tcPr>
            <w:tcW w:w="1438" w:type="dxa"/>
            <w:tcBorders>
              <w:top w:val="single" w:sz="6" w:space="0" w:color="000000"/>
              <w:left w:val="single" w:sz="6" w:space="0" w:color="000000"/>
              <w:bottom w:val="single" w:sz="6" w:space="0" w:color="000000"/>
              <w:right w:val="single" w:sz="6" w:space="0" w:color="000000"/>
            </w:tcBorders>
            <w:hideMark/>
          </w:tcPr>
          <w:p w14:paraId="17864542" w14:textId="77777777" w:rsidR="00E74E4B" w:rsidRDefault="00E74E4B">
            <w:pPr>
              <w:pStyle w:val="TableParagraph"/>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NIPWG 4</w:t>
            </w:r>
          </w:p>
        </w:tc>
        <w:tc>
          <w:tcPr>
            <w:tcW w:w="806" w:type="dxa"/>
            <w:tcBorders>
              <w:top w:val="single" w:sz="6" w:space="0" w:color="000000"/>
              <w:left w:val="single" w:sz="6" w:space="0" w:color="000000"/>
              <w:bottom w:val="single" w:sz="6" w:space="0" w:color="000000"/>
              <w:right w:val="single" w:sz="6" w:space="0" w:color="000000"/>
            </w:tcBorders>
            <w:hideMark/>
          </w:tcPr>
          <w:p w14:paraId="151BA2E9"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hideMark/>
          </w:tcPr>
          <w:p w14:paraId="60458562" w14:textId="77777777" w:rsidR="00E74E4B" w:rsidRDefault="00E74E4B">
            <w:pPr>
              <w:rPr>
                <w:sz w:val="20"/>
                <w:szCs w:val="20"/>
                <w:lang w:val="fr-FR" w:eastAsia="fr-FR"/>
              </w:rPr>
            </w:pPr>
          </w:p>
        </w:tc>
        <w:tc>
          <w:tcPr>
            <w:tcW w:w="1058" w:type="dxa"/>
            <w:tcBorders>
              <w:top w:val="single" w:sz="6" w:space="0" w:color="000000"/>
              <w:left w:val="single" w:sz="6" w:space="0" w:color="000000"/>
              <w:bottom w:val="single" w:sz="6" w:space="0" w:color="000000"/>
              <w:right w:val="single" w:sz="6" w:space="0" w:color="000000"/>
            </w:tcBorders>
            <w:hideMark/>
          </w:tcPr>
          <w:p w14:paraId="661AD80A"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P</w:t>
            </w:r>
          </w:p>
        </w:tc>
        <w:tc>
          <w:tcPr>
            <w:tcW w:w="1865" w:type="dxa"/>
            <w:tcBorders>
              <w:top w:val="single" w:sz="6" w:space="0" w:color="000000"/>
              <w:left w:val="single" w:sz="6" w:space="0" w:color="000000"/>
              <w:bottom w:val="single" w:sz="6" w:space="0" w:color="000000"/>
              <w:right w:val="single" w:sz="6" w:space="0" w:color="000000"/>
            </w:tcBorders>
            <w:hideMark/>
          </w:tcPr>
          <w:p w14:paraId="2EDEF6DD"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3AB14019"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S-126</w:t>
            </w:r>
          </w:p>
        </w:tc>
        <w:tc>
          <w:tcPr>
            <w:tcW w:w="2828" w:type="dxa"/>
            <w:tcBorders>
              <w:top w:val="single" w:sz="6" w:space="0" w:color="000000"/>
              <w:left w:val="single" w:sz="6" w:space="0" w:color="000000"/>
              <w:bottom w:val="single" w:sz="6" w:space="0" w:color="000000"/>
              <w:right w:val="single" w:sz="6" w:space="0" w:color="000000"/>
            </w:tcBorders>
            <w:hideMark/>
          </w:tcPr>
          <w:p w14:paraId="3CF4C152" w14:textId="77777777" w:rsidR="00E74E4B" w:rsidRDefault="00E74E4B">
            <w:pPr>
              <w:spacing w:after="200" w:line="276" w:lineRule="auto"/>
              <w:rPr>
                <w:sz w:val="22"/>
                <w:szCs w:val="22"/>
                <w:lang w:val="fr-MC" w:eastAsia="fr-MC"/>
              </w:rPr>
            </w:pPr>
            <w:r>
              <w:t>On Hold</w:t>
            </w:r>
          </w:p>
        </w:tc>
      </w:tr>
      <w:tr w:rsidR="00E74E4B" w14:paraId="3A50EBFA" w14:textId="77777777" w:rsidTr="00E74E4B">
        <w:trPr>
          <w:trHeight w:hRule="exact" w:val="473"/>
        </w:trPr>
        <w:tc>
          <w:tcPr>
            <w:tcW w:w="709" w:type="dxa"/>
            <w:tcBorders>
              <w:top w:val="single" w:sz="6" w:space="0" w:color="000000"/>
              <w:left w:val="single" w:sz="6" w:space="0" w:color="000000"/>
              <w:bottom w:val="single" w:sz="6" w:space="0" w:color="000000"/>
              <w:right w:val="single" w:sz="6" w:space="0" w:color="000000"/>
            </w:tcBorders>
            <w:hideMark/>
          </w:tcPr>
          <w:p w14:paraId="39A8CE9D"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F.8.1.5</w:t>
            </w:r>
          </w:p>
        </w:tc>
        <w:tc>
          <w:tcPr>
            <w:tcW w:w="2203" w:type="dxa"/>
            <w:tcBorders>
              <w:top w:val="single" w:sz="6" w:space="0" w:color="000000"/>
              <w:left w:val="single" w:sz="6" w:space="0" w:color="000000"/>
              <w:bottom w:val="single" w:sz="6" w:space="0" w:color="000000"/>
              <w:right w:val="single" w:sz="6" w:space="0" w:color="000000"/>
            </w:tcBorders>
            <w:hideMark/>
          </w:tcPr>
          <w:p w14:paraId="1C0B2857" w14:textId="5CFEE8AB"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Catalog of nautical products</w:t>
            </w:r>
          </w:p>
        </w:tc>
        <w:tc>
          <w:tcPr>
            <w:tcW w:w="1071" w:type="dxa"/>
            <w:tcBorders>
              <w:top w:val="single" w:sz="6" w:space="0" w:color="000000"/>
              <w:left w:val="single" w:sz="6" w:space="0" w:color="000000"/>
              <w:bottom w:val="single" w:sz="6" w:space="0" w:color="000000"/>
              <w:right w:val="single" w:sz="6" w:space="0" w:color="000000"/>
            </w:tcBorders>
            <w:hideMark/>
          </w:tcPr>
          <w:p w14:paraId="73175A22"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61E9C3F5" w14:textId="77777777" w:rsidR="00E74E4B" w:rsidRDefault="00E74E4B">
            <w:pPr>
              <w:pStyle w:val="TableParagraph"/>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NIPWG 4</w:t>
            </w:r>
          </w:p>
        </w:tc>
        <w:tc>
          <w:tcPr>
            <w:tcW w:w="806" w:type="dxa"/>
            <w:tcBorders>
              <w:top w:val="single" w:sz="6" w:space="0" w:color="000000"/>
              <w:left w:val="single" w:sz="6" w:space="0" w:color="000000"/>
              <w:bottom w:val="single" w:sz="6" w:space="0" w:color="000000"/>
              <w:right w:val="single" w:sz="6" w:space="0" w:color="000000"/>
            </w:tcBorders>
            <w:hideMark/>
          </w:tcPr>
          <w:p w14:paraId="600F86B6"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2016</w:t>
            </w:r>
          </w:p>
        </w:tc>
        <w:tc>
          <w:tcPr>
            <w:tcW w:w="1121" w:type="dxa"/>
            <w:tcBorders>
              <w:top w:val="single" w:sz="6" w:space="0" w:color="000000"/>
              <w:left w:val="single" w:sz="6" w:space="0" w:color="000000"/>
              <w:bottom w:val="single" w:sz="6" w:space="0" w:color="000000"/>
              <w:right w:val="single" w:sz="6" w:space="0" w:color="000000"/>
            </w:tcBorders>
            <w:hideMark/>
          </w:tcPr>
          <w:p w14:paraId="4EAFE5DC"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2019</w:t>
            </w:r>
          </w:p>
        </w:tc>
        <w:tc>
          <w:tcPr>
            <w:tcW w:w="1058" w:type="dxa"/>
            <w:tcBorders>
              <w:top w:val="single" w:sz="6" w:space="0" w:color="000000"/>
              <w:left w:val="single" w:sz="6" w:space="0" w:color="000000"/>
              <w:bottom w:val="single" w:sz="6" w:space="0" w:color="000000"/>
              <w:right w:val="single" w:sz="6" w:space="0" w:color="000000"/>
            </w:tcBorders>
            <w:hideMark/>
          </w:tcPr>
          <w:p w14:paraId="4D11F86C"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4574165C"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118A9A12"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S-128</w:t>
            </w:r>
          </w:p>
        </w:tc>
        <w:tc>
          <w:tcPr>
            <w:tcW w:w="2828" w:type="dxa"/>
            <w:tcBorders>
              <w:top w:val="single" w:sz="6" w:space="0" w:color="000000"/>
              <w:left w:val="single" w:sz="6" w:space="0" w:color="000000"/>
              <w:bottom w:val="single" w:sz="6" w:space="0" w:color="000000"/>
              <w:right w:val="single" w:sz="6" w:space="0" w:color="000000"/>
            </w:tcBorders>
          </w:tcPr>
          <w:p w14:paraId="0D45656E" w14:textId="77777777" w:rsidR="00E74E4B" w:rsidRDefault="00E74E4B">
            <w:pPr>
              <w:spacing w:after="200" w:line="276" w:lineRule="auto"/>
              <w:rPr>
                <w:sz w:val="22"/>
                <w:szCs w:val="22"/>
                <w:lang w:val="fr-MC" w:eastAsia="fr-MC"/>
              </w:rPr>
            </w:pPr>
          </w:p>
        </w:tc>
      </w:tr>
      <w:tr w:rsidR="00E74E4B" w:rsidRPr="00E74E4B" w14:paraId="7A2D5FC0" w14:textId="77777777" w:rsidTr="00E74E4B">
        <w:trPr>
          <w:trHeight w:val="931"/>
        </w:trPr>
        <w:tc>
          <w:tcPr>
            <w:tcW w:w="709" w:type="dxa"/>
            <w:tcBorders>
              <w:top w:val="single" w:sz="6" w:space="0" w:color="000000"/>
              <w:left w:val="single" w:sz="6" w:space="0" w:color="000000"/>
              <w:bottom w:val="nil"/>
              <w:right w:val="single" w:sz="6" w:space="0" w:color="000000"/>
            </w:tcBorders>
            <w:hideMark/>
          </w:tcPr>
          <w:p w14:paraId="4D79A671" w14:textId="77777777" w:rsidR="00E74E4B" w:rsidRDefault="00E74E4B">
            <w:pPr>
              <w:pStyle w:val="TableParagraph"/>
              <w:spacing w:before="37"/>
              <w:ind w:left="63"/>
              <w:rPr>
                <w:rFonts w:ascii="Arial Narrow" w:eastAsia="Arial Narrow" w:hAnsi="Arial Narrow" w:cs="Arial Narrow"/>
                <w:sz w:val="20"/>
                <w:szCs w:val="20"/>
              </w:rPr>
            </w:pPr>
            <w:r>
              <w:rPr>
                <w:rFonts w:ascii="Arial Narrow"/>
                <w:sz w:val="20"/>
              </w:rPr>
              <w:t>G.1</w:t>
            </w:r>
          </w:p>
        </w:tc>
        <w:tc>
          <w:tcPr>
            <w:tcW w:w="2203" w:type="dxa"/>
            <w:tcBorders>
              <w:top w:val="single" w:sz="6" w:space="0" w:color="000000"/>
              <w:left w:val="single" w:sz="6" w:space="0" w:color="000000"/>
              <w:bottom w:val="nil"/>
              <w:right w:val="single" w:sz="6" w:space="0" w:color="000000"/>
            </w:tcBorders>
            <w:hideMark/>
          </w:tcPr>
          <w:p w14:paraId="4EF327F9" w14:textId="77777777" w:rsidR="00E74E4B" w:rsidRDefault="00E74E4B">
            <w:pPr>
              <w:pStyle w:val="TableParagraph"/>
              <w:spacing w:before="37" w:line="271" w:lineRule="auto"/>
              <w:ind w:left="63" w:right="66"/>
              <w:rPr>
                <w:rFonts w:ascii="Arial Narrow" w:eastAsia="Arial Narrow" w:hAnsi="Arial Narrow" w:cs="Arial Narrow"/>
                <w:sz w:val="20"/>
                <w:szCs w:val="20"/>
              </w:rPr>
            </w:pPr>
            <w:r>
              <w:rPr>
                <w:rFonts w:ascii="Arial Narrow"/>
                <w:spacing w:val="-1"/>
                <w:sz w:val="20"/>
              </w:rPr>
              <w:t>Monitor</w:t>
            </w:r>
            <w:r>
              <w:rPr>
                <w:rFonts w:ascii="Arial Narrow"/>
                <w:spacing w:val="-7"/>
                <w:sz w:val="20"/>
              </w:rPr>
              <w:t xml:space="preserve"> </w:t>
            </w:r>
            <w:r>
              <w:rPr>
                <w:rFonts w:ascii="Arial Narrow"/>
                <w:sz w:val="20"/>
              </w:rPr>
              <w:t>the</w:t>
            </w:r>
            <w:r>
              <w:rPr>
                <w:rFonts w:ascii="Arial Narrow"/>
                <w:spacing w:val="-7"/>
                <w:sz w:val="20"/>
              </w:rPr>
              <w:t xml:space="preserve"> </w:t>
            </w:r>
            <w:r>
              <w:rPr>
                <w:rFonts w:ascii="Arial Narrow"/>
                <w:sz w:val="20"/>
              </w:rPr>
              <w:t>requirements</w:t>
            </w:r>
            <w:r>
              <w:rPr>
                <w:rFonts w:ascii="Arial Narrow"/>
                <w:spacing w:val="-8"/>
                <w:sz w:val="20"/>
              </w:rPr>
              <w:t xml:space="preserve"> </w:t>
            </w:r>
            <w:r>
              <w:rPr>
                <w:rFonts w:ascii="Arial Narrow"/>
                <w:sz w:val="20"/>
              </w:rPr>
              <w:t>for</w:t>
            </w:r>
            <w:r>
              <w:rPr>
                <w:rFonts w:ascii="Arial Narrow"/>
                <w:spacing w:val="25"/>
                <w:w w:val="99"/>
                <w:sz w:val="20"/>
              </w:rPr>
              <w:t xml:space="preserve"> </w:t>
            </w:r>
            <w:r>
              <w:rPr>
                <w:rFonts w:ascii="Arial Narrow"/>
                <w:sz w:val="20"/>
              </w:rPr>
              <w:t>and</w:t>
            </w:r>
            <w:r>
              <w:rPr>
                <w:rFonts w:ascii="Arial Narrow"/>
                <w:spacing w:val="-7"/>
                <w:sz w:val="20"/>
              </w:rPr>
              <w:t xml:space="preserve"> </w:t>
            </w:r>
            <w:r>
              <w:rPr>
                <w:rFonts w:ascii="Arial Narrow"/>
                <w:spacing w:val="-1"/>
                <w:sz w:val="20"/>
              </w:rPr>
              <w:t>provision</w:t>
            </w:r>
            <w:r>
              <w:rPr>
                <w:rFonts w:ascii="Arial Narrow"/>
                <w:spacing w:val="-5"/>
                <w:sz w:val="20"/>
              </w:rPr>
              <w:t xml:space="preserve"> </w:t>
            </w:r>
            <w:r>
              <w:rPr>
                <w:rFonts w:ascii="Arial Narrow"/>
                <w:spacing w:val="-1"/>
                <w:sz w:val="20"/>
              </w:rPr>
              <w:t>of</w:t>
            </w:r>
            <w:r>
              <w:rPr>
                <w:rFonts w:ascii="Arial Narrow"/>
                <w:spacing w:val="-6"/>
                <w:sz w:val="20"/>
              </w:rPr>
              <w:t xml:space="preserve"> </w:t>
            </w:r>
            <w:r>
              <w:rPr>
                <w:rFonts w:ascii="Arial Narrow"/>
                <w:spacing w:val="-1"/>
                <w:sz w:val="20"/>
              </w:rPr>
              <w:t>nautical</w:t>
            </w:r>
            <w:r>
              <w:rPr>
                <w:rFonts w:ascii="Arial Narrow"/>
                <w:spacing w:val="26"/>
                <w:w w:val="99"/>
                <w:sz w:val="20"/>
              </w:rPr>
              <w:t xml:space="preserve"> </w:t>
            </w:r>
            <w:r>
              <w:rPr>
                <w:rFonts w:ascii="Arial Narrow"/>
                <w:spacing w:val="-1"/>
                <w:sz w:val="20"/>
              </w:rPr>
              <w:t>information</w:t>
            </w:r>
            <w:r>
              <w:rPr>
                <w:rFonts w:ascii="Arial Narrow"/>
                <w:spacing w:val="-11"/>
                <w:sz w:val="20"/>
              </w:rPr>
              <w:t xml:space="preserve"> </w:t>
            </w:r>
            <w:r>
              <w:rPr>
                <w:rFonts w:ascii="Arial Narrow"/>
                <w:spacing w:val="-1"/>
                <w:sz w:val="20"/>
              </w:rPr>
              <w:t>in</w:t>
            </w:r>
            <w:r>
              <w:rPr>
                <w:rFonts w:ascii="Arial Narrow"/>
                <w:spacing w:val="-9"/>
                <w:sz w:val="20"/>
              </w:rPr>
              <w:t xml:space="preserve"> </w:t>
            </w:r>
            <w:r>
              <w:rPr>
                <w:rFonts w:ascii="Arial Narrow"/>
                <w:spacing w:val="-1"/>
                <w:sz w:val="20"/>
              </w:rPr>
              <w:t>e-navigation</w:t>
            </w:r>
            <w:r>
              <w:rPr>
                <w:rFonts w:ascii="Arial Narrow"/>
                <w:spacing w:val="33"/>
                <w:w w:val="99"/>
                <w:sz w:val="20"/>
              </w:rPr>
              <w:t xml:space="preserve"> </w:t>
            </w:r>
            <w:r>
              <w:rPr>
                <w:rFonts w:ascii="Arial Narrow"/>
                <w:sz w:val="20"/>
              </w:rPr>
              <w:t>test-beds</w:t>
            </w:r>
          </w:p>
          <w:p w14:paraId="61515D03" w14:textId="77777777" w:rsidR="00E74E4B" w:rsidRDefault="00E74E4B">
            <w:pPr>
              <w:pStyle w:val="TableParagraph"/>
              <w:spacing w:before="82" w:line="268" w:lineRule="auto"/>
              <w:ind w:left="63" w:right="216"/>
              <w:rPr>
                <w:rFonts w:ascii="Arial Narrow" w:eastAsia="Arial Narrow" w:hAnsi="Arial Narrow" w:cs="Arial Narrow"/>
                <w:sz w:val="20"/>
                <w:szCs w:val="20"/>
              </w:rPr>
            </w:pPr>
            <w:r>
              <w:rPr>
                <w:rFonts w:ascii="Arial Narrow"/>
                <w:spacing w:val="-1"/>
                <w:sz w:val="20"/>
              </w:rPr>
              <w:t>Produce</w:t>
            </w:r>
            <w:r>
              <w:rPr>
                <w:rFonts w:ascii="Arial Narrow"/>
                <w:spacing w:val="-6"/>
                <w:sz w:val="20"/>
              </w:rPr>
              <w:t xml:space="preserve"> </w:t>
            </w:r>
            <w:r>
              <w:rPr>
                <w:rFonts w:ascii="Arial Narrow"/>
                <w:spacing w:val="-1"/>
                <w:sz w:val="20"/>
              </w:rPr>
              <w:t>NP1</w:t>
            </w:r>
            <w:r>
              <w:rPr>
                <w:rFonts w:ascii="Arial Narrow"/>
                <w:spacing w:val="-4"/>
                <w:sz w:val="20"/>
              </w:rPr>
              <w:t xml:space="preserve"> </w:t>
            </w:r>
            <w:r>
              <w:rPr>
                <w:rFonts w:ascii="Arial Narrow"/>
                <w:spacing w:val="-1"/>
                <w:sz w:val="20"/>
              </w:rPr>
              <w:t>sample</w:t>
            </w:r>
            <w:r>
              <w:rPr>
                <w:rFonts w:ascii="Arial Narrow"/>
                <w:spacing w:val="-6"/>
                <w:sz w:val="20"/>
              </w:rPr>
              <w:t xml:space="preserve"> </w:t>
            </w:r>
            <w:r>
              <w:rPr>
                <w:rFonts w:ascii="Arial Narrow"/>
                <w:sz w:val="20"/>
              </w:rPr>
              <w:t>data</w:t>
            </w:r>
            <w:r>
              <w:rPr>
                <w:rFonts w:ascii="Arial Narrow"/>
                <w:spacing w:val="30"/>
                <w:w w:val="99"/>
                <w:sz w:val="20"/>
              </w:rPr>
              <w:t xml:space="preserve"> </w:t>
            </w:r>
            <w:r>
              <w:rPr>
                <w:rFonts w:ascii="Arial Narrow"/>
                <w:spacing w:val="-1"/>
                <w:sz w:val="20"/>
              </w:rPr>
              <w:t>sets</w:t>
            </w:r>
          </w:p>
        </w:tc>
        <w:tc>
          <w:tcPr>
            <w:tcW w:w="1071" w:type="dxa"/>
            <w:tcBorders>
              <w:top w:val="single" w:sz="6" w:space="0" w:color="000000"/>
              <w:left w:val="single" w:sz="6" w:space="0" w:color="000000"/>
              <w:bottom w:val="nil"/>
              <w:right w:val="single" w:sz="6" w:space="0" w:color="000000"/>
            </w:tcBorders>
          </w:tcPr>
          <w:p w14:paraId="096A28F7" w14:textId="77777777" w:rsidR="00E74E4B" w:rsidRDefault="00E74E4B">
            <w:pPr>
              <w:pStyle w:val="TableParagraph"/>
              <w:spacing w:before="37"/>
              <w:ind w:right="1"/>
              <w:jc w:val="center"/>
              <w:rPr>
                <w:rFonts w:ascii="Arial Narrow" w:eastAsia="Arial Narrow" w:hAnsi="Arial Narrow" w:cs="Arial Narrow"/>
                <w:sz w:val="20"/>
                <w:szCs w:val="20"/>
              </w:rPr>
            </w:pPr>
          </w:p>
        </w:tc>
        <w:tc>
          <w:tcPr>
            <w:tcW w:w="1438" w:type="dxa"/>
            <w:tcBorders>
              <w:top w:val="single" w:sz="6" w:space="0" w:color="000000"/>
              <w:left w:val="single" w:sz="6" w:space="0" w:color="000000"/>
              <w:bottom w:val="nil"/>
              <w:right w:val="single" w:sz="6" w:space="0" w:color="000000"/>
            </w:tcBorders>
          </w:tcPr>
          <w:p w14:paraId="48B23C49" w14:textId="77777777" w:rsidR="00E74E4B" w:rsidRDefault="00E74E4B">
            <w:pPr>
              <w:spacing w:after="200" w:line="276" w:lineRule="auto"/>
              <w:rPr>
                <w:sz w:val="22"/>
                <w:szCs w:val="22"/>
                <w:lang w:eastAsia="fr-MC"/>
              </w:rPr>
            </w:pPr>
          </w:p>
        </w:tc>
        <w:tc>
          <w:tcPr>
            <w:tcW w:w="806" w:type="dxa"/>
            <w:tcBorders>
              <w:top w:val="single" w:sz="6" w:space="0" w:color="000000"/>
              <w:left w:val="single" w:sz="6" w:space="0" w:color="000000"/>
              <w:bottom w:val="nil"/>
              <w:right w:val="single" w:sz="6" w:space="0" w:color="000000"/>
            </w:tcBorders>
          </w:tcPr>
          <w:p w14:paraId="78BF8AF7" w14:textId="77777777" w:rsidR="00E74E4B" w:rsidRDefault="00E74E4B">
            <w:pPr>
              <w:spacing w:after="200" w:line="276" w:lineRule="auto"/>
              <w:rPr>
                <w:sz w:val="22"/>
                <w:szCs w:val="22"/>
                <w:lang w:eastAsia="fr-MC"/>
              </w:rPr>
            </w:pPr>
          </w:p>
        </w:tc>
        <w:tc>
          <w:tcPr>
            <w:tcW w:w="1121" w:type="dxa"/>
            <w:tcBorders>
              <w:top w:val="single" w:sz="6" w:space="0" w:color="000000"/>
              <w:left w:val="single" w:sz="6" w:space="0" w:color="000000"/>
              <w:bottom w:val="nil"/>
              <w:right w:val="single" w:sz="6" w:space="0" w:color="000000"/>
            </w:tcBorders>
          </w:tcPr>
          <w:p w14:paraId="67432CC0" w14:textId="77777777" w:rsidR="00E74E4B" w:rsidRDefault="00E74E4B">
            <w:pPr>
              <w:spacing w:after="200" w:line="276" w:lineRule="auto"/>
              <w:rPr>
                <w:sz w:val="22"/>
                <w:szCs w:val="22"/>
                <w:lang w:eastAsia="fr-MC"/>
              </w:rPr>
            </w:pPr>
          </w:p>
        </w:tc>
        <w:tc>
          <w:tcPr>
            <w:tcW w:w="1058" w:type="dxa"/>
            <w:tcBorders>
              <w:top w:val="single" w:sz="6" w:space="0" w:color="000000"/>
              <w:left w:val="single" w:sz="6" w:space="0" w:color="000000"/>
              <w:bottom w:val="nil"/>
              <w:right w:val="single" w:sz="6" w:space="0" w:color="000000"/>
            </w:tcBorders>
          </w:tcPr>
          <w:p w14:paraId="1718A7BB" w14:textId="77777777" w:rsidR="00E74E4B" w:rsidRDefault="00E74E4B">
            <w:pPr>
              <w:spacing w:after="200" w:line="276" w:lineRule="auto"/>
              <w:rPr>
                <w:sz w:val="22"/>
                <w:szCs w:val="22"/>
                <w:lang w:eastAsia="fr-MC"/>
              </w:rPr>
            </w:pPr>
          </w:p>
        </w:tc>
        <w:tc>
          <w:tcPr>
            <w:tcW w:w="1865" w:type="dxa"/>
            <w:tcBorders>
              <w:top w:val="single" w:sz="6" w:space="0" w:color="000000"/>
              <w:left w:val="single" w:sz="6" w:space="0" w:color="000000"/>
              <w:bottom w:val="nil"/>
              <w:right w:val="single" w:sz="6" w:space="0" w:color="000000"/>
            </w:tcBorders>
          </w:tcPr>
          <w:p w14:paraId="27E76C94" w14:textId="77777777" w:rsidR="00E74E4B" w:rsidRDefault="00E74E4B">
            <w:pPr>
              <w:spacing w:after="200" w:line="276" w:lineRule="auto"/>
              <w:rPr>
                <w:sz w:val="22"/>
                <w:szCs w:val="22"/>
                <w:lang w:eastAsia="fr-MC"/>
              </w:rPr>
            </w:pPr>
          </w:p>
        </w:tc>
        <w:tc>
          <w:tcPr>
            <w:tcW w:w="1277" w:type="dxa"/>
            <w:tcBorders>
              <w:top w:val="single" w:sz="6" w:space="0" w:color="000000"/>
              <w:left w:val="single" w:sz="6" w:space="0" w:color="000000"/>
              <w:bottom w:val="nil"/>
              <w:right w:val="single" w:sz="6" w:space="0" w:color="000000"/>
            </w:tcBorders>
          </w:tcPr>
          <w:p w14:paraId="743D33B8" w14:textId="77777777" w:rsidR="00E74E4B" w:rsidRDefault="00E74E4B">
            <w:pPr>
              <w:spacing w:after="200" w:line="276" w:lineRule="auto"/>
              <w:rPr>
                <w:sz w:val="22"/>
                <w:szCs w:val="22"/>
                <w:lang w:eastAsia="fr-MC"/>
              </w:rPr>
            </w:pPr>
          </w:p>
        </w:tc>
        <w:tc>
          <w:tcPr>
            <w:tcW w:w="2828" w:type="dxa"/>
            <w:tcBorders>
              <w:top w:val="single" w:sz="6" w:space="0" w:color="000000"/>
              <w:left w:val="single" w:sz="6" w:space="0" w:color="000000"/>
              <w:bottom w:val="nil"/>
              <w:right w:val="single" w:sz="6" w:space="0" w:color="000000"/>
            </w:tcBorders>
            <w:hideMark/>
          </w:tcPr>
          <w:p w14:paraId="6AF5FE65" w14:textId="77777777" w:rsidR="00E74E4B" w:rsidRDefault="00E74E4B">
            <w:pPr>
              <w:pStyle w:val="TableParagraph"/>
              <w:spacing w:line="276" w:lineRule="auto"/>
              <w:ind w:left="63" w:right="172"/>
              <w:jc w:val="both"/>
              <w:rPr>
                <w:rFonts w:ascii="Arial Narrow" w:eastAsia="Arial Narrow" w:hAnsi="Arial Narrow" w:cs="Arial Narrow"/>
                <w:sz w:val="20"/>
                <w:szCs w:val="20"/>
              </w:rPr>
            </w:pPr>
            <w:r>
              <w:rPr>
                <w:rFonts w:ascii="Arial Narrow"/>
                <w:spacing w:val="-1"/>
                <w:sz w:val="20"/>
              </w:rPr>
              <w:t>According</w:t>
            </w:r>
            <w:r>
              <w:rPr>
                <w:rFonts w:ascii="Arial Narrow"/>
                <w:spacing w:val="-4"/>
                <w:sz w:val="20"/>
              </w:rPr>
              <w:t xml:space="preserve"> </w:t>
            </w:r>
            <w:r>
              <w:rPr>
                <w:rFonts w:ascii="Arial Narrow"/>
                <w:sz w:val="20"/>
              </w:rPr>
              <w:t>to</w:t>
            </w:r>
            <w:r>
              <w:rPr>
                <w:rFonts w:ascii="Arial Narrow"/>
                <w:spacing w:val="-3"/>
                <w:sz w:val="20"/>
              </w:rPr>
              <w:t xml:space="preserve"> </w:t>
            </w:r>
            <w:r>
              <w:rPr>
                <w:rFonts w:ascii="Arial Narrow"/>
                <w:sz w:val="20"/>
              </w:rPr>
              <w:t>the</w:t>
            </w:r>
            <w:r>
              <w:rPr>
                <w:rFonts w:ascii="Arial Narrow"/>
                <w:spacing w:val="-5"/>
                <w:sz w:val="20"/>
              </w:rPr>
              <w:t xml:space="preserve"> </w:t>
            </w:r>
            <w:r>
              <w:rPr>
                <w:rFonts w:ascii="Arial Narrow"/>
                <w:sz w:val="20"/>
              </w:rPr>
              <w:t>tasks</w:t>
            </w:r>
            <w:r>
              <w:rPr>
                <w:rFonts w:ascii="Arial Narrow"/>
                <w:spacing w:val="-1"/>
                <w:sz w:val="20"/>
              </w:rPr>
              <w:t xml:space="preserve"> assigned</w:t>
            </w:r>
            <w:r>
              <w:rPr>
                <w:rFonts w:ascii="Arial Narrow"/>
                <w:spacing w:val="-4"/>
                <w:sz w:val="20"/>
              </w:rPr>
              <w:t xml:space="preserve"> </w:t>
            </w:r>
            <w:r>
              <w:rPr>
                <w:rFonts w:ascii="Arial Narrow"/>
                <w:spacing w:val="1"/>
                <w:sz w:val="20"/>
              </w:rPr>
              <w:t>by</w:t>
            </w:r>
            <w:r>
              <w:rPr>
                <w:rFonts w:ascii="Arial Narrow"/>
                <w:spacing w:val="21"/>
                <w:w w:val="99"/>
                <w:sz w:val="20"/>
              </w:rPr>
              <w:t xml:space="preserve"> </w:t>
            </w:r>
            <w:r>
              <w:rPr>
                <w:rFonts w:ascii="Arial Narrow"/>
                <w:spacing w:val="-1"/>
                <w:sz w:val="20"/>
              </w:rPr>
              <w:t>HSSC4.</w:t>
            </w:r>
            <w:r>
              <w:rPr>
                <w:rFonts w:ascii="Arial Narrow"/>
                <w:spacing w:val="-6"/>
                <w:sz w:val="20"/>
              </w:rPr>
              <w:t xml:space="preserve"> </w:t>
            </w:r>
            <w:r>
              <w:rPr>
                <w:rFonts w:ascii="Arial Narrow"/>
                <w:sz w:val="20"/>
              </w:rPr>
              <w:t>Collection</w:t>
            </w:r>
            <w:r>
              <w:rPr>
                <w:rFonts w:ascii="Arial Narrow"/>
                <w:spacing w:val="-5"/>
                <w:sz w:val="20"/>
              </w:rPr>
              <w:t xml:space="preserve"> </w:t>
            </w:r>
            <w:r>
              <w:rPr>
                <w:rFonts w:ascii="Arial Narrow"/>
                <w:sz w:val="20"/>
              </w:rPr>
              <w:t>of</w:t>
            </w:r>
            <w:r>
              <w:rPr>
                <w:rFonts w:ascii="Arial Narrow"/>
                <w:spacing w:val="-5"/>
                <w:sz w:val="20"/>
              </w:rPr>
              <w:t xml:space="preserve"> </w:t>
            </w:r>
            <w:r>
              <w:rPr>
                <w:rFonts w:ascii="Arial Narrow"/>
                <w:spacing w:val="-1"/>
                <w:sz w:val="20"/>
              </w:rPr>
              <w:t>information</w:t>
            </w:r>
            <w:r>
              <w:rPr>
                <w:rFonts w:ascii="Arial Narrow"/>
                <w:spacing w:val="-3"/>
                <w:sz w:val="20"/>
              </w:rPr>
              <w:t xml:space="preserve"> </w:t>
            </w:r>
            <w:r>
              <w:rPr>
                <w:rFonts w:ascii="Arial Narrow"/>
                <w:sz w:val="20"/>
              </w:rPr>
              <w:t>to</w:t>
            </w:r>
            <w:r>
              <w:rPr>
                <w:rFonts w:ascii="Arial Narrow"/>
                <w:spacing w:val="30"/>
                <w:w w:val="99"/>
                <w:sz w:val="20"/>
              </w:rPr>
              <w:t xml:space="preserve"> </w:t>
            </w:r>
            <w:r>
              <w:rPr>
                <w:rFonts w:ascii="Arial Narrow"/>
                <w:sz w:val="20"/>
              </w:rPr>
              <w:t>be</w:t>
            </w:r>
            <w:r>
              <w:rPr>
                <w:rFonts w:ascii="Arial Narrow"/>
                <w:spacing w:val="-9"/>
                <w:sz w:val="20"/>
              </w:rPr>
              <w:t xml:space="preserve"> </w:t>
            </w:r>
            <w:r>
              <w:rPr>
                <w:rFonts w:ascii="Arial Narrow"/>
                <w:sz w:val="20"/>
              </w:rPr>
              <w:t>modelled</w:t>
            </w:r>
          </w:p>
        </w:tc>
      </w:tr>
      <w:tr w:rsidR="00E74E4B" w14:paraId="68B23C4E"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39BF3AB7"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G.1.1</w:t>
            </w:r>
          </w:p>
        </w:tc>
        <w:tc>
          <w:tcPr>
            <w:tcW w:w="2203" w:type="dxa"/>
            <w:tcBorders>
              <w:top w:val="single" w:sz="6" w:space="0" w:color="000000"/>
              <w:left w:val="single" w:sz="6" w:space="0" w:color="000000"/>
              <w:bottom w:val="single" w:sz="6" w:space="0" w:color="000000"/>
              <w:right w:val="single" w:sz="6" w:space="0" w:color="000000"/>
            </w:tcBorders>
            <w:hideMark/>
          </w:tcPr>
          <w:p w14:paraId="783C62F5"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7"/>
                <w:sz w:val="20"/>
              </w:rPr>
              <w:t xml:space="preserve"> </w:t>
            </w:r>
            <w:r>
              <w:rPr>
                <w:rFonts w:ascii="Arial Narrow"/>
                <w:sz w:val="20"/>
              </w:rPr>
              <w:t>Radio</w:t>
            </w:r>
            <w:r>
              <w:rPr>
                <w:rFonts w:ascii="Arial Narrow"/>
                <w:spacing w:val="-7"/>
                <w:sz w:val="20"/>
              </w:rPr>
              <w:t xml:space="preserve"> </w:t>
            </w:r>
            <w:r>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hideMark/>
          </w:tcPr>
          <w:p w14:paraId="3FAD4119"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74A72BBA" w14:textId="77777777" w:rsidR="00E74E4B" w:rsidRDefault="00E74E4B">
            <w:pPr>
              <w:pStyle w:val="TableParagraph"/>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NIPWG3</w:t>
            </w:r>
          </w:p>
        </w:tc>
        <w:tc>
          <w:tcPr>
            <w:tcW w:w="806" w:type="dxa"/>
            <w:tcBorders>
              <w:top w:val="single" w:sz="6" w:space="0" w:color="000000"/>
              <w:left w:val="single" w:sz="6" w:space="0" w:color="000000"/>
              <w:bottom w:val="single" w:sz="6" w:space="0" w:color="000000"/>
              <w:right w:val="single" w:sz="6" w:space="0" w:color="000000"/>
            </w:tcBorders>
            <w:hideMark/>
          </w:tcPr>
          <w:p w14:paraId="4C4581FE"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2012</w:t>
            </w:r>
          </w:p>
        </w:tc>
        <w:tc>
          <w:tcPr>
            <w:tcW w:w="1121" w:type="dxa"/>
            <w:tcBorders>
              <w:top w:val="single" w:sz="6" w:space="0" w:color="000000"/>
              <w:left w:val="single" w:sz="6" w:space="0" w:color="000000"/>
              <w:bottom w:val="single" w:sz="6" w:space="0" w:color="000000"/>
              <w:right w:val="single" w:sz="6" w:space="0" w:color="000000"/>
            </w:tcBorders>
            <w:hideMark/>
          </w:tcPr>
          <w:p w14:paraId="2198DE0B"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2017</w:t>
            </w:r>
          </w:p>
        </w:tc>
        <w:tc>
          <w:tcPr>
            <w:tcW w:w="1058" w:type="dxa"/>
            <w:tcBorders>
              <w:top w:val="single" w:sz="6" w:space="0" w:color="000000"/>
              <w:left w:val="single" w:sz="6" w:space="0" w:color="000000"/>
              <w:bottom w:val="single" w:sz="6" w:space="0" w:color="000000"/>
              <w:right w:val="single" w:sz="6" w:space="0" w:color="000000"/>
            </w:tcBorders>
            <w:hideMark/>
          </w:tcPr>
          <w:p w14:paraId="008B0DA3"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7196DE2F"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43D6A537"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S-123</w:t>
            </w:r>
          </w:p>
        </w:tc>
        <w:tc>
          <w:tcPr>
            <w:tcW w:w="2828" w:type="dxa"/>
            <w:tcBorders>
              <w:top w:val="single" w:sz="6" w:space="0" w:color="000000"/>
              <w:left w:val="single" w:sz="6" w:space="0" w:color="000000"/>
              <w:bottom w:val="single" w:sz="6" w:space="0" w:color="000000"/>
              <w:right w:val="single" w:sz="6" w:space="0" w:color="000000"/>
            </w:tcBorders>
          </w:tcPr>
          <w:p w14:paraId="1C8D02D4" w14:textId="77777777" w:rsidR="00E74E4B" w:rsidRDefault="00E74E4B">
            <w:pPr>
              <w:spacing w:after="200" w:line="276" w:lineRule="auto"/>
              <w:rPr>
                <w:sz w:val="22"/>
                <w:szCs w:val="22"/>
                <w:lang w:val="fr-MC" w:eastAsia="fr-MC"/>
              </w:rPr>
            </w:pPr>
          </w:p>
        </w:tc>
      </w:tr>
      <w:tr w:rsidR="00E74E4B" w14:paraId="0CD0F621"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18C06C82"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G.1.2</w:t>
            </w:r>
          </w:p>
        </w:tc>
        <w:tc>
          <w:tcPr>
            <w:tcW w:w="2203" w:type="dxa"/>
            <w:tcBorders>
              <w:top w:val="single" w:sz="6" w:space="0" w:color="000000"/>
              <w:left w:val="single" w:sz="6" w:space="0" w:color="000000"/>
              <w:bottom w:val="single" w:sz="6" w:space="0" w:color="000000"/>
              <w:right w:val="single" w:sz="6" w:space="0" w:color="000000"/>
            </w:tcBorders>
            <w:hideMark/>
          </w:tcPr>
          <w:p w14:paraId="290F677B"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pacing w:val="-1"/>
                <w:sz w:val="20"/>
              </w:rPr>
              <w:t>Navigational</w:t>
            </w:r>
            <w:r>
              <w:rPr>
                <w:rFonts w:ascii="Arial Narrow"/>
                <w:spacing w:val="-10"/>
                <w:sz w:val="20"/>
              </w:rPr>
              <w:t xml:space="preserve"> </w:t>
            </w:r>
            <w:r>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hideMark/>
          </w:tcPr>
          <w:p w14:paraId="4F01B29F" w14:textId="77777777" w:rsidR="00E74E4B" w:rsidRDefault="00E74E4B">
            <w:pPr>
              <w:pStyle w:val="TableParagraph"/>
              <w:spacing w:line="228"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0F2E6EE8" w14:textId="77777777" w:rsidR="00E74E4B" w:rsidRDefault="00E74E4B">
            <w:pPr>
              <w:pStyle w:val="TableParagraph"/>
              <w:spacing w:line="228" w:lineRule="exact"/>
              <w:ind w:left="414"/>
              <w:rPr>
                <w:rFonts w:ascii="Arial Narrow" w:eastAsia="Arial Narrow" w:hAnsi="Arial Narrow" w:cs="Arial Narrow"/>
                <w:sz w:val="20"/>
                <w:szCs w:val="20"/>
              </w:rPr>
            </w:pPr>
            <w:r>
              <w:rPr>
                <w:rFonts w:ascii="Arial Narrow" w:eastAsia="Arial Narrow" w:hAnsi="Arial Narrow" w:cs="Arial Narrow"/>
                <w:sz w:val="20"/>
                <w:szCs w:val="20"/>
              </w:rPr>
              <w:t>NIPWG3</w:t>
            </w:r>
          </w:p>
        </w:tc>
        <w:tc>
          <w:tcPr>
            <w:tcW w:w="806" w:type="dxa"/>
            <w:tcBorders>
              <w:top w:val="single" w:sz="6" w:space="0" w:color="000000"/>
              <w:left w:val="single" w:sz="6" w:space="0" w:color="000000"/>
              <w:bottom w:val="single" w:sz="6" w:space="0" w:color="000000"/>
              <w:right w:val="single" w:sz="6" w:space="0" w:color="000000"/>
            </w:tcBorders>
            <w:hideMark/>
          </w:tcPr>
          <w:p w14:paraId="03617867" w14:textId="77777777" w:rsidR="00E74E4B" w:rsidRDefault="00E74E4B">
            <w:pPr>
              <w:pStyle w:val="TableParagraph"/>
              <w:spacing w:line="228" w:lineRule="exact"/>
              <w:ind w:left="214"/>
              <w:rPr>
                <w:rFonts w:ascii="Arial Narrow" w:eastAsia="Arial Narrow" w:hAnsi="Arial Narrow" w:cs="Arial Narrow"/>
                <w:sz w:val="20"/>
                <w:szCs w:val="20"/>
              </w:rPr>
            </w:pPr>
            <w:r>
              <w:rPr>
                <w:rFonts w:ascii="Arial Narrow"/>
                <w:sz w:val="20"/>
              </w:rPr>
              <w:t>2012</w:t>
            </w:r>
          </w:p>
        </w:tc>
        <w:tc>
          <w:tcPr>
            <w:tcW w:w="1121" w:type="dxa"/>
            <w:tcBorders>
              <w:top w:val="single" w:sz="6" w:space="0" w:color="000000"/>
              <w:left w:val="single" w:sz="6" w:space="0" w:color="000000"/>
              <w:bottom w:val="single" w:sz="6" w:space="0" w:color="000000"/>
              <w:right w:val="single" w:sz="6" w:space="0" w:color="000000"/>
            </w:tcBorders>
            <w:hideMark/>
          </w:tcPr>
          <w:p w14:paraId="4D54AAC9" w14:textId="77777777" w:rsidR="00E74E4B" w:rsidRDefault="00E74E4B">
            <w:pPr>
              <w:pStyle w:val="TableParagraph"/>
              <w:spacing w:line="228" w:lineRule="exact"/>
              <w:jc w:val="center"/>
              <w:rPr>
                <w:rFonts w:ascii="Arial Narrow" w:eastAsia="Arial Narrow" w:hAnsi="Arial Narrow" w:cs="Arial Narrow"/>
                <w:sz w:val="20"/>
                <w:szCs w:val="20"/>
              </w:rPr>
            </w:pPr>
            <w:r>
              <w:rPr>
                <w:rFonts w:ascii="Arial Narrow"/>
                <w:sz w:val="20"/>
              </w:rPr>
              <w:t>2017</w:t>
            </w:r>
          </w:p>
        </w:tc>
        <w:tc>
          <w:tcPr>
            <w:tcW w:w="1058" w:type="dxa"/>
            <w:tcBorders>
              <w:top w:val="single" w:sz="6" w:space="0" w:color="000000"/>
              <w:left w:val="single" w:sz="6" w:space="0" w:color="000000"/>
              <w:bottom w:val="single" w:sz="6" w:space="0" w:color="000000"/>
              <w:right w:val="single" w:sz="6" w:space="0" w:color="000000"/>
            </w:tcBorders>
            <w:hideMark/>
          </w:tcPr>
          <w:p w14:paraId="4428B0AB" w14:textId="77777777" w:rsidR="00E74E4B" w:rsidRDefault="00E74E4B">
            <w:pPr>
              <w:pStyle w:val="TableParagraph"/>
              <w:spacing w:line="228"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680E6D2E"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0C7F6E7B" w14:textId="77777777" w:rsidR="00E74E4B" w:rsidRDefault="00E74E4B">
            <w:pPr>
              <w:pStyle w:val="TableParagraph"/>
              <w:spacing w:line="228" w:lineRule="exact"/>
              <w:ind w:left="436"/>
              <w:rPr>
                <w:rFonts w:ascii="Arial Narrow" w:eastAsia="Arial Narrow" w:hAnsi="Arial Narrow" w:cs="Arial Narrow"/>
                <w:sz w:val="20"/>
                <w:szCs w:val="20"/>
              </w:rPr>
            </w:pPr>
            <w:r>
              <w:rPr>
                <w:rFonts w:ascii="Arial Narrow"/>
                <w:spacing w:val="-1"/>
                <w:sz w:val="20"/>
              </w:rPr>
              <w:t>S-125</w:t>
            </w:r>
          </w:p>
        </w:tc>
        <w:tc>
          <w:tcPr>
            <w:tcW w:w="2828" w:type="dxa"/>
            <w:tcBorders>
              <w:top w:val="single" w:sz="6" w:space="0" w:color="000000"/>
              <w:left w:val="single" w:sz="6" w:space="0" w:color="000000"/>
              <w:bottom w:val="single" w:sz="6" w:space="0" w:color="000000"/>
              <w:right w:val="single" w:sz="6" w:space="0" w:color="000000"/>
            </w:tcBorders>
          </w:tcPr>
          <w:p w14:paraId="0FBE2653" w14:textId="77777777" w:rsidR="00E74E4B" w:rsidRDefault="00E74E4B">
            <w:pPr>
              <w:spacing w:after="200" w:line="276" w:lineRule="auto"/>
              <w:rPr>
                <w:sz w:val="22"/>
                <w:szCs w:val="22"/>
                <w:lang w:val="fr-MC" w:eastAsia="fr-MC"/>
              </w:rPr>
            </w:pPr>
          </w:p>
        </w:tc>
      </w:tr>
      <w:tr w:rsidR="00E74E4B" w14:paraId="3862B1A8"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477EF767"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G.1.3</w:t>
            </w:r>
          </w:p>
        </w:tc>
        <w:tc>
          <w:tcPr>
            <w:tcW w:w="2203" w:type="dxa"/>
            <w:tcBorders>
              <w:top w:val="single" w:sz="6" w:space="0" w:color="000000"/>
              <w:left w:val="single" w:sz="6" w:space="0" w:color="000000"/>
              <w:bottom w:val="single" w:sz="6" w:space="0" w:color="000000"/>
              <w:right w:val="single" w:sz="6" w:space="0" w:color="000000"/>
            </w:tcBorders>
            <w:hideMark/>
          </w:tcPr>
          <w:p w14:paraId="6CE5F2B9"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z w:val="20"/>
              </w:rPr>
              <w:t>Traffic</w:t>
            </w:r>
            <w:r>
              <w:rPr>
                <w:rFonts w:ascii="Arial Narrow"/>
                <w:spacing w:val="-9"/>
                <w:sz w:val="20"/>
              </w:rPr>
              <w:t xml:space="preserve"> </w:t>
            </w:r>
            <w:r>
              <w:rPr>
                <w:rFonts w:ascii="Arial Narrow"/>
                <w:sz w:val="20"/>
              </w:rPr>
              <w:t>management</w:t>
            </w:r>
          </w:p>
        </w:tc>
        <w:tc>
          <w:tcPr>
            <w:tcW w:w="1071" w:type="dxa"/>
            <w:tcBorders>
              <w:top w:val="single" w:sz="6" w:space="0" w:color="000000"/>
              <w:left w:val="single" w:sz="6" w:space="0" w:color="000000"/>
              <w:bottom w:val="single" w:sz="6" w:space="0" w:color="000000"/>
              <w:right w:val="single" w:sz="6" w:space="0" w:color="000000"/>
            </w:tcBorders>
            <w:hideMark/>
          </w:tcPr>
          <w:p w14:paraId="4C9D87E9"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5273D447" w14:textId="77777777" w:rsidR="00E74E4B" w:rsidRDefault="00E74E4B">
            <w:pPr>
              <w:pStyle w:val="TableParagraph"/>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NIPWG3</w:t>
            </w:r>
          </w:p>
        </w:tc>
        <w:tc>
          <w:tcPr>
            <w:tcW w:w="806" w:type="dxa"/>
            <w:tcBorders>
              <w:top w:val="single" w:sz="6" w:space="0" w:color="000000"/>
              <w:left w:val="single" w:sz="6" w:space="0" w:color="000000"/>
              <w:bottom w:val="single" w:sz="6" w:space="0" w:color="000000"/>
              <w:right w:val="single" w:sz="6" w:space="0" w:color="000000"/>
            </w:tcBorders>
            <w:hideMark/>
          </w:tcPr>
          <w:p w14:paraId="40A39171"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2012</w:t>
            </w:r>
          </w:p>
        </w:tc>
        <w:tc>
          <w:tcPr>
            <w:tcW w:w="1121" w:type="dxa"/>
            <w:tcBorders>
              <w:top w:val="single" w:sz="6" w:space="0" w:color="000000"/>
              <w:left w:val="single" w:sz="6" w:space="0" w:color="000000"/>
              <w:bottom w:val="single" w:sz="6" w:space="0" w:color="000000"/>
              <w:right w:val="single" w:sz="6" w:space="0" w:color="000000"/>
            </w:tcBorders>
            <w:hideMark/>
          </w:tcPr>
          <w:p w14:paraId="5E0F7A3C"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2017</w:t>
            </w:r>
          </w:p>
        </w:tc>
        <w:tc>
          <w:tcPr>
            <w:tcW w:w="1058" w:type="dxa"/>
            <w:tcBorders>
              <w:top w:val="single" w:sz="6" w:space="0" w:color="000000"/>
              <w:left w:val="single" w:sz="6" w:space="0" w:color="000000"/>
              <w:bottom w:val="single" w:sz="6" w:space="0" w:color="000000"/>
              <w:right w:val="single" w:sz="6" w:space="0" w:color="000000"/>
            </w:tcBorders>
            <w:hideMark/>
          </w:tcPr>
          <w:p w14:paraId="12D13601"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7F116E8B"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5ACAD4D0"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S-127</w:t>
            </w:r>
          </w:p>
        </w:tc>
        <w:tc>
          <w:tcPr>
            <w:tcW w:w="2828" w:type="dxa"/>
            <w:tcBorders>
              <w:top w:val="single" w:sz="6" w:space="0" w:color="000000"/>
              <w:left w:val="single" w:sz="6" w:space="0" w:color="000000"/>
              <w:bottom w:val="single" w:sz="6" w:space="0" w:color="000000"/>
              <w:right w:val="single" w:sz="6" w:space="0" w:color="000000"/>
            </w:tcBorders>
          </w:tcPr>
          <w:p w14:paraId="3253153E" w14:textId="77777777" w:rsidR="00E74E4B" w:rsidRDefault="00E74E4B">
            <w:pPr>
              <w:pStyle w:val="TableParagraph"/>
              <w:spacing w:line="276" w:lineRule="auto"/>
              <w:ind w:left="63" w:right="428"/>
              <w:rPr>
                <w:rFonts w:ascii="Arial Narrow" w:eastAsia="Arial Narrow" w:hAnsi="Arial Narrow" w:cs="Arial Narrow"/>
                <w:sz w:val="20"/>
                <w:szCs w:val="20"/>
              </w:rPr>
            </w:pPr>
          </w:p>
        </w:tc>
      </w:tr>
      <w:tr w:rsidR="00E74E4B" w14:paraId="2F1B265A"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3D465478"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G.1.4</w:t>
            </w:r>
          </w:p>
        </w:tc>
        <w:tc>
          <w:tcPr>
            <w:tcW w:w="2203" w:type="dxa"/>
            <w:tcBorders>
              <w:top w:val="single" w:sz="6" w:space="0" w:color="000000"/>
              <w:left w:val="single" w:sz="6" w:space="0" w:color="000000"/>
              <w:bottom w:val="single" w:sz="6" w:space="0" w:color="000000"/>
              <w:right w:val="single" w:sz="6" w:space="0" w:color="000000"/>
            </w:tcBorders>
            <w:hideMark/>
          </w:tcPr>
          <w:p w14:paraId="4E2362A6"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pacing w:val="-1"/>
                <w:sz w:val="20"/>
              </w:rPr>
              <w:t>Physical</w:t>
            </w:r>
            <w:r>
              <w:rPr>
                <w:rFonts w:ascii="Arial Narrow"/>
                <w:spacing w:val="-10"/>
                <w:sz w:val="20"/>
              </w:rPr>
              <w:t xml:space="preserve"> </w:t>
            </w:r>
            <w:r>
              <w:rPr>
                <w:rFonts w:ascii="Arial Narrow"/>
                <w:spacing w:val="-1"/>
                <w:sz w:val="20"/>
              </w:rPr>
              <w:t>environment</w:t>
            </w:r>
          </w:p>
        </w:tc>
        <w:tc>
          <w:tcPr>
            <w:tcW w:w="1071" w:type="dxa"/>
            <w:tcBorders>
              <w:top w:val="single" w:sz="6" w:space="0" w:color="000000"/>
              <w:left w:val="single" w:sz="6" w:space="0" w:color="000000"/>
              <w:bottom w:val="single" w:sz="6" w:space="0" w:color="000000"/>
              <w:right w:val="single" w:sz="6" w:space="0" w:color="000000"/>
            </w:tcBorders>
            <w:hideMark/>
          </w:tcPr>
          <w:p w14:paraId="3E8C5917"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29429894" w14:textId="77777777" w:rsidR="00E74E4B" w:rsidRDefault="00E74E4B">
            <w:pPr>
              <w:pStyle w:val="TableParagraph"/>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NIPWG3</w:t>
            </w:r>
          </w:p>
        </w:tc>
        <w:tc>
          <w:tcPr>
            <w:tcW w:w="806" w:type="dxa"/>
            <w:tcBorders>
              <w:top w:val="single" w:sz="6" w:space="0" w:color="000000"/>
              <w:left w:val="single" w:sz="6" w:space="0" w:color="000000"/>
              <w:bottom w:val="single" w:sz="6" w:space="0" w:color="000000"/>
              <w:right w:val="single" w:sz="6" w:space="0" w:color="000000"/>
            </w:tcBorders>
            <w:hideMark/>
          </w:tcPr>
          <w:p w14:paraId="7AE43BB5"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hideMark/>
          </w:tcPr>
          <w:p w14:paraId="20D375B5"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2017</w:t>
            </w:r>
          </w:p>
        </w:tc>
        <w:tc>
          <w:tcPr>
            <w:tcW w:w="1058" w:type="dxa"/>
            <w:tcBorders>
              <w:top w:val="single" w:sz="6" w:space="0" w:color="000000"/>
              <w:left w:val="single" w:sz="6" w:space="0" w:color="000000"/>
              <w:bottom w:val="single" w:sz="6" w:space="0" w:color="000000"/>
              <w:right w:val="single" w:sz="6" w:space="0" w:color="000000"/>
            </w:tcBorders>
            <w:hideMark/>
          </w:tcPr>
          <w:p w14:paraId="6B576A42"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13944716"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3A77DA0E"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S-126</w:t>
            </w:r>
          </w:p>
        </w:tc>
        <w:tc>
          <w:tcPr>
            <w:tcW w:w="2828" w:type="dxa"/>
            <w:tcBorders>
              <w:top w:val="single" w:sz="6" w:space="0" w:color="000000"/>
              <w:left w:val="single" w:sz="6" w:space="0" w:color="000000"/>
              <w:bottom w:val="single" w:sz="6" w:space="0" w:color="000000"/>
              <w:right w:val="single" w:sz="6" w:space="0" w:color="000000"/>
            </w:tcBorders>
          </w:tcPr>
          <w:p w14:paraId="22F5145E" w14:textId="77777777" w:rsidR="00E74E4B" w:rsidRDefault="00E74E4B">
            <w:pPr>
              <w:spacing w:after="200" w:line="276" w:lineRule="auto"/>
              <w:rPr>
                <w:sz w:val="22"/>
                <w:szCs w:val="22"/>
                <w:lang w:val="fr-MC" w:eastAsia="fr-MC"/>
              </w:rPr>
            </w:pPr>
          </w:p>
        </w:tc>
      </w:tr>
      <w:tr w:rsidR="00E74E4B" w14:paraId="0E69FE2D"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3F9B1A1F"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G.1.5</w:t>
            </w:r>
          </w:p>
        </w:tc>
        <w:tc>
          <w:tcPr>
            <w:tcW w:w="2203" w:type="dxa"/>
            <w:tcBorders>
              <w:top w:val="single" w:sz="6" w:space="0" w:color="000000"/>
              <w:left w:val="single" w:sz="6" w:space="0" w:color="000000"/>
              <w:bottom w:val="single" w:sz="6" w:space="0" w:color="000000"/>
              <w:right w:val="single" w:sz="6" w:space="0" w:color="000000"/>
            </w:tcBorders>
            <w:hideMark/>
          </w:tcPr>
          <w:p w14:paraId="3C45DF6B"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pacing w:val="-1"/>
                <w:sz w:val="20"/>
              </w:rPr>
              <w:t>Marine Protected Areas</w:t>
            </w:r>
          </w:p>
        </w:tc>
        <w:tc>
          <w:tcPr>
            <w:tcW w:w="1071" w:type="dxa"/>
            <w:tcBorders>
              <w:top w:val="single" w:sz="6" w:space="0" w:color="000000"/>
              <w:left w:val="single" w:sz="6" w:space="0" w:color="000000"/>
              <w:bottom w:val="single" w:sz="6" w:space="0" w:color="000000"/>
              <w:right w:val="single" w:sz="6" w:space="0" w:color="000000"/>
            </w:tcBorders>
            <w:hideMark/>
          </w:tcPr>
          <w:p w14:paraId="5F98E2A3"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073B6E18" w14:textId="77777777" w:rsidR="00E74E4B" w:rsidRDefault="00E74E4B">
            <w:pPr>
              <w:pStyle w:val="TableParagraph"/>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NIPWG3</w:t>
            </w:r>
          </w:p>
        </w:tc>
        <w:tc>
          <w:tcPr>
            <w:tcW w:w="806" w:type="dxa"/>
            <w:tcBorders>
              <w:top w:val="single" w:sz="6" w:space="0" w:color="000000"/>
              <w:left w:val="single" w:sz="6" w:space="0" w:color="000000"/>
              <w:bottom w:val="single" w:sz="6" w:space="0" w:color="000000"/>
              <w:right w:val="single" w:sz="6" w:space="0" w:color="000000"/>
            </w:tcBorders>
            <w:hideMark/>
          </w:tcPr>
          <w:p w14:paraId="0DFB5142"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hideMark/>
          </w:tcPr>
          <w:p w14:paraId="7D690FD7"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2016</w:t>
            </w:r>
          </w:p>
        </w:tc>
        <w:tc>
          <w:tcPr>
            <w:tcW w:w="1058" w:type="dxa"/>
            <w:tcBorders>
              <w:top w:val="single" w:sz="6" w:space="0" w:color="000000"/>
              <w:left w:val="single" w:sz="6" w:space="0" w:color="000000"/>
              <w:bottom w:val="single" w:sz="6" w:space="0" w:color="000000"/>
              <w:right w:val="single" w:sz="6" w:space="0" w:color="000000"/>
            </w:tcBorders>
            <w:hideMark/>
          </w:tcPr>
          <w:p w14:paraId="42919428"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C</w:t>
            </w:r>
          </w:p>
        </w:tc>
        <w:tc>
          <w:tcPr>
            <w:tcW w:w="1865" w:type="dxa"/>
            <w:tcBorders>
              <w:top w:val="single" w:sz="6" w:space="0" w:color="000000"/>
              <w:left w:val="single" w:sz="6" w:space="0" w:color="000000"/>
              <w:bottom w:val="single" w:sz="6" w:space="0" w:color="000000"/>
              <w:right w:val="single" w:sz="6" w:space="0" w:color="000000"/>
            </w:tcBorders>
            <w:hideMark/>
          </w:tcPr>
          <w:p w14:paraId="65ED8F55"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65A090AF"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S-122</w:t>
            </w:r>
          </w:p>
        </w:tc>
        <w:tc>
          <w:tcPr>
            <w:tcW w:w="2828" w:type="dxa"/>
            <w:tcBorders>
              <w:top w:val="single" w:sz="6" w:space="0" w:color="000000"/>
              <w:left w:val="single" w:sz="6" w:space="0" w:color="000000"/>
              <w:bottom w:val="single" w:sz="6" w:space="0" w:color="000000"/>
              <w:right w:val="single" w:sz="6" w:space="0" w:color="000000"/>
            </w:tcBorders>
            <w:hideMark/>
          </w:tcPr>
          <w:p w14:paraId="5BDB7D7D" w14:textId="77777777" w:rsidR="00E74E4B" w:rsidRDefault="00E74E4B">
            <w:pPr>
              <w:spacing w:after="200" w:line="276" w:lineRule="auto"/>
              <w:rPr>
                <w:sz w:val="22"/>
                <w:szCs w:val="22"/>
                <w:lang w:val="fr-MC" w:eastAsia="fr-MC"/>
              </w:rPr>
            </w:pPr>
            <w:r>
              <w:rPr>
                <w:rFonts w:ascii="Arial Narrow"/>
                <w:spacing w:val="-4"/>
                <w:sz w:val="20"/>
              </w:rPr>
              <w:t xml:space="preserve">Action HSSC8/04 </w:t>
            </w:r>
          </w:p>
        </w:tc>
      </w:tr>
      <w:tr w:rsidR="00E74E4B" w14:paraId="4CF47144" w14:textId="77777777" w:rsidTr="00E74E4B">
        <w:tc>
          <w:tcPr>
            <w:tcW w:w="709" w:type="dxa"/>
            <w:tcBorders>
              <w:top w:val="single" w:sz="6" w:space="0" w:color="000000"/>
              <w:left w:val="single" w:sz="6" w:space="0" w:color="000000"/>
              <w:bottom w:val="single" w:sz="6" w:space="0" w:color="000000"/>
              <w:right w:val="single" w:sz="6" w:space="0" w:color="000000"/>
            </w:tcBorders>
          </w:tcPr>
          <w:p w14:paraId="1348CF0E" w14:textId="77777777" w:rsidR="00E74E4B" w:rsidRDefault="00E74E4B">
            <w:pPr>
              <w:pStyle w:val="TableParagraph"/>
              <w:spacing w:before="34"/>
              <w:ind w:left="63"/>
              <w:rPr>
                <w:rFonts w:ascii="Arial Narrow" w:eastAsia="Arial Narrow" w:hAnsi="Arial Narrow" w:cs="Arial Narrow"/>
                <w:sz w:val="20"/>
                <w:szCs w:val="20"/>
              </w:rPr>
            </w:pPr>
          </w:p>
        </w:tc>
        <w:tc>
          <w:tcPr>
            <w:tcW w:w="2203" w:type="dxa"/>
            <w:tcBorders>
              <w:top w:val="single" w:sz="6" w:space="0" w:color="000000"/>
              <w:left w:val="single" w:sz="6" w:space="0" w:color="000000"/>
              <w:bottom w:val="single" w:sz="6" w:space="0" w:color="000000"/>
              <w:right w:val="single" w:sz="6" w:space="0" w:color="000000"/>
            </w:tcBorders>
          </w:tcPr>
          <w:p w14:paraId="6B3C033B" w14:textId="77777777" w:rsidR="00E74E4B" w:rsidRDefault="00E74E4B">
            <w:pPr>
              <w:pStyle w:val="TableParagraph"/>
              <w:spacing w:line="226" w:lineRule="exact"/>
              <w:ind w:left="63"/>
              <w:rPr>
                <w:rFonts w:ascii="Arial Narrow" w:eastAsia="Arial Narrow" w:hAnsi="Arial Narrow" w:cs="Arial Narrow"/>
                <w:sz w:val="20"/>
                <w:szCs w:val="20"/>
              </w:rPr>
            </w:pPr>
          </w:p>
        </w:tc>
        <w:tc>
          <w:tcPr>
            <w:tcW w:w="1071" w:type="dxa"/>
            <w:tcBorders>
              <w:top w:val="single" w:sz="6" w:space="0" w:color="000000"/>
              <w:left w:val="single" w:sz="6" w:space="0" w:color="000000"/>
              <w:bottom w:val="single" w:sz="6" w:space="0" w:color="000000"/>
              <w:right w:val="single" w:sz="6" w:space="0" w:color="000000"/>
            </w:tcBorders>
          </w:tcPr>
          <w:p w14:paraId="7854E2A5" w14:textId="77777777" w:rsidR="00E74E4B" w:rsidRDefault="00E74E4B">
            <w:pPr>
              <w:pStyle w:val="TableParagraph"/>
              <w:spacing w:line="226" w:lineRule="exact"/>
              <w:ind w:right="1"/>
              <w:jc w:val="center"/>
              <w:rPr>
                <w:rFonts w:ascii="Arial Narrow" w:eastAsia="Arial Narrow" w:hAnsi="Arial Narrow" w:cs="Arial Narrow"/>
                <w:sz w:val="20"/>
                <w:szCs w:val="20"/>
              </w:rPr>
            </w:pPr>
          </w:p>
        </w:tc>
        <w:tc>
          <w:tcPr>
            <w:tcW w:w="1438" w:type="dxa"/>
            <w:tcBorders>
              <w:top w:val="single" w:sz="6" w:space="0" w:color="000000"/>
              <w:left w:val="single" w:sz="6" w:space="0" w:color="000000"/>
              <w:bottom w:val="single" w:sz="6" w:space="0" w:color="000000"/>
              <w:right w:val="single" w:sz="6" w:space="0" w:color="000000"/>
            </w:tcBorders>
          </w:tcPr>
          <w:p w14:paraId="6B87C9A7" w14:textId="77777777" w:rsidR="00E74E4B" w:rsidRDefault="00E74E4B">
            <w:pPr>
              <w:spacing w:after="200" w:line="276" w:lineRule="auto"/>
              <w:jc w:val="center"/>
              <w:rPr>
                <w:rFonts w:ascii="Arial Narrow" w:hAnsi="Arial Narrow"/>
                <w:sz w:val="20"/>
                <w:szCs w:val="20"/>
                <w:lang w:val="fr-MC" w:eastAsia="fr-MC"/>
              </w:rPr>
            </w:pPr>
          </w:p>
        </w:tc>
        <w:tc>
          <w:tcPr>
            <w:tcW w:w="806" w:type="dxa"/>
            <w:tcBorders>
              <w:top w:val="single" w:sz="6" w:space="0" w:color="000000"/>
              <w:left w:val="single" w:sz="6" w:space="0" w:color="000000"/>
              <w:bottom w:val="single" w:sz="6" w:space="0" w:color="000000"/>
              <w:right w:val="single" w:sz="6" w:space="0" w:color="000000"/>
            </w:tcBorders>
          </w:tcPr>
          <w:p w14:paraId="534FF34B" w14:textId="77777777" w:rsidR="00E74E4B" w:rsidRDefault="00E74E4B">
            <w:pPr>
              <w:pStyle w:val="TableParagraph"/>
              <w:spacing w:line="226" w:lineRule="exact"/>
              <w:ind w:right="1"/>
              <w:jc w:val="center"/>
              <w:rPr>
                <w:rFonts w:ascii="Arial Narrow" w:eastAsia="Arial Narrow" w:hAnsi="Arial Narrow" w:cs="Arial Narrow"/>
                <w:sz w:val="20"/>
                <w:szCs w:val="20"/>
              </w:rPr>
            </w:pPr>
          </w:p>
        </w:tc>
        <w:tc>
          <w:tcPr>
            <w:tcW w:w="1121" w:type="dxa"/>
            <w:tcBorders>
              <w:top w:val="single" w:sz="6" w:space="0" w:color="000000"/>
              <w:left w:val="single" w:sz="6" w:space="0" w:color="000000"/>
              <w:bottom w:val="single" w:sz="6" w:space="0" w:color="000000"/>
              <w:right w:val="single" w:sz="6" w:space="0" w:color="000000"/>
            </w:tcBorders>
          </w:tcPr>
          <w:p w14:paraId="3D35662E" w14:textId="77777777" w:rsidR="00E74E4B" w:rsidRDefault="00E74E4B">
            <w:pPr>
              <w:pStyle w:val="TableParagraph"/>
              <w:spacing w:line="226" w:lineRule="exact"/>
              <w:ind w:right="4"/>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tcPr>
          <w:p w14:paraId="449DB5B2" w14:textId="77777777" w:rsidR="00E74E4B" w:rsidRDefault="00E74E4B">
            <w:pPr>
              <w:pStyle w:val="TableParagraph"/>
              <w:spacing w:line="226" w:lineRule="exact"/>
              <w:ind w:right="1"/>
              <w:jc w:val="center"/>
              <w:rPr>
                <w:rFonts w:ascii="Arial Narrow" w:eastAsia="Arial Narrow" w:hAnsi="Arial Narrow" w:cs="Arial Narrow"/>
                <w:sz w:val="20"/>
                <w:szCs w:val="20"/>
              </w:rPr>
            </w:pPr>
          </w:p>
        </w:tc>
        <w:tc>
          <w:tcPr>
            <w:tcW w:w="1865" w:type="dxa"/>
            <w:tcBorders>
              <w:top w:val="single" w:sz="6" w:space="0" w:color="000000"/>
              <w:left w:val="single" w:sz="6" w:space="0" w:color="000000"/>
              <w:bottom w:val="single" w:sz="6" w:space="0" w:color="000000"/>
              <w:right w:val="single" w:sz="6" w:space="0" w:color="000000"/>
            </w:tcBorders>
          </w:tcPr>
          <w:p w14:paraId="71505656" w14:textId="77777777" w:rsidR="00E74E4B" w:rsidRDefault="00E74E4B">
            <w:pPr>
              <w:pStyle w:val="TableParagraph"/>
              <w:spacing w:line="226" w:lineRule="exact"/>
              <w:ind w:left="63"/>
              <w:rPr>
                <w:rFonts w:ascii="Arial Narrow" w:eastAsia="Arial Narrow" w:hAnsi="Arial Narrow" w:cs="Arial Narrow"/>
                <w:sz w:val="20"/>
                <w:szCs w:val="20"/>
              </w:rPr>
            </w:pPr>
          </w:p>
        </w:tc>
        <w:tc>
          <w:tcPr>
            <w:tcW w:w="1277" w:type="dxa"/>
            <w:tcBorders>
              <w:top w:val="single" w:sz="6" w:space="0" w:color="000000"/>
              <w:left w:val="single" w:sz="6" w:space="0" w:color="000000"/>
              <w:bottom w:val="single" w:sz="6" w:space="0" w:color="000000"/>
              <w:right w:val="single" w:sz="6" w:space="0" w:color="000000"/>
            </w:tcBorders>
          </w:tcPr>
          <w:p w14:paraId="320D17EE"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tcPr>
          <w:p w14:paraId="3B5BD483" w14:textId="77777777" w:rsidR="00E74E4B" w:rsidRDefault="00E74E4B">
            <w:pPr>
              <w:pStyle w:val="TableParagraph"/>
              <w:spacing w:before="34" w:line="276" w:lineRule="auto"/>
              <w:ind w:left="63" w:right="252"/>
              <w:rPr>
                <w:rFonts w:ascii="Arial Narrow" w:eastAsia="Arial Narrow" w:hAnsi="Arial Narrow" w:cs="Arial Narrow"/>
                <w:sz w:val="20"/>
                <w:szCs w:val="20"/>
              </w:rPr>
            </w:pPr>
          </w:p>
        </w:tc>
      </w:tr>
      <w:tr w:rsidR="00E74E4B" w:rsidRPr="00E74E4B" w14:paraId="5B373F49"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58AA2913" w14:textId="77777777" w:rsidR="00E74E4B" w:rsidRDefault="00E74E4B">
            <w:pPr>
              <w:pStyle w:val="TableParagraph"/>
              <w:spacing w:before="34"/>
              <w:ind w:left="63"/>
              <w:rPr>
                <w:rFonts w:ascii="Arial Narrow" w:eastAsia="Arial Narrow" w:hAnsi="Arial Narrow" w:cs="Arial Narrow"/>
                <w:sz w:val="20"/>
                <w:szCs w:val="20"/>
              </w:rPr>
            </w:pPr>
            <w:r>
              <w:rPr>
                <w:rFonts w:ascii="Arial Narrow"/>
                <w:sz w:val="20"/>
              </w:rPr>
              <w:t>G.3</w:t>
            </w:r>
          </w:p>
        </w:tc>
        <w:tc>
          <w:tcPr>
            <w:tcW w:w="2203" w:type="dxa"/>
            <w:tcBorders>
              <w:top w:val="single" w:sz="6" w:space="0" w:color="000000"/>
              <w:left w:val="single" w:sz="6" w:space="0" w:color="000000"/>
              <w:bottom w:val="single" w:sz="6" w:space="0" w:color="000000"/>
              <w:right w:val="single" w:sz="6" w:space="0" w:color="000000"/>
            </w:tcBorders>
            <w:hideMark/>
          </w:tcPr>
          <w:p w14:paraId="12F6A2E9" w14:textId="77777777" w:rsidR="00E74E4B" w:rsidRDefault="00E74E4B">
            <w:pPr>
              <w:pStyle w:val="TableParagraph"/>
              <w:spacing w:line="276" w:lineRule="auto"/>
              <w:ind w:left="63" w:right="107"/>
              <w:rPr>
                <w:rFonts w:ascii="Arial Narrow" w:eastAsia="Arial Narrow" w:hAnsi="Arial Narrow" w:cs="Arial Narrow"/>
                <w:sz w:val="20"/>
                <w:szCs w:val="20"/>
              </w:rPr>
            </w:pPr>
            <w:r>
              <w:rPr>
                <w:rFonts w:ascii="Arial Narrow"/>
                <w:sz w:val="20"/>
              </w:rPr>
              <w:t>Rules</w:t>
            </w:r>
            <w:r>
              <w:rPr>
                <w:rFonts w:ascii="Arial Narrow"/>
                <w:spacing w:val="-7"/>
                <w:sz w:val="20"/>
              </w:rPr>
              <w:t xml:space="preserve"> </w:t>
            </w:r>
            <w:r>
              <w:rPr>
                <w:rFonts w:ascii="Arial Narrow"/>
                <w:sz w:val="20"/>
              </w:rPr>
              <w:t>and</w:t>
            </w:r>
            <w:r>
              <w:rPr>
                <w:rFonts w:ascii="Arial Narrow"/>
                <w:spacing w:val="-6"/>
                <w:sz w:val="20"/>
              </w:rPr>
              <w:t xml:space="preserve"> </w:t>
            </w:r>
            <w:r>
              <w:rPr>
                <w:rFonts w:ascii="Arial Narrow"/>
                <w:spacing w:val="-1"/>
                <w:sz w:val="20"/>
              </w:rPr>
              <w:t>guidelines</w:t>
            </w:r>
            <w:r>
              <w:rPr>
                <w:rFonts w:ascii="Arial Narrow"/>
                <w:spacing w:val="-7"/>
                <w:sz w:val="20"/>
              </w:rPr>
              <w:t xml:space="preserve"> </w:t>
            </w:r>
            <w:r>
              <w:rPr>
                <w:rFonts w:ascii="Arial Narrow"/>
                <w:sz w:val="20"/>
              </w:rPr>
              <w:t>for</w:t>
            </w:r>
            <w:r>
              <w:rPr>
                <w:rFonts w:ascii="Arial Narrow"/>
                <w:spacing w:val="28"/>
                <w:w w:val="99"/>
                <w:sz w:val="20"/>
              </w:rPr>
              <w:t xml:space="preserve"> </w:t>
            </w:r>
            <w:r>
              <w:rPr>
                <w:rFonts w:ascii="Arial Narrow"/>
                <w:sz w:val="20"/>
              </w:rPr>
              <w:t>displaying</w:t>
            </w:r>
            <w:r>
              <w:rPr>
                <w:rFonts w:ascii="Arial Narrow"/>
                <w:spacing w:val="-13"/>
                <w:sz w:val="20"/>
              </w:rPr>
              <w:t xml:space="preserve"> </w:t>
            </w:r>
            <w:r>
              <w:rPr>
                <w:rFonts w:ascii="Arial Narrow"/>
                <w:sz w:val="20"/>
              </w:rPr>
              <w:t>nautical</w:t>
            </w:r>
            <w:r>
              <w:rPr>
                <w:rFonts w:ascii="Arial Narrow"/>
                <w:spacing w:val="22"/>
                <w:w w:val="99"/>
                <w:sz w:val="20"/>
              </w:rPr>
              <w:t xml:space="preserve"> </w:t>
            </w:r>
            <w:r>
              <w:rPr>
                <w:rFonts w:ascii="Arial Narrow"/>
                <w:spacing w:val="-1"/>
                <w:sz w:val="20"/>
              </w:rPr>
              <w:t>information</w:t>
            </w:r>
            <w:r>
              <w:rPr>
                <w:rFonts w:ascii="Arial Narrow"/>
                <w:spacing w:val="-6"/>
                <w:sz w:val="20"/>
              </w:rPr>
              <w:t xml:space="preserve"> </w:t>
            </w:r>
            <w:r>
              <w:rPr>
                <w:rFonts w:ascii="Arial Narrow"/>
                <w:spacing w:val="-1"/>
                <w:sz w:val="20"/>
              </w:rPr>
              <w:t>in</w:t>
            </w:r>
            <w:r>
              <w:rPr>
                <w:rFonts w:ascii="Arial Narrow"/>
                <w:spacing w:val="-5"/>
                <w:sz w:val="20"/>
              </w:rPr>
              <w:t xml:space="preserve"> </w:t>
            </w:r>
            <w:r>
              <w:rPr>
                <w:rFonts w:ascii="Arial Narrow"/>
                <w:sz w:val="20"/>
              </w:rPr>
              <w:t>ECDIS</w:t>
            </w:r>
            <w:r>
              <w:rPr>
                <w:rFonts w:ascii="Arial Narrow"/>
                <w:spacing w:val="-6"/>
                <w:sz w:val="20"/>
              </w:rPr>
              <w:t xml:space="preserve"> </w:t>
            </w:r>
            <w:r>
              <w:rPr>
                <w:rFonts w:ascii="Arial Narrow"/>
                <w:sz w:val="20"/>
              </w:rPr>
              <w:t>and</w:t>
            </w:r>
            <w:r>
              <w:rPr>
                <w:rFonts w:ascii="Arial Narrow"/>
                <w:spacing w:val="-6"/>
                <w:sz w:val="20"/>
              </w:rPr>
              <w:t xml:space="preserve"> </w:t>
            </w:r>
            <w:r>
              <w:rPr>
                <w:rFonts w:ascii="Arial Narrow"/>
                <w:spacing w:val="-1"/>
                <w:sz w:val="20"/>
              </w:rPr>
              <w:t>in</w:t>
            </w:r>
            <w:r>
              <w:rPr>
                <w:rFonts w:ascii="Arial Narrow"/>
                <w:spacing w:val="29"/>
                <w:w w:val="99"/>
                <w:sz w:val="20"/>
              </w:rPr>
              <w:t xml:space="preserve"> </w:t>
            </w:r>
            <w:r>
              <w:rPr>
                <w:rFonts w:ascii="Arial Narrow"/>
                <w:spacing w:val="-1"/>
                <w:sz w:val="20"/>
              </w:rPr>
              <w:t>combined</w:t>
            </w:r>
            <w:r>
              <w:rPr>
                <w:rFonts w:ascii="Arial Narrow"/>
                <w:spacing w:val="-10"/>
                <w:sz w:val="20"/>
              </w:rPr>
              <w:t xml:space="preserve"> </w:t>
            </w:r>
            <w:r>
              <w:rPr>
                <w:rFonts w:ascii="Arial Narrow"/>
                <w:spacing w:val="-1"/>
                <w:sz w:val="20"/>
              </w:rPr>
              <w:t>Marine</w:t>
            </w:r>
            <w:r>
              <w:rPr>
                <w:rFonts w:ascii="Arial Narrow"/>
                <w:spacing w:val="-9"/>
                <w:sz w:val="20"/>
              </w:rPr>
              <w:t xml:space="preserve"> </w:t>
            </w:r>
            <w:r>
              <w:rPr>
                <w:rFonts w:ascii="Arial Narrow"/>
                <w:spacing w:val="-1"/>
                <w:sz w:val="20"/>
              </w:rPr>
              <w:t>Service</w:t>
            </w:r>
            <w:r>
              <w:rPr>
                <w:rFonts w:ascii="Arial Narrow"/>
                <w:spacing w:val="28"/>
                <w:w w:val="99"/>
                <w:sz w:val="20"/>
              </w:rPr>
              <w:t xml:space="preserve"> </w:t>
            </w:r>
            <w:r>
              <w:rPr>
                <w:rFonts w:ascii="Arial Narrow"/>
                <w:spacing w:val="-1"/>
                <w:sz w:val="20"/>
              </w:rPr>
              <w:t>Portfolios</w:t>
            </w:r>
          </w:p>
        </w:tc>
        <w:tc>
          <w:tcPr>
            <w:tcW w:w="1071" w:type="dxa"/>
            <w:tcBorders>
              <w:top w:val="single" w:sz="6" w:space="0" w:color="000000"/>
              <w:left w:val="single" w:sz="6" w:space="0" w:color="000000"/>
              <w:bottom w:val="single" w:sz="6" w:space="0" w:color="000000"/>
              <w:right w:val="single" w:sz="6" w:space="0" w:color="000000"/>
            </w:tcBorders>
          </w:tcPr>
          <w:p w14:paraId="1AD4726E" w14:textId="77777777" w:rsidR="00E74E4B" w:rsidRDefault="00E74E4B">
            <w:pPr>
              <w:spacing w:after="200" w:line="276" w:lineRule="auto"/>
              <w:rPr>
                <w:sz w:val="22"/>
                <w:szCs w:val="22"/>
                <w:lang w:eastAsia="fr-MC"/>
              </w:rPr>
            </w:pPr>
          </w:p>
        </w:tc>
        <w:tc>
          <w:tcPr>
            <w:tcW w:w="1438" w:type="dxa"/>
            <w:tcBorders>
              <w:top w:val="single" w:sz="6" w:space="0" w:color="000000"/>
              <w:left w:val="single" w:sz="6" w:space="0" w:color="000000"/>
              <w:bottom w:val="single" w:sz="6" w:space="0" w:color="000000"/>
              <w:right w:val="single" w:sz="6" w:space="0" w:color="000000"/>
            </w:tcBorders>
          </w:tcPr>
          <w:p w14:paraId="633698C3" w14:textId="77777777" w:rsidR="00E74E4B" w:rsidRDefault="00E74E4B">
            <w:pPr>
              <w:spacing w:after="200" w:line="276" w:lineRule="auto"/>
              <w:jc w:val="center"/>
              <w:rPr>
                <w:rFonts w:ascii="Arial Narrow" w:hAnsi="Arial Narrow"/>
                <w:sz w:val="20"/>
                <w:szCs w:val="20"/>
                <w:lang w:eastAsia="fr-MC"/>
              </w:rPr>
            </w:pPr>
          </w:p>
        </w:tc>
        <w:tc>
          <w:tcPr>
            <w:tcW w:w="806" w:type="dxa"/>
            <w:tcBorders>
              <w:top w:val="single" w:sz="6" w:space="0" w:color="000000"/>
              <w:left w:val="single" w:sz="6" w:space="0" w:color="000000"/>
              <w:bottom w:val="single" w:sz="6" w:space="0" w:color="000000"/>
              <w:right w:val="single" w:sz="6" w:space="0" w:color="000000"/>
            </w:tcBorders>
          </w:tcPr>
          <w:p w14:paraId="408F5086" w14:textId="77777777" w:rsidR="00E74E4B" w:rsidRDefault="00E74E4B">
            <w:pPr>
              <w:spacing w:after="200" w:line="276" w:lineRule="auto"/>
              <w:rPr>
                <w:sz w:val="22"/>
                <w:szCs w:val="22"/>
                <w:lang w:eastAsia="fr-MC"/>
              </w:rPr>
            </w:pPr>
          </w:p>
        </w:tc>
        <w:tc>
          <w:tcPr>
            <w:tcW w:w="1121" w:type="dxa"/>
            <w:tcBorders>
              <w:top w:val="single" w:sz="6" w:space="0" w:color="000000"/>
              <w:left w:val="single" w:sz="6" w:space="0" w:color="000000"/>
              <w:bottom w:val="single" w:sz="6" w:space="0" w:color="000000"/>
              <w:right w:val="single" w:sz="6" w:space="0" w:color="000000"/>
            </w:tcBorders>
          </w:tcPr>
          <w:p w14:paraId="5510FCCB" w14:textId="77777777" w:rsidR="00E74E4B" w:rsidRDefault="00E74E4B">
            <w:pPr>
              <w:spacing w:after="200" w:line="276" w:lineRule="auto"/>
              <w:rPr>
                <w:sz w:val="22"/>
                <w:szCs w:val="22"/>
                <w:lang w:eastAsia="fr-MC"/>
              </w:rPr>
            </w:pPr>
          </w:p>
        </w:tc>
        <w:tc>
          <w:tcPr>
            <w:tcW w:w="1058" w:type="dxa"/>
            <w:tcBorders>
              <w:top w:val="single" w:sz="6" w:space="0" w:color="000000"/>
              <w:left w:val="single" w:sz="6" w:space="0" w:color="000000"/>
              <w:bottom w:val="single" w:sz="6" w:space="0" w:color="000000"/>
              <w:right w:val="single" w:sz="6" w:space="0" w:color="000000"/>
            </w:tcBorders>
          </w:tcPr>
          <w:p w14:paraId="07BEE8F7" w14:textId="77777777" w:rsidR="00E74E4B" w:rsidRDefault="00E74E4B">
            <w:pPr>
              <w:spacing w:after="200" w:line="276" w:lineRule="auto"/>
              <w:rPr>
                <w:sz w:val="22"/>
                <w:szCs w:val="22"/>
                <w:lang w:eastAsia="fr-MC"/>
              </w:rPr>
            </w:pPr>
          </w:p>
        </w:tc>
        <w:tc>
          <w:tcPr>
            <w:tcW w:w="1865" w:type="dxa"/>
            <w:tcBorders>
              <w:top w:val="single" w:sz="6" w:space="0" w:color="000000"/>
              <w:left w:val="single" w:sz="6" w:space="0" w:color="000000"/>
              <w:bottom w:val="single" w:sz="6" w:space="0" w:color="000000"/>
              <w:right w:val="single" w:sz="6" w:space="0" w:color="000000"/>
            </w:tcBorders>
          </w:tcPr>
          <w:p w14:paraId="41FC10D1" w14:textId="77777777" w:rsidR="00E74E4B" w:rsidRDefault="00E74E4B">
            <w:pPr>
              <w:spacing w:after="200" w:line="276" w:lineRule="auto"/>
              <w:rPr>
                <w:sz w:val="22"/>
                <w:szCs w:val="22"/>
                <w:lang w:eastAsia="fr-MC"/>
              </w:rPr>
            </w:pPr>
          </w:p>
        </w:tc>
        <w:tc>
          <w:tcPr>
            <w:tcW w:w="1277" w:type="dxa"/>
            <w:tcBorders>
              <w:top w:val="single" w:sz="6" w:space="0" w:color="000000"/>
              <w:left w:val="single" w:sz="6" w:space="0" w:color="000000"/>
              <w:bottom w:val="single" w:sz="6" w:space="0" w:color="000000"/>
              <w:right w:val="single" w:sz="6" w:space="0" w:color="000000"/>
            </w:tcBorders>
          </w:tcPr>
          <w:p w14:paraId="7E1DE788" w14:textId="77777777" w:rsidR="00E74E4B" w:rsidRDefault="00E74E4B">
            <w:pPr>
              <w:spacing w:after="200" w:line="276" w:lineRule="auto"/>
              <w:rPr>
                <w:sz w:val="22"/>
                <w:szCs w:val="22"/>
                <w:lang w:eastAsia="fr-MC"/>
              </w:rPr>
            </w:pPr>
          </w:p>
        </w:tc>
        <w:tc>
          <w:tcPr>
            <w:tcW w:w="2828" w:type="dxa"/>
            <w:tcBorders>
              <w:top w:val="single" w:sz="6" w:space="0" w:color="000000"/>
              <w:left w:val="single" w:sz="6" w:space="0" w:color="000000"/>
              <w:bottom w:val="single" w:sz="6" w:space="0" w:color="000000"/>
              <w:right w:val="single" w:sz="6" w:space="0" w:color="000000"/>
            </w:tcBorders>
          </w:tcPr>
          <w:p w14:paraId="5C4842CB" w14:textId="77777777" w:rsidR="00E74E4B" w:rsidRDefault="00E74E4B">
            <w:pPr>
              <w:spacing w:after="200" w:line="276" w:lineRule="auto"/>
              <w:rPr>
                <w:sz w:val="22"/>
                <w:szCs w:val="22"/>
                <w:lang w:eastAsia="fr-MC"/>
              </w:rPr>
            </w:pPr>
          </w:p>
        </w:tc>
      </w:tr>
      <w:tr w:rsidR="00E74E4B" w:rsidRPr="00E74E4B" w14:paraId="58354F21"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7183AFAE" w14:textId="77777777" w:rsidR="00E74E4B" w:rsidRDefault="00E74E4B">
            <w:pPr>
              <w:pStyle w:val="TableParagraph"/>
              <w:spacing w:before="37"/>
              <w:ind w:left="63"/>
              <w:rPr>
                <w:rFonts w:ascii="Arial Narrow" w:eastAsia="Arial Narrow" w:hAnsi="Arial Narrow" w:cs="Arial Narrow"/>
                <w:sz w:val="20"/>
                <w:szCs w:val="20"/>
              </w:rPr>
            </w:pPr>
            <w:r>
              <w:rPr>
                <w:rFonts w:ascii="Arial Narrow"/>
                <w:sz w:val="20"/>
              </w:rPr>
              <w:t>G.3.1</w:t>
            </w:r>
          </w:p>
        </w:tc>
        <w:tc>
          <w:tcPr>
            <w:tcW w:w="2203" w:type="dxa"/>
            <w:tcBorders>
              <w:top w:val="single" w:sz="6" w:space="0" w:color="000000"/>
              <w:left w:val="single" w:sz="6" w:space="0" w:color="000000"/>
              <w:bottom w:val="single" w:sz="6" w:space="0" w:color="000000"/>
              <w:right w:val="single" w:sz="6" w:space="0" w:color="000000"/>
            </w:tcBorders>
            <w:hideMark/>
          </w:tcPr>
          <w:p w14:paraId="63F79015" w14:textId="77777777" w:rsidR="00E74E4B" w:rsidRDefault="00E74E4B">
            <w:pPr>
              <w:pStyle w:val="TableParagraph"/>
              <w:spacing w:line="276" w:lineRule="auto"/>
              <w:ind w:left="63" w:right="78"/>
              <w:rPr>
                <w:rFonts w:ascii="Arial Narrow" w:eastAsia="Arial Narrow" w:hAnsi="Arial Narrow" w:cs="Arial Narrow"/>
                <w:sz w:val="20"/>
                <w:szCs w:val="20"/>
              </w:rPr>
            </w:pPr>
            <w:r>
              <w:rPr>
                <w:rFonts w:ascii="Arial Narrow"/>
                <w:sz w:val="20"/>
              </w:rPr>
              <w:t>Develop</w:t>
            </w:r>
            <w:r>
              <w:rPr>
                <w:rFonts w:ascii="Arial Narrow"/>
                <w:spacing w:val="-7"/>
                <w:sz w:val="20"/>
              </w:rPr>
              <w:t xml:space="preserve"> </w:t>
            </w:r>
            <w:r>
              <w:rPr>
                <w:rFonts w:ascii="Arial Narrow"/>
                <w:spacing w:val="-1"/>
                <w:sz w:val="20"/>
              </w:rPr>
              <w:t>basic</w:t>
            </w:r>
            <w:r>
              <w:rPr>
                <w:rFonts w:ascii="Arial Narrow"/>
                <w:spacing w:val="-7"/>
                <w:sz w:val="20"/>
              </w:rPr>
              <w:t xml:space="preserve"> </w:t>
            </w:r>
            <w:r>
              <w:rPr>
                <w:rFonts w:ascii="Arial Narrow"/>
                <w:spacing w:val="-1"/>
                <w:sz w:val="20"/>
              </w:rPr>
              <w:t>display</w:t>
            </w:r>
            <w:r>
              <w:rPr>
                <w:rFonts w:ascii="Arial Narrow"/>
                <w:spacing w:val="-7"/>
                <w:sz w:val="20"/>
              </w:rPr>
              <w:t xml:space="preserve"> </w:t>
            </w:r>
            <w:r>
              <w:rPr>
                <w:rFonts w:ascii="Arial Narrow"/>
                <w:spacing w:val="-1"/>
                <w:sz w:val="20"/>
              </w:rPr>
              <w:t>principles</w:t>
            </w:r>
            <w:r>
              <w:rPr>
                <w:rFonts w:ascii="Arial Narrow"/>
                <w:spacing w:val="20"/>
                <w:w w:val="99"/>
                <w:sz w:val="20"/>
              </w:rPr>
              <w:t xml:space="preserve"> </w:t>
            </w:r>
            <w:r>
              <w:rPr>
                <w:rFonts w:ascii="Arial Narrow"/>
                <w:sz w:val="20"/>
              </w:rPr>
              <w:t>for</w:t>
            </w:r>
            <w:r>
              <w:rPr>
                <w:rFonts w:ascii="Arial Narrow"/>
                <w:spacing w:val="-3"/>
                <w:sz w:val="20"/>
              </w:rPr>
              <w:t xml:space="preserve"> </w:t>
            </w:r>
            <w:r>
              <w:rPr>
                <w:rFonts w:ascii="Arial Narrow"/>
                <w:sz w:val="20"/>
              </w:rPr>
              <w:t>NP</w:t>
            </w:r>
            <w:r>
              <w:rPr>
                <w:rFonts w:ascii="Arial Narrow"/>
                <w:spacing w:val="-6"/>
                <w:sz w:val="20"/>
              </w:rPr>
              <w:t xml:space="preserve"> </w:t>
            </w:r>
            <w:r>
              <w:rPr>
                <w:rFonts w:ascii="Arial Narrow"/>
                <w:sz w:val="20"/>
              </w:rPr>
              <w:t>data</w:t>
            </w:r>
            <w:r>
              <w:rPr>
                <w:rFonts w:ascii="Arial Narrow"/>
                <w:spacing w:val="-3"/>
                <w:sz w:val="20"/>
              </w:rPr>
              <w:t xml:space="preserve"> </w:t>
            </w:r>
            <w:r>
              <w:rPr>
                <w:rFonts w:ascii="Arial Narrow"/>
                <w:spacing w:val="-1"/>
                <w:sz w:val="20"/>
              </w:rPr>
              <w:t>intended</w:t>
            </w:r>
            <w:r>
              <w:rPr>
                <w:rFonts w:ascii="Arial Narrow"/>
                <w:spacing w:val="-4"/>
                <w:sz w:val="20"/>
              </w:rPr>
              <w:t xml:space="preserve"> </w:t>
            </w:r>
            <w:r>
              <w:rPr>
                <w:rFonts w:ascii="Arial Narrow"/>
                <w:sz w:val="20"/>
              </w:rPr>
              <w:t>for</w:t>
            </w:r>
            <w:r>
              <w:rPr>
                <w:rFonts w:ascii="Arial Narrow"/>
                <w:spacing w:val="-4"/>
                <w:sz w:val="20"/>
              </w:rPr>
              <w:t xml:space="preserve"> </w:t>
            </w:r>
            <w:r>
              <w:rPr>
                <w:rFonts w:ascii="Arial Narrow"/>
                <w:sz w:val="20"/>
              </w:rPr>
              <w:t>use</w:t>
            </w:r>
            <w:r>
              <w:rPr>
                <w:rFonts w:ascii="Arial Narrow"/>
                <w:spacing w:val="25"/>
                <w:w w:val="99"/>
                <w:sz w:val="20"/>
              </w:rPr>
              <w:t xml:space="preserve"> </w:t>
            </w:r>
            <w:r>
              <w:rPr>
                <w:rFonts w:ascii="Arial Narrow"/>
                <w:spacing w:val="-1"/>
                <w:sz w:val="20"/>
              </w:rPr>
              <w:t>in</w:t>
            </w:r>
            <w:r>
              <w:rPr>
                <w:rFonts w:ascii="Arial Narrow"/>
                <w:spacing w:val="-7"/>
                <w:sz w:val="20"/>
              </w:rPr>
              <w:t xml:space="preserve"> </w:t>
            </w:r>
            <w:r>
              <w:rPr>
                <w:rFonts w:ascii="Arial Narrow"/>
                <w:sz w:val="20"/>
              </w:rPr>
              <w:t>ECDIS</w:t>
            </w:r>
            <w:r>
              <w:rPr>
                <w:rFonts w:ascii="Arial Narrow"/>
                <w:spacing w:val="-7"/>
                <w:sz w:val="20"/>
              </w:rPr>
              <w:t xml:space="preserve"> </w:t>
            </w:r>
            <w:r>
              <w:rPr>
                <w:rFonts w:ascii="Arial Narrow"/>
                <w:sz w:val="20"/>
              </w:rPr>
              <w:t>(NP3)</w:t>
            </w:r>
          </w:p>
        </w:tc>
        <w:tc>
          <w:tcPr>
            <w:tcW w:w="1071" w:type="dxa"/>
            <w:tcBorders>
              <w:top w:val="single" w:sz="6" w:space="0" w:color="000000"/>
              <w:left w:val="single" w:sz="6" w:space="0" w:color="000000"/>
              <w:bottom w:val="single" w:sz="6" w:space="0" w:color="000000"/>
              <w:right w:val="single" w:sz="6" w:space="0" w:color="000000"/>
            </w:tcBorders>
            <w:hideMark/>
          </w:tcPr>
          <w:p w14:paraId="2B5F68CC" w14:textId="77777777" w:rsidR="00E74E4B" w:rsidRDefault="00E74E4B">
            <w:pPr>
              <w:pStyle w:val="TableParagraph"/>
              <w:spacing w:line="228" w:lineRule="exact"/>
              <w:ind w:right="1"/>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0644148F" w14:textId="77777777" w:rsidR="00E74E4B" w:rsidRDefault="00E74E4B">
            <w:pPr>
              <w:spacing w:after="200" w:line="276" w:lineRule="auto"/>
              <w:jc w:val="center"/>
              <w:rPr>
                <w:rFonts w:ascii="Arial Narrow" w:hAnsi="Arial Narrow"/>
                <w:sz w:val="20"/>
                <w:szCs w:val="20"/>
                <w:lang w:val="fr-MC" w:eastAsia="fr-MC"/>
              </w:rPr>
            </w:pPr>
            <w:r>
              <w:rPr>
                <w:rFonts w:ascii="Arial Narrow" w:hAnsi="Arial Narrow"/>
                <w:sz w:val="20"/>
                <w:szCs w:val="20"/>
              </w:rPr>
              <w:t>NIPWG4</w:t>
            </w:r>
          </w:p>
        </w:tc>
        <w:tc>
          <w:tcPr>
            <w:tcW w:w="806" w:type="dxa"/>
            <w:tcBorders>
              <w:top w:val="single" w:sz="6" w:space="0" w:color="000000"/>
              <w:left w:val="single" w:sz="6" w:space="0" w:color="000000"/>
              <w:bottom w:val="single" w:sz="6" w:space="0" w:color="000000"/>
              <w:right w:val="single" w:sz="6" w:space="0" w:color="000000"/>
            </w:tcBorders>
            <w:hideMark/>
          </w:tcPr>
          <w:p w14:paraId="7CD55922" w14:textId="77777777" w:rsidR="00E74E4B" w:rsidRDefault="00E74E4B">
            <w:pPr>
              <w:pStyle w:val="TableParagraph"/>
              <w:spacing w:line="228" w:lineRule="exact"/>
              <w:ind w:left="214"/>
              <w:rPr>
                <w:rFonts w:ascii="Arial Narrow" w:eastAsia="Arial Narrow" w:hAnsi="Arial Narrow" w:cs="Arial Narrow"/>
                <w:sz w:val="20"/>
                <w:szCs w:val="20"/>
              </w:rPr>
            </w:pPr>
            <w:r>
              <w:rPr>
                <w:rFonts w:ascii="Arial Narrow"/>
                <w:sz w:val="20"/>
              </w:rPr>
              <w:t>2008</w:t>
            </w:r>
          </w:p>
        </w:tc>
        <w:tc>
          <w:tcPr>
            <w:tcW w:w="1121" w:type="dxa"/>
            <w:tcBorders>
              <w:top w:val="single" w:sz="6" w:space="0" w:color="000000"/>
              <w:left w:val="single" w:sz="6" w:space="0" w:color="000000"/>
              <w:bottom w:val="single" w:sz="6" w:space="0" w:color="000000"/>
              <w:right w:val="single" w:sz="6" w:space="0" w:color="000000"/>
            </w:tcBorders>
            <w:hideMark/>
          </w:tcPr>
          <w:p w14:paraId="1FC96D7B" w14:textId="77777777" w:rsidR="00E74E4B" w:rsidRDefault="00E74E4B">
            <w:pPr>
              <w:pStyle w:val="TableParagraph"/>
              <w:spacing w:line="228" w:lineRule="exact"/>
              <w:ind w:left="337"/>
              <w:rPr>
                <w:rFonts w:ascii="Arial Narrow" w:eastAsia="Arial Narrow" w:hAnsi="Arial Narrow" w:cs="Arial Narrow"/>
                <w:sz w:val="20"/>
                <w:szCs w:val="20"/>
              </w:rPr>
            </w:pPr>
            <w:r>
              <w:rPr>
                <w:rFonts w:ascii="Arial Narrow"/>
                <w:sz w:val="20"/>
              </w:rPr>
              <w:t>2017</w:t>
            </w:r>
          </w:p>
        </w:tc>
        <w:tc>
          <w:tcPr>
            <w:tcW w:w="1058" w:type="dxa"/>
            <w:tcBorders>
              <w:top w:val="single" w:sz="6" w:space="0" w:color="000000"/>
              <w:left w:val="single" w:sz="6" w:space="0" w:color="000000"/>
              <w:bottom w:val="single" w:sz="6" w:space="0" w:color="000000"/>
              <w:right w:val="single" w:sz="6" w:space="0" w:color="000000"/>
            </w:tcBorders>
            <w:hideMark/>
          </w:tcPr>
          <w:p w14:paraId="0D79D264" w14:textId="77777777" w:rsidR="00E74E4B" w:rsidRDefault="00E74E4B">
            <w:pPr>
              <w:pStyle w:val="TableParagraph"/>
              <w:spacing w:line="228"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1588FD7A"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4370FF2C" w14:textId="77777777" w:rsidR="00E74E4B" w:rsidRDefault="00E74E4B">
            <w:pPr>
              <w:pStyle w:val="TableParagraph"/>
              <w:spacing w:line="228" w:lineRule="exact"/>
              <w:ind w:left="43"/>
              <w:jc w:val="center"/>
              <w:rPr>
                <w:rFonts w:ascii="Arial Narrow" w:eastAsia="Arial Narrow" w:hAnsi="Arial Narrow" w:cs="Arial Narrow"/>
                <w:sz w:val="20"/>
                <w:szCs w:val="20"/>
              </w:rPr>
            </w:pPr>
            <w:r>
              <w:rPr>
                <w:rFonts w:ascii="Arial Narrow"/>
                <w:spacing w:val="-1"/>
                <w:sz w:val="20"/>
              </w:rPr>
              <w:t>S-52</w:t>
            </w:r>
          </w:p>
        </w:tc>
        <w:tc>
          <w:tcPr>
            <w:tcW w:w="2828" w:type="dxa"/>
            <w:tcBorders>
              <w:top w:val="single" w:sz="6" w:space="0" w:color="000000"/>
              <w:left w:val="single" w:sz="6" w:space="0" w:color="000000"/>
              <w:bottom w:val="single" w:sz="6" w:space="0" w:color="000000"/>
              <w:right w:val="single" w:sz="6" w:space="0" w:color="000000"/>
            </w:tcBorders>
          </w:tcPr>
          <w:p w14:paraId="60FA0A42" w14:textId="77777777" w:rsidR="00E74E4B" w:rsidRDefault="00E74E4B">
            <w:pPr>
              <w:pStyle w:val="TableParagraph"/>
              <w:spacing w:before="34" w:line="276" w:lineRule="auto"/>
              <w:ind w:left="63" w:right="252"/>
              <w:rPr>
                <w:rFonts w:ascii="Arial Narrow"/>
                <w:sz w:val="20"/>
              </w:rPr>
            </w:pPr>
            <w:r>
              <w:rPr>
                <w:rFonts w:ascii="Arial Narrow"/>
                <w:sz w:val="20"/>
              </w:rPr>
              <w:t>Close co-operation with NCWG and S-100WG required</w:t>
            </w:r>
          </w:p>
          <w:p w14:paraId="7368668E" w14:textId="77777777" w:rsidR="00E74E4B" w:rsidRDefault="00E74E4B">
            <w:pPr>
              <w:pStyle w:val="TableParagraph"/>
              <w:spacing w:before="34" w:line="276" w:lineRule="auto"/>
              <w:ind w:left="63" w:right="252"/>
              <w:rPr>
                <w:rFonts w:ascii="Arial Narrow"/>
                <w:sz w:val="20"/>
              </w:rPr>
            </w:pPr>
          </w:p>
          <w:p w14:paraId="07335AF6" w14:textId="77777777" w:rsidR="00E74E4B" w:rsidRDefault="00E74E4B">
            <w:pPr>
              <w:pStyle w:val="TableParagraph"/>
              <w:spacing w:before="34" w:line="276" w:lineRule="auto"/>
              <w:ind w:left="63" w:right="252"/>
              <w:rPr>
                <w:rFonts w:ascii="Arial Narrow" w:eastAsia="Arial Narrow" w:hAnsi="Arial Narrow" w:cs="Arial Narrow"/>
                <w:sz w:val="20"/>
                <w:szCs w:val="20"/>
              </w:rPr>
            </w:pPr>
          </w:p>
        </w:tc>
      </w:tr>
      <w:tr w:rsidR="00E74E4B" w:rsidRPr="00E74E4B" w14:paraId="4C44161D"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102994EF" w14:textId="77777777" w:rsidR="00E74E4B" w:rsidRDefault="00E74E4B">
            <w:pPr>
              <w:pStyle w:val="TableParagraph"/>
              <w:spacing w:before="34"/>
              <w:ind w:left="63"/>
              <w:rPr>
                <w:rFonts w:ascii="Arial Narrow" w:eastAsia="Arial Narrow" w:hAnsi="Arial Narrow" w:cs="Arial Narrow"/>
                <w:sz w:val="20"/>
                <w:szCs w:val="20"/>
              </w:rPr>
            </w:pPr>
            <w:r>
              <w:rPr>
                <w:rFonts w:ascii="Arial Narrow"/>
                <w:spacing w:val="-1"/>
                <w:sz w:val="20"/>
              </w:rPr>
              <w:t>G.3.2</w:t>
            </w:r>
          </w:p>
        </w:tc>
        <w:tc>
          <w:tcPr>
            <w:tcW w:w="2203" w:type="dxa"/>
            <w:tcBorders>
              <w:top w:val="single" w:sz="6" w:space="0" w:color="000000"/>
              <w:left w:val="single" w:sz="6" w:space="0" w:color="000000"/>
              <w:bottom w:val="single" w:sz="6" w:space="0" w:color="000000"/>
              <w:right w:val="single" w:sz="6" w:space="0" w:color="000000"/>
            </w:tcBorders>
            <w:hideMark/>
          </w:tcPr>
          <w:p w14:paraId="2643568A" w14:textId="77777777" w:rsidR="00E74E4B" w:rsidRDefault="00E74E4B">
            <w:pPr>
              <w:pStyle w:val="TableParagraph"/>
              <w:spacing w:line="276" w:lineRule="auto"/>
              <w:ind w:left="63" w:right="96"/>
              <w:rPr>
                <w:rFonts w:ascii="Arial Narrow" w:eastAsia="Arial Narrow" w:hAnsi="Arial Narrow" w:cs="Arial Narrow"/>
                <w:sz w:val="20"/>
                <w:szCs w:val="20"/>
              </w:rPr>
            </w:pPr>
            <w:r>
              <w:rPr>
                <w:rFonts w:ascii="Arial Narrow"/>
                <w:sz w:val="20"/>
              </w:rPr>
              <w:t>Monitor and contribute to the development of IMO</w:t>
            </w:r>
            <w:r>
              <w:rPr>
                <w:rFonts w:ascii="Arial Narrow"/>
                <w:spacing w:val="-10"/>
                <w:sz w:val="20"/>
              </w:rPr>
              <w:t xml:space="preserve"> </w:t>
            </w:r>
            <w:r>
              <w:rPr>
                <w:rFonts w:ascii="Arial Narrow"/>
                <w:spacing w:val="-1"/>
                <w:sz w:val="20"/>
              </w:rPr>
              <w:t>guidelines</w:t>
            </w:r>
            <w:r>
              <w:rPr>
                <w:rFonts w:ascii="Arial Narrow"/>
                <w:spacing w:val="-8"/>
                <w:sz w:val="20"/>
              </w:rPr>
              <w:t xml:space="preserve"> </w:t>
            </w:r>
            <w:r>
              <w:rPr>
                <w:rFonts w:ascii="Arial Narrow"/>
                <w:spacing w:val="-1"/>
                <w:sz w:val="20"/>
              </w:rPr>
              <w:t>showing</w:t>
            </w:r>
            <w:r>
              <w:rPr>
                <w:rFonts w:ascii="Arial Narrow"/>
                <w:spacing w:val="30"/>
                <w:w w:val="99"/>
                <w:sz w:val="20"/>
              </w:rPr>
              <w:t xml:space="preserve"> </w:t>
            </w:r>
            <w:r>
              <w:rPr>
                <w:rFonts w:ascii="Arial Narrow"/>
                <w:sz w:val="20"/>
              </w:rPr>
              <w:t>how</w:t>
            </w:r>
            <w:r>
              <w:rPr>
                <w:rFonts w:ascii="Arial Narrow"/>
                <w:spacing w:val="-11"/>
                <w:sz w:val="20"/>
              </w:rPr>
              <w:t xml:space="preserve"> </w:t>
            </w:r>
            <w:r>
              <w:rPr>
                <w:rFonts w:ascii="Arial Narrow"/>
                <w:sz w:val="20"/>
              </w:rPr>
              <w:t>navigation</w:t>
            </w:r>
            <w:r>
              <w:rPr>
                <w:rFonts w:ascii="Arial Narrow"/>
                <w:spacing w:val="-10"/>
                <w:sz w:val="20"/>
              </w:rPr>
              <w:t xml:space="preserve"> </w:t>
            </w:r>
            <w:r>
              <w:rPr>
                <w:rFonts w:ascii="Arial Narrow"/>
                <w:sz w:val="20"/>
              </w:rPr>
              <w:t>information</w:t>
            </w:r>
            <w:r>
              <w:rPr>
                <w:rFonts w:ascii="Arial Narrow"/>
                <w:w w:val="99"/>
                <w:sz w:val="20"/>
              </w:rPr>
              <w:t xml:space="preserve"> </w:t>
            </w:r>
            <w:r>
              <w:rPr>
                <w:rFonts w:ascii="Arial Narrow"/>
                <w:spacing w:val="-1"/>
                <w:sz w:val="20"/>
              </w:rPr>
              <w:t>received</w:t>
            </w:r>
            <w:r>
              <w:rPr>
                <w:rFonts w:ascii="Arial Narrow"/>
                <w:spacing w:val="-9"/>
                <w:sz w:val="20"/>
              </w:rPr>
              <w:t xml:space="preserve"> </w:t>
            </w:r>
            <w:r>
              <w:rPr>
                <w:rFonts w:ascii="Arial Narrow"/>
                <w:sz w:val="20"/>
              </w:rPr>
              <w:t>by</w:t>
            </w:r>
            <w:r>
              <w:rPr>
                <w:rFonts w:ascii="Arial Narrow"/>
                <w:spacing w:val="25"/>
                <w:w w:val="99"/>
                <w:sz w:val="20"/>
              </w:rPr>
              <w:t xml:space="preserve"> </w:t>
            </w:r>
            <w:r>
              <w:rPr>
                <w:rFonts w:ascii="Arial Narrow"/>
                <w:spacing w:val="-1"/>
                <w:sz w:val="20"/>
              </w:rPr>
              <w:t>communications</w:t>
            </w:r>
            <w:r>
              <w:rPr>
                <w:rFonts w:ascii="Arial Narrow"/>
                <w:spacing w:val="-21"/>
                <w:sz w:val="20"/>
              </w:rPr>
              <w:t xml:space="preserve"> </w:t>
            </w:r>
            <w:r>
              <w:rPr>
                <w:rFonts w:ascii="Arial Narrow"/>
                <w:sz w:val="20"/>
              </w:rPr>
              <w:t>equipment</w:t>
            </w:r>
            <w:r>
              <w:rPr>
                <w:rFonts w:ascii="Arial Narrow"/>
                <w:spacing w:val="27"/>
                <w:w w:val="99"/>
                <w:sz w:val="20"/>
              </w:rPr>
              <w:t xml:space="preserve"> </w:t>
            </w:r>
            <w:r>
              <w:rPr>
                <w:rFonts w:ascii="Arial Narrow"/>
                <w:spacing w:val="-1"/>
                <w:sz w:val="20"/>
              </w:rPr>
              <w:t>can</w:t>
            </w:r>
            <w:r>
              <w:rPr>
                <w:rFonts w:ascii="Arial Narrow"/>
                <w:spacing w:val="-4"/>
                <w:sz w:val="20"/>
              </w:rPr>
              <w:t xml:space="preserve"> </w:t>
            </w:r>
            <w:r>
              <w:rPr>
                <w:rFonts w:ascii="Arial Narrow"/>
                <w:sz w:val="20"/>
              </w:rPr>
              <w:t>be</w:t>
            </w:r>
            <w:r>
              <w:rPr>
                <w:rFonts w:ascii="Arial Narrow"/>
                <w:spacing w:val="-3"/>
                <w:sz w:val="20"/>
              </w:rPr>
              <w:t xml:space="preserve"> </w:t>
            </w:r>
            <w:r>
              <w:rPr>
                <w:rFonts w:ascii="Arial Narrow"/>
                <w:spacing w:val="-1"/>
                <w:sz w:val="20"/>
              </w:rPr>
              <w:t>displayed</w:t>
            </w:r>
            <w:r>
              <w:rPr>
                <w:rFonts w:ascii="Arial Narrow"/>
                <w:spacing w:val="-4"/>
                <w:sz w:val="20"/>
              </w:rPr>
              <w:t xml:space="preserve"> </w:t>
            </w:r>
            <w:r>
              <w:rPr>
                <w:rFonts w:ascii="Arial Narrow"/>
                <w:spacing w:val="-1"/>
                <w:sz w:val="20"/>
              </w:rPr>
              <w:t>in</w:t>
            </w:r>
            <w:r>
              <w:rPr>
                <w:rFonts w:ascii="Arial Narrow"/>
                <w:spacing w:val="-4"/>
                <w:sz w:val="20"/>
              </w:rPr>
              <w:t xml:space="preserve"> </w:t>
            </w:r>
            <w:r>
              <w:rPr>
                <w:rFonts w:ascii="Arial Narrow"/>
                <w:sz w:val="20"/>
              </w:rPr>
              <w:t>a</w:t>
            </w:r>
            <w:r>
              <w:rPr>
                <w:rFonts w:ascii="Arial Narrow"/>
                <w:spacing w:val="29"/>
                <w:w w:val="99"/>
                <w:sz w:val="20"/>
              </w:rPr>
              <w:t xml:space="preserve"> </w:t>
            </w:r>
            <w:r>
              <w:rPr>
                <w:rFonts w:ascii="Arial Narrow"/>
                <w:spacing w:val="-1"/>
                <w:sz w:val="20"/>
              </w:rPr>
              <w:t>harmonized</w:t>
            </w:r>
            <w:r>
              <w:rPr>
                <w:rFonts w:ascii="Arial Narrow"/>
                <w:spacing w:val="-7"/>
                <w:sz w:val="20"/>
              </w:rPr>
              <w:t xml:space="preserve"> </w:t>
            </w:r>
            <w:r>
              <w:rPr>
                <w:rFonts w:ascii="Arial Narrow"/>
                <w:sz w:val="20"/>
              </w:rPr>
              <w:t>way</w:t>
            </w:r>
            <w:r>
              <w:rPr>
                <w:rFonts w:ascii="Arial Narrow"/>
                <w:spacing w:val="-7"/>
                <w:sz w:val="20"/>
              </w:rPr>
              <w:t xml:space="preserve"> </w:t>
            </w:r>
            <w:r>
              <w:rPr>
                <w:rFonts w:ascii="Arial Narrow"/>
                <w:sz w:val="20"/>
              </w:rPr>
              <w:t>and</w:t>
            </w:r>
            <w:r>
              <w:rPr>
                <w:rFonts w:ascii="Arial Narrow"/>
                <w:spacing w:val="-7"/>
                <w:sz w:val="20"/>
              </w:rPr>
              <w:t xml:space="preserve"> </w:t>
            </w:r>
            <w:r>
              <w:rPr>
                <w:rFonts w:ascii="Arial Narrow"/>
                <w:sz w:val="20"/>
              </w:rPr>
              <w:t>what</w:t>
            </w:r>
            <w:r>
              <w:rPr>
                <w:rFonts w:ascii="Arial Narrow"/>
                <w:spacing w:val="27"/>
                <w:w w:val="99"/>
                <w:sz w:val="20"/>
              </w:rPr>
              <w:t xml:space="preserve"> </w:t>
            </w:r>
            <w:r>
              <w:rPr>
                <w:rFonts w:ascii="Arial Narrow"/>
                <w:sz w:val="20"/>
              </w:rPr>
              <w:t>equipment</w:t>
            </w:r>
            <w:r>
              <w:rPr>
                <w:rFonts w:ascii="Arial Narrow"/>
                <w:spacing w:val="-10"/>
                <w:sz w:val="20"/>
              </w:rPr>
              <w:t xml:space="preserve"> </w:t>
            </w:r>
            <w:r>
              <w:rPr>
                <w:rFonts w:ascii="Arial Narrow"/>
                <w:spacing w:val="-1"/>
                <w:sz w:val="20"/>
              </w:rPr>
              <w:t>functionality</w:t>
            </w:r>
            <w:r>
              <w:rPr>
                <w:rFonts w:ascii="Arial Narrow"/>
                <w:spacing w:val="-10"/>
                <w:sz w:val="20"/>
              </w:rPr>
              <w:t xml:space="preserve"> </w:t>
            </w:r>
            <w:r>
              <w:rPr>
                <w:rFonts w:ascii="Arial Narrow"/>
                <w:spacing w:val="-1"/>
                <w:sz w:val="20"/>
              </w:rPr>
              <w:t>is</w:t>
            </w:r>
            <w:r>
              <w:rPr>
                <w:rFonts w:ascii="Arial Narrow"/>
                <w:spacing w:val="29"/>
                <w:w w:val="99"/>
                <w:sz w:val="20"/>
              </w:rPr>
              <w:t xml:space="preserve"> </w:t>
            </w:r>
            <w:r>
              <w:rPr>
                <w:rFonts w:ascii="Arial Narrow"/>
                <w:spacing w:val="-1"/>
                <w:sz w:val="20"/>
              </w:rPr>
              <w:t>necessary.</w:t>
            </w:r>
          </w:p>
        </w:tc>
        <w:tc>
          <w:tcPr>
            <w:tcW w:w="1071" w:type="dxa"/>
            <w:tcBorders>
              <w:top w:val="single" w:sz="6" w:space="0" w:color="000000"/>
              <w:left w:val="single" w:sz="6" w:space="0" w:color="000000"/>
              <w:bottom w:val="single" w:sz="6" w:space="0" w:color="000000"/>
              <w:right w:val="single" w:sz="6" w:space="0" w:color="000000"/>
            </w:tcBorders>
            <w:hideMark/>
          </w:tcPr>
          <w:p w14:paraId="005BAB14" w14:textId="77777777" w:rsidR="00E74E4B" w:rsidRDefault="00E74E4B">
            <w:pPr>
              <w:pStyle w:val="TableParagraph"/>
              <w:spacing w:before="34"/>
              <w:ind w:right="1"/>
              <w:jc w:val="center"/>
              <w:rPr>
                <w:rFonts w:ascii="Arial Narrow" w:eastAsia="Arial Narrow" w:hAnsi="Arial Narrow" w:cs="Arial Narrow"/>
                <w:sz w:val="20"/>
                <w:szCs w:val="20"/>
              </w:rPr>
            </w:pPr>
            <w:r>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tcPr>
          <w:p w14:paraId="57BEC18E" w14:textId="77777777" w:rsidR="00E74E4B" w:rsidRDefault="00E74E4B">
            <w:pPr>
              <w:spacing w:after="200" w:line="276" w:lineRule="auto"/>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hideMark/>
          </w:tcPr>
          <w:p w14:paraId="4C1453A1" w14:textId="77777777" w:rsidR="00E74E4B" w:rsidRDefault="00E74E4B">
            <w:pPr>
              <w:pStyle w:val="TableParagraph"/>
              <w:spacing w:before="34"/>
              <w:ind w:left="214"/>
              <w:rPr>
                <w:rFonts w:ascii="Arial Narrow" w:eastAsia="Arial Narrow" w:hAnsi="Arial Narrow" w:cs="Arial Narrow"/>
                <w:sz w:val="20"/>
                <w:szCs w:val="20"/>
              </w:rPr>
            </w:pPr>
            <w:r>
              <w:rPr>
                <w:rFonts w:ascii="Arial Narrow"/>
                <w:sz w:val="20"/>
              </w:rPr>
              <w:t>2015</w:t>
            </w:r>
          </w:p>
        </w:tc>
        <w:tc>
          <w:tcPr>
            <w:tcW w:w="1121" w:type="dxa"/>
            <w:tcBorders>
              <w:top w:val="single" w:sz="6" w:space="0" w:color="000000"/>
              <w:left w:val="single" w:sz="6" w:space="0" w:color="000000"/>
              <w:bottom w:val="single" w:sz="6" w:space="0" w:color="000000"/>
              <w:right w:val="single" w:sz="6" w:space="0" w:color="000000"/>
            </w:tcBorders>
            <w:hideMark/>
          </w:tcPr>
          <w:p w14:paraId="42D9370F" w14:textId="77777777" w:rsidR="00E74E4B" w:rsidRDefault="00E74E4B">
            <w:pPr>
              <w:pStyle w:val="TableParagraph"/>
              <w:spacing w:before="34"/>
              <w:jc w:val="center"/>
              <w:rPr>
                <w:rFonts w:ascii="Arial Narrow" w:eastAsia="Arial Narrow" w:hAnsi="Arial Narrow" w:cs="Arial Narrow"/>
                <w:sz w:val="20"/>
                <w:szCs w:val="20"/>
              </w:rPr>
            </w:pPr>
            <w:r>
              <w:rPr>
                <w:rFonts w:ascii="Arial Narrow"/>
                <w:sz w:val="20"/>
              </w:rPr>
              <w:t>2019</w:t>
            </w:r>
          </w:p>
        </w:tc>
        <w:tc>
          <w:tcPr>
            <w:tcW w:w="1058" w:type="dxa"/>
            <w:tcBorders>
              <w:top w:val="single" w:sz="6" w:space="0" w:color="000000"/>
              <w:left w:val="single" w:sz="6" w:space="0" w:color="000000"/>
              <w:bottom w:val="single" w:sz="6" w:space="0" w:color="000000"/>
              <w:right w:val="single" w:sz="6" w:space="0" w:color="000000"/>
            </w:tcBorders>
            <w:hideMark/>
          </w:tcPr>
          <w:p w14:paraId="2221FFAF" w14:textId="77777777" w:rsidR="00E74E4B" w:rsidRDefault="00E74E4B">
            <w:pPr>
              <w:pStyle w:val="TableParagraph"/>
              <w:spacing w:before="34"/>
              <w:ind w:right="1"/>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tcPr>
          <w:p w14:paraId="0D5AB01F" w14:textId="77777777" w:rsidR="00E74E4B" w:rsidRDefault="00E74E4B">
            <w:pPr>
              <w:spacing w:after="200" w:line="276" w:lineRule="auto"/>
              <w:rPr>
                <w:sz w:val="22"/>
                <w:szCs w:val="22"/>
                <w:lang w:val="fr-MC" w:eastAsia="fr-MC"/>
              </w:rPr>
            </w:pPr>
          </w:p>
        </w:tc>
        <w:tc>
          <w:tcPr>
            <w:tcW w:w="1277" w:type="dxa"/>
            <w:tcBorders>
              <w:top w:val="single" w:sz="6" w:space="0" w:color="000000"/>
              <w:left w:val="single" w:sz="6" w:space="0" w:color="000000"/>
              <w:bottom w:val="single" w:sz="6" w:space="0" w:color="000000"/>
              <w:right w:val="single" w:sz="6" w:space="0" w:color="000000"/>
            </w:tcBorders>
            <w:hideMark/>
          </w:tcPr>
          <w:p w14:paraId="6B235D0A" w14:textId="77777777" w:rsidR="00E74E4B" w:rsidRDefault="00E74E4B">
            <w:pPr>
              <w:pStyle w:val="TableParagraph"/>
              <w:spacing w:before="34"/>
              <w:ind w:right="2"/>
              <w:jc w:val="center"/>
              <w:rPr>
                <w:rFonts w:ascii="Arial Narrow" w:eastAsia="Arial Narrow" w:hAnsi="Arial Narrow" w:cs="Arial Narrow"/>
                <w:sz w:val="20"/>
                <w:szCs w:val="20"/>
              </w:rPr>
            </w:pPr>
            <w:r>
              <w:rPr>
                <w:rFonts w:ascii="Arial Narrow"/>
                <w:spacing w:val="-1"/>
                <w:sz w:val="20"/>
              </w:rPr>
              <w:t>S-52</w:t>
            </w:r>
          </w:p>
        </w:tc>
        <w:tc>
          <w:tcPr>
            <w:tcW w:w="2828" w:type="dxa"/>
            <w:tcBorders>
              <w:top w:val="single" w:sz="6" w:space="0" w:color="000000"/>
              <w:left w:val="single" w:sz="6" w:space="0" w:color="000000"/>
              <w:bottom w:val="single" w:sz="6" w:space="0" w:color="000000"/>
              <w:right w:val="single" w:sz="6" w:space="0" w:color="000000"/>
            </w:tcBorders>
            <w:hideMark/>
          </w:tcPr>
          <w:p w14:paraId="46B54949" w14:textId="77777777" w:rsidR="00E74E4B" w:rsidRDefault="00E74E4B">
            <w:pPr>
              <w:pStyle w:val="TableParagraph"/>
              <w:spacing w:before="34" w:line="276" w:lineRule="auto"/>
              <w:ind w:left="63" w:right="484"/>
              <w:rPr>
                <w:rFonts w:ascii="Arial Narrow"/>
                <w:sz w:val="20"/>
              </w:rPr>
            </w:pPr>
            <w:r>
              <w:rPr>
                <w:rFonts w:ascii="Arial Narrow"/>
                <w:sz w:val="20"/>
              </w:rPr>
              <w:t>e-nav</w:t>
            </w:r>
            <w:r>
              <w:rPr>
                <w:rFonts w:ascii="Arial Narrow"/>
                <w:spacing w:val="-7"/>
                <w:sz w:val="20"/>
              </w:rPr>
              <w:t xml:space="preserve"> </w:t>
            </w:r>
            <w:r>
              <w:rPr>
                <w:rFonts w:ascii="Arial Narrow"/>
                <w:sz w:val="20"/>
              </w:rPr>
              <w:t>IMO</w:t>
            </w:r>
            <w:r>
              <w:rPr>
                <w:rFonts w:ascii="Arial Narrow"/>
                <w:spacing w:val="-6"/>
                <w:sz w:val="20"/>
              </w:rPr>
              <w:t xml:space="preserve"> </w:t>
            </w:r>
            <w:r>
              <w:rPr>
                <w:rFonts w:ascii="Arial Narrow"/>
                <w:spacing w:val="-1"/>
                <w:sz w:val="20"/>
              </w:rPr>
              <w:t>Strategy</w:t>
            </w:r>
            <w:r>
              <w:rPr>
                <w:rFonts w:ascii="Arial Narrow"/>
                <w:spacing w:val="25"/>
                <w:w w:val="99"/>
                <w:sz w:val="20"/>
              </w:rPr>
              <w:t xml:space="preserve"> </w:t>
            </w:r>
            <w:r>
              <w:rPr>
                <w:rFonts w:ascii="Arial Narrow"/>
                <w:spacing w:val="-1"/>
                <w:sz w:val="20"/>
              </w:rPr>
              <w:t>Implementation</w:t>
            </w:r>
            <w:r>
              <w:rPr>
                <w:rFonts w:ascii="Arial Narrow"/>
                <w:spacing w:val="-8"/>
                <w:sz w:val="20"/>
              </w:rPr>
              <w:t xml:space="preserve"> </w:t>
            </w:r>
            <w:r>
              <w:rPr>
                <w:rFonts w:ascii="Arial Narrow"/>
                <w:spacing w:val="-1"/>
                <w:sz w:val="20"/>
              </w:rPr>
              <w:t>Plan,</w:t>
            </w:r>
            <w:r>
              <w:rPr>
                <w:rFonts w:ascii="Arial Narrow"/>
                <w:spacing w:val="-7"/>
                <w:sz w:val="20"/>
              </w:rPr>
              <w:t xml:space="preserve"> </w:t>
            </w:r>
            <w:r>
              <w:rPr>
                <w:rFonts w:ascii="Arial Narrow"/>
                <w:spacing w:val="-1"/>
                <w:sz w:val="20"/>
              </w:rPr>
              <w:t>Task</w:t>
            </w:r>
            <w:r>
              <w:rPr>
                <w:rFonts w:ascii="Arial Narrow"/>
                <w:spacing w:val="-8"/>
                <w:sz w:val="20"/>
              </w:rPr>
              <w:t xml:space="preserve"> </w:t>
            </w:r>
            <w:r>
              <w:rPr>
                <w:rFonts w:ascii="Arial Narrow"/>
                <w:sz w:val="20"/>
              </w:rPr>
              <w:t>T13</w:t>
            </w:r>
            <w:r>
              <w:rPr>
                <w:rFonts w:ascii="Arial Narrow"/>
                <w:spacing w:val="35"/>
                <w:w w:val="99"/>
                <w:sz w:val="20"/>
              </w:rPr>
              <w:t xml:space="preserve"> </w:t>
            </w:r>
            <w:r>
              <w:rPr>
                <w:rFonts w:ascii="Arial Narrow"/>
                <w:spacing w:val="-1"/>
                <w:sz w:val="20"/>
              </w:rPr>
              <w:t>(HSSC6-07.1A</w:t>
            </w:r>
            <w:r>
              <w:rPr>
                <w:rFonts w:ascii="Arial Narrow"/>
                <w:spacing w:val="-18"/>
                <w:sz w:val="20"/>
              </w:rPr>
              <w:t xml:space="preserve"> </w:t>
            </w:r>
            <w:r>
              <w:rPr>
                <w:rFonts w:ascii="Arial Narrow"/>
                <w:sz w:val="20"/>
              </w:rPr>
              <w:t>refers)</w:t>
            </w:r>
          </w:p>
          <w:p w14:paraId="33C94AB7" w14:textId="77777777" w:rsidR="00E74E4B" w:rsidRDefault="00E74E4B">
            <w:pPr>
              <w:pStyle w:val="TableParagraph"/>
              <w:spacing w:before="34" w:line="276" w:lineRule="auto"/>
              <w:ind w:left="63" w:right="484"/>
              <w:rPr>
                <w:rFonts w:ascii="Arial Narrow" w:eastAsia="Arial Narrow" w:hAnsi="Arial Narrow" w:cs="Arial Narrow"/>
                <w:sz w:val="20"/>
                <w:szCs w:val="20"/>
              </w:rPr>
            </w:pPr>
            <w:r>
              <w:rPr>
                <w:rFonts w:ascii="Arial Narrow"/>
                <w:spacing w:val="-1"/>
                <w:sz w:val="20"/>
              </w:rPr>
              <w:t>Output number 5.2.6.2 of NCSR biennial agenda 2016-17</w:t>
            </w:r>
          </w:p>
        </w:tc>
      </w:tr>
      <w:tr w:rsidR="00E74E4B" w:rsidRPr="00E74E4B" w14:paraId="4A1E9B7C"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6B1122E3" w14:textId="77777777" w:rsidR="00E74E4B" w:rsidRDefault="00E74E4B">
            <w:pPr>
              <w:pStyle w:val="TableParagraph"/>
              <w:spacing w:before="34"/>
              <w:ind w:left="63"/>
              <w:rPr>
                <w:rFonts w:ascii="Arial Narrow" w:eastAsia="Arial Narrow" w:hAnsi="Arial Narrow" w:cs="Arial Narrow"/>
                <w:sz w:val="20"/>
                <w:szCs w:val="20"/>
              </w:rPr>
            </w:pPr>
            <w:r>
              <w:rPr>
                <w:rFonts w:ascii="Arial Narrow"/>
                <w:sz w:val="20"/>
              </w:rPr>
              <w:t>G.4</w:t>
            </w:r>
          </w:p>
        </w:tc>
        <w:tc>
          <w:tcPr>
            <w:tcW w:w="2203" w:type="dxa"/>
            <w:tcBorders>
              <w:top w:val="single" w:sz="6" w:space="0" w:color="000000"/>
              <w:left w:val="single" w:sz="6" w:space="0" w:color="000000"/>
              <w:bottom w:val="single" w:sz="6" w:space="0" w:color="000000"/>
              <w:right w:val="single" w:sz="6" w:space="0" w:color="000000"/>
            </w:tcBorders>
            <w:hideMark/>
          </w:tcPr>
          <w:p w14:paraId="0B743BD4" w14:textId="77777777" w:rsidR="00E74E4B" w:rsidRDefault="00E74E4B">
            <w:pPr>
              <w:pStyle w:val="TableParagraph"/>
              <w:spacing w:before="34" w:line="276" w:lineRule="auto"/>
              <w:ind w:left="63" w:right="168"/>
              <w:rPr>
                <w:rFonts w:ascii="Arial Narrow" w:eastAsia="Arial Narrow" w:hAnsi="Arial Narrow" w:cs="Arial Narrow"/>
                <w:sz w:val="20"/>
                <w:szCs w:val="20"/>
              </w:rPr>
            </w:pPr>
            <w:r>
              <w:rPr>
                <w:rFonts w:ascii="Arial Narrow" w:eastAsia="Arial Narrow" w:hAnsi="Arial Narrow" w:cs="Arial Narrow"/>
                <w:sz w:val="20"/>
                <w:szCs w:val="20"/>
              </w:rPr>
              <w:t>Initiate</w:t>
            </w:r>
            <w:r>
              <w:rPr>
                <w:rFonts w:ascii="Arial Narrow" w:eastAsia="Arial Narrow" w:hAnsi="Arial Narrow" w:cs="Arial Narrow"/>
                <w:spacing w:val="-8"/>
                <w:sz w:val="20"/>
                <w:szCs w:val="20"/>
              </w:rPr>
              <w:t xml:space="preserve"> </w:t>
            </w:r>
            <w:r>
              <w:rPr>
                <w:rFonts w:ascii="Arial Narrow" w:eastAsia="Arial Narrow" w:hAnsi="Arial Narrow" w:cs="Arial Narrow"/>
                <w:spacing w:val="-1"/>
                <w:sz w:val="20"/>
                <w:szCs w:val="20"/>
              </w:rPr>
              <w:t>consideration</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24"/>
                <w:w w:val="99"/>
                <w:sz w:val="20"/>
                <w:szCs w:val="20"/>
              </w:rPr>
              <w:t xml:space="preserve"> </w:t>
            </w:r>
            <w:r>
              <w:rPr>
                <w:rFonts w:ascii="Arial Narrow" w:eastAsia="Arial Narrow" w:hAnsi="Arial Narrow" w:cs="Arial Narrow"/>
                <w:spacing w:val="-1"/>
                <w:sz w:val="20"/>
                <w:szCs w:val="20"/>
              </w:rPr>
              <w:t>architecture</w:t>
            </w:r>
            <w:r>
              <w:rPr>
                <w:rFonts w:ascii="Arial Narrow" w:eastAsia="Arial Narrow" w:hAnsi="Arial Narrow" w:cs="Arial Narrow"/>
                <w:spacing w:val="-7"/>
                <w:sz w:val="20"/>
                <w:szCs w:val="20"/>
              </w:rPr>
              <w:t xml:space="preserve"> </w:t>
            </w:r>
            <w:r>
              <w:rPr>
                <w:rFonts w:ascii="Arial Narrow" w:eastAsia="Arial Narrow" w:hAnsi="Arial Narrow" w:cs="Arial Narrow"/>
                <w:sz w:val="20"/>
                <w:szCs w:val="20"/>
              </w:rPr>
              <w:t>of</w:t>
            </w:r>
            <w:r>
              <w:rPr>
                <w:rFonts w:ascii="Arial Narrow" w:eastAsia="Arial Narrow" w:hAnsi="Arial Narrow" w:cs="Arial Narrow"/>
                <w:spacing w:val="-6"/>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spacing w:val="-6"/>
                <w:sz w:val="20"/>
                <w:szCs w:val="20"/>
              </w:rPr>
              <w:t xml:space="preserve"> </w:t>
            </w:r>
            <w:r>
              <w:rPr>
                <w:rFonts w:ascii="Arial Narrow" w:eastAsia="Arial Narrow" w:hAnsi="Arial Narrow" w:cs="Arial Narrow"/>
                <w:spacing w:val="-1"/>
                <w:sz w:val="20"/>
                <w:szCs w:val="20"/>
              </w:rPr>
              <w:t>MSP</w:t>
            </w:r>
            <w:r>
              <w:rPr>
                <w:rFonts w:ascii="Arial Narrow" w:eastAsia="Arial Narrow" w:hAnsi="Arial Narrow" w:cs="Arial Narrow"/>
                <w:spacing w:val="21"/>
                <w:w w:val="99"/>
                <w:sz w:val="20"/>
                <w:szCs w:val="20"/>
              </w:rPr>
              <w:t xml:space="preserve"> </w:t>
            </w:r>
            <w:r>
              <w:rPr>
                <w:rFonts w:ascii="Arial Narrow" w:eastAsia="Arial Narrow" w:hAnsi="Arial Narrow" w:cs="Arial Narrow"/>
                <w:spacing w:val="-1"/>
                <w:sz w:val="20"/>
                <w:szCs w:val="20"/>
              </w:rPr>
              <w:t>“hydrographic</w:t>
            </w:r>
            <w:r>
              <w:rPr>
                <w:rFonts w:ascii="Arial Narrow" w:eastAsia="Arial Narrow" w:hAnsi="Arial Narrow" w:cs="Arial Narrow"/>
                <w:spacing w:val="-18"/>
                <w:sz w:val="20"/>
                <w:szCs w:val="20"/>
              </w:rPr>
              <w:t xml:space="preserve"> </w:t>
            </w:r>
            <w:r>
              <w:rPr>
                <w:rFonts w:ascii="Arial Narrow" w:eastAsia="Arial Narrow" w:hAnsi="Arial Narrow" w:cs="Arial Narrow"/>
                <w:sz w:val="20"/>
                <w:szCs w:val="20"/>
              </w:rPr>
              <w:t>services”</w:t>
            </w:r>
          </w:p>
        </w:tc>
        <w:tc>
          <w:tcPr>
            <w:tcW w:w="1071" w:type="dxa"/>
            <w:tcBorders>
              <w:top w:val="single" w:sz="6" w:space="0" w:color="000000"/>
              <w:left w:val="single" w:sz="6" w:space="0" w:color="000000"/>
              <w:bottom w:val="single" w:sz="6" w:space="0" w:color="000000"/>
              <w:right w:val="single" w:sz="6" w:space="0" w:color="000000"/>
            </w:tcBorders>
            <w:hideMark/>
          </w:tcPr>
          <w:p w14:paraId="0527F3EF" w14:textId="77777777" w:rsidR="00E74E4B" w:rsidRDefault="00E74E4B">
            <w:pPr>
              <w:pStyle w:val="TableParagraph"/>
              <w:spacing w:before="34"/>
              <w:ind w:right="1"/>
              <w:jc w:val="center"/>
              <w:rPr>
                <w:rFonts w:ascii="Arial Narrow" w:eastAsia="Arial Narrow" w:hAnsi="Arial Narrow" w:cs="Arial Narrow"/>
                <w:sz w:val="20"/>
                <w:szCs w:val="20"/>
              </w:rPr>
            </w:pPr>
            <w:r>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tcPr>
          <w:p w14:paraId="68C5C8FA" w14:textId="77777777" w:rsidR="00E74E4B" w:rsidRDefault="00E74E4B">
            <w:pPr>
              <w:spacing w:after="200" w:line="276" w:lineRule="auto"/>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hideMark/>
          </w:tcPr>
          <w:p w14:paraId="06BBFEA8" w14:textId="77777777" w:rsidR="00E74E4B" w:rsidRDefault="00E74E4B">
            <w:pPr>
              <w:pStyle w:val="TableParagraph"/>
              <w:spacing w:before="34"/>
              <w:ind w:left="214"/>
              <w:rPr>
                <w:rFonts w:ascii="Arial Narrow" w:eastAsia="Arial Narrow" w:hAnsi="Arial Narrow" w:cs="Arial Narrow"/>
                <w:sz w:val="20"/>
                <w:szCs w:val="20"/>
              </w:rPr>
            </w:pPr>
            <w:r>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tcPr>
          <w:p w14:paraId="752532B8" w14:textId="77777777" w:rsidR="00E74E4B" w:rsidRDefault="00E74E4B">
            <w:pPr>
              <w:spacing w:after="200" w:line="276" w:lineRule="auto"/>
              <w:rPr>
                <w:sz w:val="22"/>
                <w:szCs w:val="22"/>
                <w:lang w:val="fr-MC" w:eastAsia="fr-MC"/>
              </w:rPr>
            </w:pPr>
          </w:p>
        </w:tc>
        <w:tc>
          <w:tcPr>
            <w:tcW w:w="1058" w:type="dxa"/>
            <w:tcBorders>
              <w:top w:val="single" w:sz="6" w:space="0" w:color="000000"/>
              <w:left w:val="single" w:sz="6" w:space="0" w:color="000000"/>
              <w:bottom w:val="single" w:sz="6" w:space="0" w:color="000000"/>
              <w:right w:val="single" w:sz="6" w:space="0" w:color="000000"/>
            </w:tcBorders>
            <w:hideMark/>
          </w:tcPr>
          <w:p w14:paraId="2F17A5D2" w14:textId="77777777" w:rsidR="00E74E4B" w:rsidRDefault="00E74E4B">
            <w:pPr>
              <w:pStyle w:val="TableParagraph"/>
              <w:spacing w:before="34"/>
              <w:ind w:right="1"/>
              <w:jc w:val="center"/>
              <w:rPr>
                <w:rFonts w:ascii="Arial Narrow" w:eastAsia="Arial Narrow" w:hAnsi="Arial Narrow" w:cs="Arial Narrow"/>
                <w:sz w:val="20"/>
                <w:szCs w:val="20"/>
              </w:rPr>
            </w:pPr>
            <w:r>
              <w:rPr>
                <w:rFonts w:ascii="Arial Narrow"/>
                <w:sz w:val="20"/>
              </w:rPr>
              <w:t>C</w:t>
            </w:r>
          </w:p>
        </w:tc>
        <w:tc>
          <w:tcPr>
            <w:tcW w:w="1865" w:type="dxa"/>
            <w:tcBorders>
              <w:top w:val="single" w:sz="6" w:space="0" w:color="000000"/>
              <w:left w:val="single" w:sz="6" w:space="0" w:color="000000"/>
              <w:bottom w:val="single" w:sz="6" w:space="0" w:color="000000"/>
              <w:right w:val="single" w:sz="6" w:space="0" w:color="000000"/>
            </w:tcBorders>
            <w:hideMark/>
          </w:tcPr>
          <w:p w14:paraId="39412F33" w14:textId="77777777" w:rsidR="00E74E4B" w:rsidRDefault="00E74E4B">
            <w:pPr>
              <w:pStyle w:val="TableParagraph"/>
              <w:spacing w:before="34"/>
              <w:ind w:left="63"/>
              <w:rPr>
                <w:rFonts w:ascii="Arial Narrow" w:eastAsia="Arial Narrow" w:hAnsi="Arial Narrow" w:cs="Arial Narrow"/>
                <w:sz w:val="20"/>
                <w:szCs w:val="20"/>
              </w:rPr>
            </w:pPr>
            <w:r>
              <w:rPr>
                <w:rFonts w:ascii="Arial Narrow"/>
                <w:sz w:val="20"/>
              </w:rPr>
              <w:t>Chair</w:t>
            </w:r>
            <w:r>
              <w:rPr>
                <w:rFonts w:ascii="Arial Narrow"/>
                <w:spacing w:val="-10"/>
                <w:sz w:val="20"/>
              </w:rPr>
              <w:t xml:space="preserve"> </w:t>
            </w:r>
            <w:r>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14BC7D10"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1E1697DF" w14:textId="77777777" w:rsidR="00E74E4B" w:rsidRDefault="00E74E4B">
            <w:pPr>
              <w:pStyle w:val="TableParagraph"/>
              <w:spacing w:before="34" w:line="276" w:lineRule="auto"/>
              <w:ind w:left="63" w:right="208"/>
              <w:rPr>
                <w:rFonts w:ascii="Arial Narrow" w:eastAsia="Arial Narrow" w:hAnsi="Arial Narrow" w:cs="Arial Narrow"/>
                <w:sz w:val="20"/>
                <w:szCs w:val="20"/>
              </w:rPr>
            </w:pPr>
            <w:r>
              <w:rPr>
                <w:rFonts w:ascii="Arial Narrow"/>
                <w:sz w:val="20"/>
              </w:rPr>
              <w:t>To</w:t>
            </w:r>
            <w:r>
              <w:rPr>
                <w:rFonts w:ascii="Arial Narrow"/>
                <w:spacing w:val="-5"/>
                <w:sz w:val="20"/>
              </w:rPr>
              <w:t xml:space="preserve"> </w:t>
            </w:r>
            <w:r>
              <w:rPr>
                <w:rFonts w:ascii="Arial Narrow"/>
                <w:sz w:val="20"/>
              </w:rPr>
              <w:t>be</w:t>
            </w:r>
            <w:r>
              <w:rPr>
                <w:rFonts w:ascii="Arial Narrow"/>
                <w:spacing w:val="-5"/>
                <w:sz w:val="20"/>
              </w:rPr>
              <w:t xml:space="preserve"> </w:t>
            </w:r>
            <w:r>
              <w:rPr>
                <w:rFonts w:ascii="Arial Narrow"/>
                <w:spacing w:val="-1"/>
                <w:sz w:val="20"/>
              </w:rPr>
              <w:t>considered</w:t>
            </w:r>
            <w:r>
              <w:rPr>
                <w:rFonts w:ascii="Arial Narrow"/>
                <w:spacing w:val="-3"/>
                <w:sz w:val="20"/>
              </w:rPr>
              <w:t xml:space="preserve"> </w:t>
            </w:r>
            <w:r>
              <w:rPr>
                <w:rFonts w:ascii="Arial Narrow"/>
                <w:spacing w:val="-1"/>
                <w:sz w:val="20"/>
              </w:rPr>
              <w:t>in</w:t>
            </w:r>
            <w:r>
              <w:rPr>
                <w:rFonts w:ascii="Arial Narrow"/>
                <w:spacing w:val="-5"/>
                <w:sz w:val="20"/>
              </w:rPr>
              <w:t xml:space="preserve"> </w:t>
            </w:r>
            <w:r>
              <w:rPr>
                <w:rFonts w:ascii="Arial Narrow"/>
                <w:sz w:val="20"/>
              </w:rPr>
              <w:t>the</w:t>
            </w:r>
            <w:r>
              <w:rPr>
                <w:rFonts w:ascii="Arial Narrow"/>
                <w:spacing w:val="-4"/>
                <w:sz w:val="20"/>
              </w:rPr>
              <w:t xml:space="preserve"> </w:t>
            </w:r>
            <w:r>
              <w:rPr>
                <w:rFonts w:ascii="Arial Narrow"/>
                <w:spacing w:val="-1"/>
                <w:sz w:val="20"/>
              </w:rPr>
              <w:t>context</w:t>
            </w:r>
            <w:r>
              <w:rPr>
                <w:rFonts w:ascii="Arial Narrow"/>
                <w:spacing w:val="-3"/>
                <w:sz w:val="20"/>
              </w:rPr>
              <w:t xml:space="preserve"> </w:t>
            </w:r>
            <w:r>
              <w:rPr>
                <w:rFonts w:ascii="Arial Narrow"/>
                <w:spacing w:val="1"/>
                <w:sz w:val="20"/>
              </w:rPr>
              <w:t>of</w:t>
            </w:r>
            <w:r>
              <w:rPr>
                <w:rFonts w:ascii="Arial Narrow"/>
                <w:spacing w:val="30"/>
                <w:w w:val="99"/>
                <w:sz w:val="20"/>
              </w:rPr>
              <w:t xml:space="preserve"> </w:t>
            </w:r>
            <w:r>
              <w:rPr>
                <w:rFonts w:ascii="Arial Narrow"/>
                <w:sz w:val="20"/>
              </w:rPr>
              <w:t>the</w:t>
            </w:r>
            <w:r>
              <w:rPr>
                <w:rFonts w:ascii="Arial Narrow"/>
                <w:spacing w:val="-7"/>
                <w:sz w:val="20"/>
              </w:rPr>
              <w:t xml:space="preserve"> </w:t>
            </w:r>
            <w:r>
              <w:rPr>
                <w:rFonts w:ascii="Arial Narrow"/>
                <w:sz w:val="20"/>
              </w:rPr>
              <w:t>IMO</w:t>
            </w:r>
            <w:r>
              <w:rPr>
                <w:rFonts w:ascii="Arial Narrow"/>
                <w:spacing w:val="-8"/>
                <w:sz w:val="20"/>
              </w:rPr>
              <w:t xml:space="preserve"> </w:t>
            </w:r>
            <w:r>
              <w:rPr>
                <w:rFonts w:ascii="Arial Narrow"/>
                <w:spacing w:val="-1"/>
                <w:sz w:val="20"/>
              </w:rPr>
              <w:t>e-navigation</w:t>
            </w:r>
            <w:r>
              <w:rPr>
                <w:rFonts w:ascii="Arial Narrow"/>
                <w:spacing w:val="-8"/>
                <w:sz w:val="20"/>
              </w:rPr>
              <w:t xml:space="preserve"> </w:t>
            </w:r>
            <w:r>
              <w:rPr>
                <w:rFonts w:ascii="Arial Narrow"/>
                <w:spacing w:val="-1"/>
                <w:sz w:val="20"/>
              </w:rPr>
              <w:t>strategy</w:t>
            </w:r>
            <w:r>
              <w:rPr>
                <w:rFonts w:ascii="Arial Narrow"/>
                <w:spacing w:val="22"/>
                <w:w w:val="99"/>
                <w:sz w:val="20"/>
              </w:rPr>
              <w:t xml:space="preserve"> </w:t>
            </w:r>
            <w:r>
              <w:rPr>
                <w:rFonts w:ascii="Arial Narrow"/>
                <w:spacing w:val="-1"/>
                <w:sz w:val="20"/>
              </w:rPr>
              <w:t>implementation</w:t>
            </w:r>
            <w:r>
              <w:rPr>
                <w:rFonts w:ascii="Arial Narrow"/>
                <w:spacing w:val="-6"/>
                <w:sz w:val="20"/>
              </w:rPr>
              <w:t xml:space="preserve"> </w:t>
            </w:r>
            <w:r>
              <w:rPr>
                <w:rFonts w:ascii="Arial Narrow"/>
                <w:sz w:val="20"/>
              </w:rPr>
              <w:t>plan</w:t>
            </w:r>
          </w:p>
          <w:p w14:paraId="63CCFD4F" w14:textId="77777777" w:rsidR="00E74E4B" w:rsidRDefault="00E74E4B">
            <w:pPr>
              <w:pStyle w:val="TableParagraph"/>
              <w:spacing w:before="79" w:line="276" w:lineRule="auto"/>
              <w:ind w:left="63" w:right="484"/>
              <w:rPr>
                <w:rFonts w:ascii="Arial Narrow" w:eastAsia="Arial Narrow" w:hAnsi="Arial Narrow" w:cs="Arial Narrow"/>
                <w:sz w:val="20"/>
                <w:szCs w:val="20"/>
              </w:rPr>
            </w:pPr>
            <w:r>
              <w:rPr>
                <w:rFonts w:ascii="Arial Narrow"/>
                <w:sz w:val="20"/>
              </w:rPr>
              <w:t>e-nav</w:t>
            </w:r>
            <w:r>
              <w:rPr>
                <w:rFonts w:ascii="Arial Narrow"/>
                <w:spacing w:val="-7"/>
                <w:sz w:val="20"/>
              </w:rPr>
              <w:t xml:space="preserve"> </w:t>
            </w:r>
            <w:r>
              <w:rPr>
                <w:rFonts w:ascii="Arial Narrow"/>
                <w:sz w:val="20"/>
              </w:rPr>
              <w:t>IMO</w:t>
            </w:r>
            <w:r>
              <w:rPr>
                <w:rFonts w:ascii="Arial Narrow"/>
                <w:spacing w:val="-6"/>
                <w:sz w:val="20"/>
              </w:rPr>
              <w:t xml:space="preserve"> </w:t>
            </w:r>
            <w:r>
              <w:rPr>
                <w:rFonts w:ascii="Arial Narrow"/>
                <w:spacing w:val="-1"/>
                <w:sz w:val="20"/>
              </w:rPr>
              <w:t>Strategy</w:t>
            </w:r>
            <w:r>
              <w:rPr>
                <w:rFonts w:ascii="Arial Narrow"/>
                <w:spacing w:val="25"/>
                <w:w w:val="99"/>
                <w:sz w:val="20"/>
              </w:rPr>
              <w:t xml:space="preserve"> </w:t>
            </w:r>
            <w:r>
              <w:rPr>
                <w:rFonts w:ascii="Arial Narrow"/>
                <w:spacing w:val="-1"/>
                <w:sz w:val="20"/>
              </w:rPr>
              <w:t>Implementation</w:t>
            </w:r>
            <w:r>
              <w:rPr>
                <w:rFonts w:ascii="Arial Narrow"/>
                <w:spacing w:val="-8"/>
                <w:sz w:val="20"/>
              </w:rPr>
              <w:t xml:space="preserve"> </w:t>
            </w:r>
            <w:r>
              <w:rPr>
                <w:rFonts w:ascii="Arial Narrow"/>
                <w:spacing w:val="-1"/>
                <w:sz w:val="20"/>
              </w:rPr>
              <w:t>Plan,</w:t>
            </w:r>
            <w:r>
              <w:rPr>
                <w:rFonts w:ascii="Arial Narrow"/>
                <w:spacing w:val="-7"/>
                <w:sz w:val="20"/>
              </w:rPr>
              <w:t xml:space="preserve"> </w:t>
            </w:r>
            <w:r>
              <w:rPr>
                <w:rFonts w:ascii="Arial Narrow"/>
                <w:spacing w:val="-1"/>
                <w:sz w:val="20"/>
              </w:rPr>
              <w:t>Task</w:t>
            </w:r>
            <w:r>
              <w:rPr>
                <w:rFonts w:ascii="Arial Narrow"/>
                <w:spacing w:val="-8"/>
                <w:sz w:val="20"/>
              </w:rPr>
              <w:t xml:space="preserve"> </w:t>
            </w:r>
            <w:r>
              <w:rPr>
                <w:rFonts w:ascii="Arial Narrow"/>
                <w:sz w:val="20"/>
              </w:rPr>
              <w:t>T17</w:t>
            </w:r>
            <w:r>
              <w:rPr>
                <w:rFonts w:ascii="Arial Narrow"/>
                <w:spacing w:val="35"/>
                <w:w w:val="99"/>
                <w:sz w:val="20"/>
              </w:rPr>
              <w:t xml:space="preserve"> </w:t>
            </w:r>
            <w:r>
              <w:rPr>
                <w:rFonts w:ascii="Arial Narrow"/>
                <w:spacing w:val="-1"/>
                <w:sz w:val="20"/>
              </w:rPr>
              <w:t>(HSSC6-07.1A</w:t>
            </w:r>
            <w:r>
              <w:rPr>
                <w:rFonts w:ascii="Arial Narrow"/>
                <w:spacing w:val="-18"/>
                <w:sz w:val="20"/>
              </w:rPr>
              <w:t xml:space="preserve"> </w:t>
            </w:r>
            <w:r>
              <w:rPr>
                <w:rFonts w:ascii="Arial Narrow"/>
                <w:sz w:val="20"/>
              </w:rPr>
              <w:t>refers).</w:t>
            </w:r>
          </w:p>
        </w:tc>
      </w:tr>
      <w:tr w:rsidR="00E74E4B" w:rsidRPr="00E74E4B" w14:paraId="7C9C40D9"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133FD172" w14:textId="77777777" w:rsidR="00E74E4B" w:rsidRDefault="00E74E4B">
            <w:pPr>
              <w:pStyle w:val="TableParagraph"/>
              <w:spacing w:before="34"/>
              <w:ind w:left="63"/>
              <w:rPr>
                <w:rFonts w:ascii="Arial Narrow" w:eastAsia="Arial Narrow" w:hAnsi="Arial Narrow" w:cs="Arial Narrow"/>
                <w:sz w:val="20"/>
                <w:szCs w:val="20"/>
              </w:rPr>
            </w:pPr>
            <w:r>
              <w:rPr>
                <w:rFonts w:ascii="Arial Narrow"/>
                <w:sz w:val="20"/>
              </w:rPr>
              <w:t>G.5</w:t>
            </w:r>
          </w:p>
        </w:tc>
        <w:tc>
          <w:tcPr>
            <w:tcW w:w="2203" w:type="dxa"/>
            <w:tcBorders>
              <w:top w:val="single" w:sz="6" w:space="0" w:color="000000"/>
              <w:left w:val="single" w:sz="6" w:space="0" w:color="000000"/>
              <w:bottom w:val="single" w:sz="6" w:space="0" w:color="000000"/>
              <w:right w:val="single" w:sz="6" w:space="0" w:color="000000"/>
            </w:tcBorders>
            <w:hideMark/>
          </w:tcPr>
          <w:p w14:paraId="1252BD63" w14:textId="77777777" w:rsidR="00E74E4B" w:rsidRDefault="00E74E4B">
            <w:pPr>
              <w:pStyle w:val="TableParagraph"/>
              <w:spacing w:before="34" w:line="271" w:lineRule="auto"/>
              <w:ind w:left="63" w:right="120"/>
              <w:rPr>
                <w:rFonts w:ascii="Arial Narrow" w:eastAsia="Arial Narrow" w:hAnsi="Arial Narrow" w:cs="Arial Narrow"/>
                <w:sz w:val="20"/>
                <w:szCs w:val="20"/>
              </w:rPr>
            </w:pPr>
            <w:r>
              <w:rPr>
                <w:rFonts w:ascii="Arial Narrow"/>
                <w:spacing w:val="-1"/>
                <w:sz w:val="20"/>
              </w:rPr>
              <w:t>Contribute</w:t>
            </w:r>
            <w:r>
              <w:rPr>
                <w:rFonts w:ascii="Arial Narrow"/>
                <w:spacing w:val="-10"/>
                <w:sz w:val="20"/>
              </w:rPr>
              <w:t xml:space="preserve"> </w:t>
            </w:r>
            <w:r>
              <w:rPr>
                <w:rFonts w:ascii="Arial Narrow"/>
                <w:sz w:val="20"/>
              </w:rPr>
              <w:t>to</w:t>
            </w:r>
            <w:r>
              <w:rPr>
                <w:rFonts w:ascii="Arial Narrow"/>
                <w:spacing w:val="-10"/>
                <w:sz w:val="20"/>
              </w:rPr>
              <w:t xml:space="preserve"> </w:t>
            </w:r>
            <w:r>
              <w:rPr>
                <w:rFonts w:ascii="Arial Narrow"/>
                <w:spacing w:val="-1"/>
                <w:sz w:val="20"/>
              </w:rPr>
              <w:t>considering</w:t>
            </w:r>
            <w:r>
              <w:rPr>
                <w:rFonts w:ascii="Arial Narrow"/>
                <w:spacing w:val="30"/>
                <w:w w:val="99"/>
                <w:sz w:val="20"/>
              </w:rPr>
              <w:t xml:space="preserve"> </w:t>
            </w:r>
            <w:r>
              <w:rPr>
                <w:rFonts w:ascii="Arial Narrow"/>
                <w:sz w:val="20"/>
              </w:rPr>
              <w:t>the</w:t>
            </w:r>
            <w:r>
              <w:rPr>
                <w:rFonts w:ascii="Arial Narrow"/>
                <w:spacing w:val="-4"/>
                <w:sz w:val="20"/>
              </w:rPr>
              <w:t xml:space="preserve"> </w:t>
            </w:r>
            <w:r>
              <w:rPr>
                <w:rFonts w:ascii="Arial Narrow"/>
                <w:sz w:val="20"/>
              </w:rPr>
              <w:t>future</w:t>
            </w:r>
            <w:r>
              <w:rPr>
                <w:rFonts w:ascii="Arial Narrow"/>
                <w:spacing w:val="-4"/>
                <w:sz w:val="20"/>
              </w:rPr>
              <w:t xml:space="preserve"> </w:t>
            </w:r>
            <w:r>
              <w:rPr>
                <w:rFonts w:ascii="Arial Narrow"/>
                <w:sz w:val="20"/>
              </w:rPr>
              <w:t>of</w:t>
            </w:r>
            <w:r>
              <w:rPr>
                <w:rFonts w:ascii="Arial Narrow"/>
                <w:spacing w:val="-3"/>
                <w:sz w:val="20"/>
              </w:rPr>
              <w:t xml:space="preserve"> </w:t>
            </w:r>
            <w:r>
              <w:rPr>
                <w:rFonts w:ascii="Arial Narrow"/>
                <w:sz w:val="20"/>
              </w:rPr>
              <w:t>paper</w:t>
            </w:r>
            <w:r>
              <w:rPr>
                <w:rFonts w:ascii="Arial Narrow"/>
                <w:spacing w:val="-3"/>
                <w:sz w:val="20"/>
              </w:rPr>
              <w:t xml:space="preserve"> </w:t>
            </w:r>
            <w:r>
              <w:rPr>
                <w:rFonts w:ascii="Arial Narrow"/>
                <w:sz w:val="20"/>
              </w:rPr>
              <w:t>charts</w:t>
            </w:r>
            <w:r>
              <w:rPr>
                <w:rFonts w:ascii="Arial Narrow"/>
                <w:spacing w:val="-3"/>
                <w:sz w:val="20"/>
              </w:rPr>
              <w:t xml:space="preserve"> </w:t>
            </w:r>
            <w:r>
              <w:rPr>
                <w:rFonts w:ascii="Arial Narrow"/>
                <w:spacing w:val="-1"/>
                <w:sz w:val="20"/>
              </w:rPr>
              <w:t>in</w:t>
            </w:r>
            <w:r>
              <w:rPr>
                <w:rFonts w:ascii="Arial Narrow"/>
                <w:spacing w:val="21"/>
                <w:w w:val="99"/>
                <w:sz w:val="20"/>
              </w:rPr>
              <w:t xml:space="preserve"> </w:t>
            </w:r>
            <w:r>
              <w:rPr>
                <w:rFonts w:ascii="Arial Narrow"/>
                <w:sz w:val="20"/>
              </w:rPr>
              <w:t>the</w:t>
            </w:r>
            <w:r>
              <w:rPr>
                <w:rFonts w:ascii="Arial Narrow"/>
                <w:spacing w:val="-5"/>
                <w:sz w:val="20"/>
              </w:rPr>
              <w:t xml:space="preserve"> </w:t>
            </w:r>
            <w:r>
              <w:rPr>
                <w:rFonts w:ascii="Arial Narrow"/>
                <w:spacing w:val="-1"/>
                <w:sz w:val="20"/>
              </w:rPr>
              <w:t>perspective</w:t>
            </w:r>
            <w:r>
              <w:rPr>
                <w:rFonts w:ascii="Arial Narrow"/>
                <w:spacing w:val="-6"/>
                <w:sz w:val="20"/>
              </w:rPr>
              <w:t xml:space="preserve"> </w:t>
            </w:r>
            <w:r>
              <w:rPr>
                <w:rFonts w:ascii="Arial Narrow"/>
                <w:sz w:val="20"/>
              </w:rPr>
              <w:t>of</w:t>
            </w:r>
            <w:r>
              <w:rPr>
                <w:rFonts w:ascii="Arial Narrow"/>
                <w:spacing w:val="-6"/>
                <w:sz w:val="20"/>
              </w:rPr>
              <w:t xml:space="preserve"> </w:t>
            </w:r>
            <w:r>
              <w:rPr>
                <w:rFonts w:ascii="Arial Narrow"/>
                <w:sz w:val="20"/>
              </w:rPr>
              <w:t>the</w:t>
            </w:r>
            <w:r>
              <w:rPr>
                <w:rFonts w:ascii="Arial Narrow"/>
                <w:spacing w:val="26"/>
                <w:w w:val="99"/>
                <w:sz w:val="20"/>
              </w:rPr>
              <w:t xml:space="preserve"> </w:t>
            </w:r>
            <w:r>
              <w:rPr>
                <w:rFonts w:ascii="Arial Narrow"/>
                <w:sz w:val="20"/>
              </w:rPr>
              <w:t>establishment</w:t>
            </w:r>
            <w:r>
              <w:rPr>
                <w:rFonts w:ascii="Arial Narrow"/>
                <w:spacing w:val="-9"/>
                <w:sz w:val="20"/>
              </w:rPr>
              <w:t xml:space="preserve"> </w:t>
            </w:r>
            <w:r>
              <w:rPr>
                <w:rFonts w:ascii="Arial Narrow"/>
                <w:sz w:val="20"/>
              </w:rPr>
              <w:t>of</w:t>
            </w:r>
            <w:r>
              <w:rPr>
                <w:rFonts w:ascii="Arial Narrow"/>
                <w:spacing w:val="-9"/>
                <w:sz w:val="20"/>
              </w:rPr>
              <w:t xml:space="preserve"> </w:t>
            </w:r>
            <w:r>
              <w:rPr>
                <w:rFonts w:ascii="Arial Narrow"/>
                <w:sz w:val="20"/>
              </w:rPr>
              <w:t>MSPs</w:t>
            </w:r>
          </w:p>
        </w:tc>
        <w:tc>
          <w:tcPr>
            <w:tcW w:w="1071" w:type="dxa"/>
            <w:tcBorders>
              <w:top w:val="single" w:sz="6" w:space="0" w:color="000000"/>
              <w:left w:val="single" w:sz="6" w:space="0" w:color="000000"/>
              <w:bottom w:val="single" w:sz="6" w:space="0" w:color="000000"/>
              <w:right w:val="single" w:sz="6" w:space="0" w:color="000000"/>
            </w:tcBorders>
            <w:hideMark/>
          </w:tcPr>
          <w:p w14:paraId="0B383092" w14:textId="77777777" w:rsidR="00E74E4B" w:rsidRDefault="00E74E4B">
            <w:pPr>
              <w:pStyle w:val="TableParagraph"/>
              <w:spacing w:before="34"/>
              <w:ind w:right="1"/>
              <w:jc w:val="center"/>
              <w:rPr>
                <w:rFonts w:ascii="Arial Narrow" w:eastAsia="Arial Narrow" w:hAnsi="Arial Narrow" w:cs="Arial Narrow"/>
                <w:sz w:val="20"/>
                <w:szCs w:val="20"/>
              </w:rPr>
            </w:pPr>
            <w:r>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tcPr>
          <w:p w14:paraId="05AC0DF6" w14:textId="77777777" w:rsidR="00E74E4B" w:rsidRDefault="00E74E4B">
            <w:pPr>
              <w:spacing w:after="200" w:line="276" w:lineRule="auto"/>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hideMark/>
          </w:tcPr>
          <w:p w14:paraId="34A03D55" w14:textId="77777777" w:rsidR="00E74E4B" w:rsidRDefault="00E74E4B">
            <w:pPr>
              <w:pStyle w:val="TableParagraph"/>
              <w:spacing w:before="34"/>
              <w:ind w:left="63"/>
              <w:jc w:val="center"/>
              <w:rPr>
                <w:rFonts w:ascii="Arial Narrow" w:eastAsia="Arial Narrow" w:hAnsi="Arial Narrow" w:cs="Arial Narrow"/>
                <w:sz w:val="20"/>
                <w:szCs w:val="20"/>
              </w:rPr>
            </w:pPr>
            <w:r>
              <w:rPr>
                <w:rFonts w:ascii="Arial Narrow"/>
                <w:sz w:val="20"/>
              </w:rPr>
              <w:t>2014</w:t>
            </w:r>
          </w:p>
        </w:tc>
        <w:tc>
          <w:tcPr>
            <w:tcW w:w="1121" w:type="dxa"/>
            <w:tcBorders>
              <w:top w:val="single" w:sz="6" w:space="0" w:color="000000"/>
              <w:left w:val="single" w:sz="6" w:space="0" w:color="000000"/>
              <w:bottom w:val="single" w:sz="6" w:space="0" w:color="000000"/>
              <w:right w:val="single" w:sz="6" w:space="0" w:color="000000"/>
            </w:tcBorders>
          </w:tcPr>
          <w:p w14:paraId="025DAABE" w14:textId="77777777" w:rsidR="00E74E4B" w:rsidRDefault="00E74E4B">
            <w:pPr>
              <w:spacing w:after="200" w:line="276" w:lineRule="auto"/>
              <w:rPr>
                <w:sz w:val="22"/>
                <w:szCs w:val="22"/>
                <w:lang w:val="fr-MC" w:eastAsia="fr-MC"/>
              </w:rPr>
            </w:pPr>
          </w:p>
        </w:tc>
        <w:tc>
          <w:tcPr>
            <w:tcW w:w="1058" w:type="dxa"/>
            <w:tcBorders>
              <w:top w:val="single" w:sz="6" w:space="0" w:color="000000"/>
              <w:left w:val="single" w:sz="6" w:space="0" w:color="000000"/>
              <w:bottom w:val="single" w:sz="6" w:space="0" w:color="000000"/>
              <w:right w:val="single" w:sz="6" w:space="0" w:color="000000"/>
            </w:tcBorders>
          </w:tcPr>
          <w:p w14:paraId="5E6BEBBA" w14:textId="77777777" w:rsidR="00E74E4B" w:rsidRDefault="00E74E4B">
            <w:pPr>
              <w:spacing w:after="200" w:line="276" w:lineRule="auto"/>
              <w:rPr>
                <w:sz w:val="22"/>
                <w:szCs w:val="22"/>
                <w:lang w:val="fr-MC" w:eastAsia="fr-MC"/>
              </w:rPr>
            </w:pPr>
          </w:p>
        </w:tc>
        <w:tc>
          <w:tcPr>
            <w:tcW w:w="1865" w:type="dxa"/>
            <w:tcBorders>
              <w:top w:val="single" w:sz="6" w:space="0" w:color="000000"/>
              <w:left w:val="single" w:sz="6" w:space="0" w:color="000000"/>
              <w:bottom w:val="single" w:sz="6" w:space="0" w:color="000000"/>
              <w:right w:val="single" w:sz="6" w:space="0" w:color="000000"/>
            </w:tcBorders>
          </w:tcPr>
          <w:p w14:paraId="6D3F1AF5" w14:textId="77777777" w:rsidR="00E74E4B" w:rsidRDefault="00E74E4B">
            <w:pPr>
              <w:spacing w:after="200" w:line="276" w:lineRule="auto"/>
              <w:rPr>
                <w:sz w:val="22"/>
                <w:szCs w:val="22"/>
                <w:lang w:val="fr-MC" w:eastAsia="fr-MC"/>
              </w:rPr>
            </w:pPr>
          </w:p>
        </w:tc>
        <w:tc>
          <w:tcPr>
            <w:tcW w:w="1277" w:type="dxa"/>
            <w:tcBorders>
              <w:top w:val="single" w:sz="6" w:space="0" w:color="000000"/>
              <w:left w:val="single" w:sz="6" w:space="0" w:color="000000"/>
              <w:bottom w:val="single" w:sz="6" w:space="0" w:color="000000"/>
              <w:right w:val="single" w:sz="6" w:space="0" w:color="000000"/>
            </w:tcBorders>
          </w:tcPr>
          <w:p w14:paraId="28FA186D"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1D87C4F9" w14:textId="77777777" w:rsidR="00E74E4B" w:rsidRDefault="00E74E4B">
            <w:pPr>
              <w:pStyle w:val="TableParagraph"/>
              <w:spacing w:before="79" w:line="276" w:lineRule="auto"/>
              <w:ind w:left="63" w:right="484"/>
            </w:pPr>
            <w:r>
              <w:rPr>
                <w:rFonts w:ascii="Arial Narrow"/>
                <w:spacing w:val="-1"/>
                <w:sz w:val="20"/>
              </w:rPr>
              <w:t>Subject to request from NCWG</w:t>
            </w:r>
          </w:p>
        </w:tc>
      </w:tr>
      <w:tr w:rsidR="00E74E4B" w:rsidRPr="00E74E4B" w14:paraId="43BF0F20"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1170AE1C"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I.1</w:t>
            </w:r>
          </w:p>
        </w:tc>
        <w:tc>
          <w:tcPr>
            <w:tcW w:w="2203" w:type="dxa"/>
            <w:tcBorders>
              <w:top w:val="single" w:sz="6" w:space="0" w:color="000000"/>
              <w:left w:val="single" w:sz="6" w:space="0" w:color="000000"/>
              <w:bottom w:val="single" w:sz="6" w:space="0" w:color="000000"/>
              <w:right w:val="single" w:sz="6" w:space="0" w:color="000000"/>
            </w:tcBorders>
            <w:hideMark/>
          </w:tcPr>
          <w:p w14:paraId="2AD42397" w14:textId="77777777" w:rsidR="00E74E4B" w:rsidRDefault="00E74E4B">
            <w:pPr>
              <w:pStyle w:val="TableParagraph"/>
              <w:spacing w:line="276" w:lineRule="auto"/>
              <w:ind w:left="63" w:right="67"/>
              <w:rPr>
                <w:rFonts w:ascii="Arial Narrow" w:eastAsia="Arial Narrow" w:hAnsi="Arial Narrow" w:cs="Arial Narrow"/>
                <w:sz w:val="20"/>
                <w:szCs w:val="20"/>
              </w:rPr>
            </w:pPr>
            <w:r>
              <w:rPr>
                <w:rFonts w:ascii="Arial Narrow"/>
                <w:spacing w:val="-1"/>
                <w:sz w:val="20"/>
              </w:rPr>
              <w:t>Maintain</w:t>
            </w:r>
            <w:r>
              <w:rPr>
                <w:rFonts w:ascii="Arial Narrow"/>
                <w:spacing w:val="-8"/>
                <w:sz w:val="20"/>
              </w:rPr>
              <w:t xml:space="preserve"> </w:t>
            </w:r>
            <w:r>
              <w:rPr>
                <w:rFonts w:ascii="Arial Narrow"/>
                <w:sz w:val="20"/>
              </w:rPr>
              <w:t>and</w:t>
            </w:r>
            <w:r>
              <w:rPr>
                <w:rFonts w:ascii="Arial Narrow"/>
                <w:spacing w:val="-7"/>
                <w:sz w:val="20"/>
              </w:rPr>
              <w:t xml:space="preserve"> </w:t>
            </w:r>
            <w:r>
              <w:rPr>
                <w:rFonts w:ascii="Arial Narrow"/>
                <w:sz w:val="20"/>
              </w:rPr>
              <w:t>extend</w:t>
            </w:r>
            <w:r>
              <w:rPr>
                <w:rFonts w:ascii="Arial Narrow"/>
                <w:spacing w:val="27"/>
                <w:w w:val="99"/>
                <w:sz w:val="20"/>
              </w:rPr>
              <w:t xml:space="preserve"> </w:t>
            </w:r>
            <w:r>
              <w:rPr>
                <w:rFonts w:ascii="Arial Narrow"/>
                <w:spacing w:val="-1"/>
                <w:sz w:val="20"/>
              </w:rPr>
              <w:t>resolutions</w:t>
            </w:r>
            <w:r>
              <w:rPr>
                <w:rFonts w:ascii="Arial Narrow"/>
                <w:spacing w:val="-6"/>
                <w:sz w:val="20"/>
              </w:rPr>
              <w:t xml:space="preserve"> </w:t>
            </w:r>
            <w:r>
              <w:rPr>
                <w:rFonts w:ascii="Arial Narrow"/>
                <w:spacing w:val="-1"/>
                <w:sz w:val="20"/>
              </w:rPr>
              <w:t>in</w:t>
            </w:r>
            <w:r>
              <w:rPr>
                <w:rFonts w:ascii="Arial Narrow"/>
                <w:spacing w:val="-6"/>
                <w:sz w:val="20"/>
              </w:rPr>
              <w:t xml:space="preserve"> </w:t>
            </w:r>
            <w:r>
              <w:rPr>
                <w:rFonts w:ascii="Arial Narrow"/>
                <w:sz w:val="20"/>
              </w:rPr>
              <w:t>M-3</w:t>
            </w:r>
            <w:r>
              <w:rPr>
                <w:rFonts w:ascii="Arial Narrow"/>
                <w:spacing w:val="-5"/>
                <w:sz w:val="20"/>
              </w:rPr>
              <w:t xml:space="preserve"> </w:t>
            </w:r>
            <w:r>
              <w:rPr>
                <w:rFonts w:ascii="Arial Narrow"/>
                <w:spacing w:val="-1"/>
                <w:sz w:val="20"/>
              </w:rPr>
              <w:t>relating</w:t>
            </w:r>
            <w:r>
              <w:rPr>
                <w:rFonts w:ascii="Arial Narrow"/>
                <w:spacing w:val="-5"/>
                <w:sz w:val="20"/>
              </w:rPr>
              <w:t xml:space="preserve"> </w:t>
            </w:r>
            <w:r>
              <w:rPr>
                <w:rFonts w:ascii="Arial Narrow"/>
                <w:sz w:val="20"/>
              </w:rPr>
              <w:t>to</w:t>
            </w:r>
            <w:r>
              <w:rPr>
                <w:rFonts w:ascii="Arial Narrow"/>
                <w:spacing w:val="31"/>
                <w:w w:val="99"/>
                <w:sz w:val="20"/>
              </w:rPr>
              <w:t xml:space="preserve"> </w:t>
            </w:r>
            <w:r>
              <w:rPr>
                <w:rFonts w:ascii="Arial Narrow"/>
                <w:sz w:val="20"/>
              </w:rPr>
              <w:t>Nautical</w:t>
            </w:r>
            <w:r>
              <w:rPr>
                <w:rFonts w:ascii="Arial Narrow"/>
                <w:spacing w:val="-16"/>
                <w:sz w:val="20"/>
              </w:rPr>
              <w:t xml:space="preserve"> </w:t>
            </w:r>
            <w:r>
              <w:rPr>
                <w:rFonts w:ascii="Arial Narrow"/>
                <w:spacing w:val="-1"/>
                <w:sz w:val="20"/>
              </w:rPr>
              <w:t>Publications</w:t>
            </w:r>
          </w:p>
        </w:tc>
        <w:tc>
          <w:tcPr>
            <w:tcW w:w="1071" w:type="dxa"/>
            <w:tcBorders>
              <w:top w:val="single" w:sz="6" w:space="0" w:color="000000"/>
              <w:left w:val="single" w:sz="6" w:space="0" w:color="000000"/>
              <w:bottom w:val="single" w:sz="6" w:space="0" w:color="000000"/>
              <w:right w:val="single" w:sz="6" w:space="0" w:color="000000"/>
            </w:tcBorders>
            <w:hideMark/>
          </w:tcPr>
          <w:p w14:paraId="27663345" w14:textId="77777777" w:rsidR="00E74E4B" w:rsidRDefault="00E74E4B">
            <w:pPr>
              <w:pStyle w:val="TableParagraph"/>
              <w:spacing w:line="226" w:lineRule="exact"/>
              <w:ind w:right="1"/>
              <w:jc w:val="center"/>
              <w:rPr>
                <w:rFonts w:ascii="Arial Narrow" w:eastAsia="Arial Narrow" w:hAnsi="Arial Narrow" w:cs="Arial Narrow"/>
                <w:sz w:val="20"/>
                <w:szCs w:val="20"/>
              </w:rPr>
            </w:pPr>
            <w:r>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hideMark/>
          </w:tcPr>
          <w:p w14:paraId="16C9A89F"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Next meeting</w:t>
            </w:r>
          </w:p>
        </w:tc>
        <w:tc>
          <w:tcPr>
            <w:tcW w:w="806" w:type="dxa"/>
            <w:tcBorders>
              <w:top w:val="single" w:sz="6" w:space="0" w:color="000000"/>
              <w:left w:val="single" w:sz="6" w:space="0" w:color="000000"/>
              <w:bottom w:val="single" w:sz="6" w:space="0" w:color="000000"/>
              <w:right w:val="single" w:sz="6" w:space="0" w:color="000000"/>
            </w:tcBorders>
            <w:hideMark/>
          </w:tcPr>
          <w:p w14:paraId="5156AB56" w14:textId="77777777" w:rsidR="00E74E4B" w:rsidRDefault="00E74E4B">
            <w:pPr>
              <w:pStyle w:val="TableParagraph"/>
              <w:spacing w:line="226" w:lineRule="exact"/>
              <w:ind w:left="63"/>
              <w:jc w:val="center"/>
              <w:rPr>
                <w:rFonts w:ascii="Arial Narrow" w:eastAsia="Arial Narrow" w:hAnsi="Arial Narrow" w:cs="Arial Narrow"/>
                <w:sz w:val="20"/>
                <w:szCs w:val="20"/>
              </w:rPr>
            </w:pPr>
            <w:r>
              <w:rPr>
                <w:rFonts w:ascii="Arial Narrow"/>
                <w:sz w:val="20"/>
              </w:rPr>
              <w:t>2012</w:t>
            </w:r>
          </w:p>
        </w:tc>
        <w:tc>
          <w:tcPr>
            <w:tcW w:w="1121" w:type="dxa"/>
            <w:tcBorders>
              <w:top w:val="single" w:sz="6" w:space="0" w:color="000000"/>
              <w:left w:val="single" w:sz="6" w:space="0" w:color="000000"/>
              <w:bottom w:val="single" w:sz="6" w:space="0" w:color="000000"/>
              <w:right w:val="single" w:sz="6" w:space="0" w:color="000000"/>
            </w:tcBorders>
            <w:hideMark/>
          </w:tcPr>
          <w:p w14:paraId="04F7D857"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333329C5"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4CD62BD4"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3"/>
                <w:sz w:val="20"/>
              </w:rPr>
              <w:t xml:space="preserve"> </w:t>
            </w:r>
            <w:r>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hideMark/>
          </w:tcPr>
          <w:p w14:paraId="4F5C45DF"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M-3</w:t>
            </w:r>
          </w:p>
        </w:tc>
        <w:tc>
          <w:tcPr>
            <w:tcW w:w="2828" w:type="dxa"/>
            <w:tcBorders>
              <w:top w:val="single" w:sz="6" w:space="0" w:color="000000"/>
              <w:left w:val="single" w:sz="6" w:space="0" w:color="000000"/>
              <w:bottom w:val="single" w:sz="6" w:space="0" w:color="000000"/>
              <w:right w:val="single" w:sz="6" w:space="0" w:color="000000"/>
            </w:tcBorders>
            <w:hideMark/>
          </w:tcPr>
          <w:p w14:paraId="21F15E65" w14:textId="77777777" w:rsidR="00E74E4B" w:rsidRDefault="00E74E4B">
            <w:pPr>
              <w:pStyle w:val="TableParagraph"/>
              <w:spacing w:line="276" w:lineRule="auto"/>
              <w:ind w:left="63" w:right="89"/>
              <w:rPr>
                <w:rFonts w:ascii="Arial Narrow" w:eastAsia="Arial Narrow" w:hAnsi="Arial Narrow" w:cs="Arial Narrow"/>
                <w:sz w:val="20"/>
                <w:szCs w:val="20"/>
              </w:rPr>
            </w:pPr>
            <w:r>
              <w:rPr>
                <w:rFonts w:ascii="Arial Narrow"/>
                <w:sz w:val="20"/>
              </w:rPr>
              <w:t>A</w:t>
            </w:r>
            <w:r>
              <w:rPr>
                <w:rFonts w:ascii="Arial Narrow"/>
                <w:spacing w:val="-6"/>
                <w:sz w:val="20"/>
              </w:rPr>
              <w:t xml:space="preserve"> </w:t>
            </w:r>
            <w:r>
              <w:rPr>
                <w:rFonts w:ascii="Arial Narrow"/>
                <w:spacing w:val="-1"/>
                <w:sz w:val="20"/>
              </w:rPr>
              <w:t>review</w:t>
            </w:r>
            <w:r>
              <w:rPr>
                <w:rFonts w:ascii="Arial Narrow"/>
                <w:spacing w:val="-5"/>
                <w:sz w:val="20"/>
              </w:rPr>
              <w:t xml:space="preserve"> </w:t>
            </w:r>
            <w:r>
              <w:rPr>
                <w:rFonts w:ascii="Arial Narrow"/>
                <w:spacing w:val="-1"/>
                <w:sz w:val="20"/>
              </w:rPr>
              <w:t>is</w:t>
            </w:r>
            <w:r>
              <w:rPr>
                <w:rFonts w:ascii="Arial Narrow"/>
                <w:spacing w:val="-2"/>
                <w:sz w:val="20"/>
              </w:rPr>
              <w:t xml:space="preserve"> </w:t>
            </w:r>
            <w:r>
              <w:rPr>
                <w:rFonts w:ascii="Arial Narrow"/>
                <w:spacing w:val="-1"/>
                <w:sz w:val="20"/>
              </w:rPr>
              <w:t>required</w:t>
            </w:r>
            <w:r>
              <w:rPr>
                <w:rFonts w:ascii="Arial Narrow"/>
                <w:spacing w:val="-3"/>
                <w:sz w:val="20"/>
              </w:rPr>
              <w:t xml:space="preserve"> </w:t>
            </w:r>
            <w:r>
              <w:rPr>
                <w:rFonts w:ascii="Arial Narrow"/>
                <w:sz w:val="20"/>
              </w:rPr>
              <w:t>due</w:t>
            </w:r>
            <w:r>
              <w:rPr>
                <w:rFonts w:ascii="Arial Narrow"/>
                <w:spacing w:val="-5"/>
                <w:sz w:val="20"/>
              </w:rPr>
              <w:t xml:space="preserve"> </w:t>
            </w:r>
            <w:r>
              <w:rPr>
                <w:rFonts w:ascii="Arial Narrow"/>
                <w:sz w:val="20"/>
              </w:rPr>
              <w:t>for the</w:t>
            </w:r>
            <w:r>
              <w:rPr>
                <w:rFonts w:ascii="Arial Narrow"/>
                <w:spacing w:val="29"/>
                <w:w w:val="99"/>
                <w:sz w:val="20"/>
              </w:rPr>
              <w:t xml:space="preserve"> </w:t>
            </w:r>
            <w:r>
              <w:rPr>
                <w:rFonts w:ascii="Arial Narrow"/>
                <w:spacing w:val="-1"/>
                <w:sz w:val="20"/>
              </w:rPr>
              <w:t>harmonization</w:t>
            </w:r>
            <w:r>
              <w:rPr>
                <w:rFonts w:ascii="Arial Narrow"/>
                <w:spacing w:val="-7"/>
                <w:sz w:val="20"/>
              </w:rPr>
              <w:t xml:space="preserve"> </w:t>
            </w:r>
            <w:r>
              <w:rPr>
                <w:rFonts w:ascii="Arial Narrow"/>
                <w:sz w:val="20"/>
              </w:rPr>
              <w:t>of</w:t>
            </w:r>
            <w:r>
              <w:rPr>
                <w:rFonts w:ascii="Arial Narrow"/>
                <w:spacing w:val="-6"/>
                <w:sz w:val="20"/>
              </w:rPr>
              <w:t xml:space="preserve"> </w:t>
            </w:r>
            <w:r>
              <w:rPr>
                <w:rFonts w:ascii="Arial Narrow"/>
                <w:sz w:val="20"/>
              </w:rPr>
              <w:t>M3</w:t>
            </w:r>
            <w:r>
              <w:rPr>
                <w:rFonts w:ascii="Arial Narrow"/>
                <w:spacing w:val="-7"/>
                <w:sz w:val="20"/>
              </w:rPr>
              <w:t xml:space="preserve"> </w:t>
            </w:r>
            <w:r>
              <w:rPr>
                <w:rFonts w:ascii="Arial Narrow"/>
                <w:sz w:val="20"/>
              </w:rPr>
              <w:t>information</w:t>
            </w:r>
            <w:r>
              <w:rPr>
                <w:rFonts w:ascii="Arial Narrow"/>
                <w:spacing w:val="-7"/>
                <w:sz w:val="20"/>
              </w:rPr>
              <w:t xml:space="preserve"> </w:t>
            </w:r>
            <w:r>
              <w:rPr>
                <w:rFonts w:ascii="Arial Narrow"/>
                <w:sz w:val="20"/>
              </w:rPr>
              <w:t>and</w:t>
            </w:r>
            <w:r>
              <w:rPr>
                <w:rFonts w:ascii="Arial Narrow"/>
                <w:spacing w:val="28"/>
                <w:w w:val="99"/>
                <w:sz w:val="20"/>
              </w:rPr>
              <w:t xml:space="preserve"> </w:t>
            </w:r>
            <w:r>
              <w:rPr>
                <w:rFonts w:ascii="Arial Narrow"/>
                <w:sz w:val="20"/>
              </w:rPr>
              <w:t>potential</w:t>
            </w:r>
            <w:r>
              <w:rPr>
                <w:rFonts w:ascii="Arial Narrow"/>
                <w:spacing w:val="-11"/>
                <w:sz w:val="20"/>
              </w:rPr>
              <w:t xml:space="preserve"> </w:t>
            </w:r>
            <w:r>
              <w:rPr>
                <w:rFonts w:ascii="Arial Narrow"/>
                <w:spacing w:val="-1"/>
                <w:sz w:val="20"/>
              </w:rPr>
              <w:t>ProdSpecs</w:t>
            </w:r>
            <w:r>
              <w:rPr>
                <w:rFonts w:ascii="Arial Narrow"/>
                <w:spacing w:val="-11"/>
                <w:sz w:val="20"/>
              </w:rPr>
              <w:t xml:space="preserve"> </w:t>
            </w:r>
            <w:r>
              <w:rPr>
                <w:rFonts w:ascii="Arial Narrow"/>
                <w:spacing w:val="-1"/>
                <w:sz w:val="20"/>
              </w:rPr>
              <w:t>content</w:t>
            </w:r>
          </w:p>
        </w:tc>
      </w:tr>
      <w:tr w:rsidR="00E74E4B" w:rsidRPr="00E74E4B" w14:paraId="42B97DB6"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13B40E94"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J.0</w:t>
            </w:r>
          </w:p>
        </w:tc>
        <w:tc>
          <w:tcPr>
            <w:tcW w:w="2203" w:type="dxa"/>
            <w:tcBorders>
              <w:top w:val="single" w:sz="6" w:space="0" w:color="000000"/>
              <w:left w:val="single" w:sz="6" w:space="0" w:color="000000"/>
              <w:bottom w:val="single" w:sz="6" w:space="0" w:color="000000"/>
              <w:right w:val="single" w:sz="6" w:space="0" w:color="000000"/>
            </w:tcBorders>
            <w:hideMark/>
          </w:tcPr>
          <w:p w14:paraId="7D9FEFF8"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Liaise</w:t>
            </w:r>
            <w:r>
              <w:rPr>
                <w:rFonts w:ascii="Arial Narrow"/>
                <w:spacing w:val="-5"/>
                <w:sz w:val="20"/>
              </w:rPr>
              <w:t xml:space="preserve"> </w:t>
            </w:r>
            <w:r>
              <w:rPr>
                <w:rFonts w:ascii="Arial Narrow"/>
                <w:sz w:val="20"/>
              </w:rPr>
              <w:t>with</w:t>
            </w:r>
            <w:r>
              <w:rPr>
                <w:rFonts w:ascii="Arial Narrow"/>
                <w:spacing w:val="-6"/>
                <w:sz w:val="20"/>
              </w:rPr>
              <w:t xml:space="preserve"> </w:t>
            </w:r>
            <w:r>
              <w:rPr>
                <w:rFonts w:ascii="Arial Narrow"/>
                <w:sz w:val="20"/>
              </w:rPr>
              <w:t>the</w:t>
            </w:r>
            <w:r>
              <w:rPr>
                <w:rFonts w:ascii="Arial Narrow"/>
                <w:spacing w:val="-5"/>
                <w:sz w:val="20"/>
              </w:rPr>
              <w:t xml:space="preserve"> </w:t>
            </w:r>
            <w:r>
              <w:rPr>
                <w:rFonts w:ascii="Arial Narrow"/>
                <w:sz w:val="20"/>
              </w:rPr>
              <w:t>NCWG</w:t>
            </w:r>
          </w:p>
        </w:tc>
        <w:tc>
          <w:tcPr>
            <w:tcW w:w="1071" w:type="dxa"/>
            <w:tcBorders>
              <w:top w:val="single" w:sz="6" w:space="0" w:color="000000"/>
              <w:left w:val="single" w:sz="6" w:space="0" w:color="000000"/>
              <w:bottom w:val="single" w:sz="6" w:space="0" w:color="000000"/>
              <w:right w:val="single" w:sz="6" w:space="0" w:color="000000"/>
            </w:tcBorders>
            <w:hideMark/>
          </w:tcPr>
          <w:p w14:paraId="7BC603BD" w14:textId="77777777" w:rsidR="00E74E4B" w:rsidRDefault="00E74E4B">
            <w:pPr>
              <w:spacing w:after="200" w:line="276" w:lineRule="auto"/>
              <w:jc w:val="center"/>
              <w:rPr>
                <w:sz w:val="22"/>
                <w:szCs w:val="22"/>
                <w:lang w:val="fr-MC" w:eastAsia="fr-MC"/>
              </w:rPr>
            </w:pPr>
            <w:r>
              <w:t>M</w:t>
            </w:r>
          </w:p>
        </w:tc>
        <w:tc>
          <w:tcPr>
            <w:tcW w:w="1438" w:type="dxa"/>
            <w:tcBorders>
              <w:top w:val="single" w:sz="6" w:space="0" w:color="000000"/>
              <w:left w:val="single" w:sz="6" w:space="0" w:color="000000"/>
              <w:bottom w:val="single" w:sz="6" w:space="0" w:color="000000"/>
              <w:right w:val="single" w:sz="6" w:space="0" w:color="000000"/>
            </w:tcBorders>
          </w:tcPr>
          <w:p w14:paraId="768A533B" w14:textId="77777777" w:rsidR="00E74E4B" w:rsidRDefault="00E74E4B">
            <w:pPr>
              <w:spacing w:after="200" w:line="276" w:lineRule="auto"/>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tcPr>
          <w:p w14:paraId="33A7FC17" w14:textId="77777777" w:rsidR="00E74E4B" w:rsidRDefault="00E74E4B">
            <w:pPr>
              <w:spacing w:after="200" w:line="276" w:lineRule="auto"/>
              <w:rPr>
                <w:sz w:val="22"/>
                <w:szCs w:val="22"/>
                <w:lang w:val="fr-MC" w:eastAsia="fr-MC"/>
              </w:rPr>
            </w:pPr>
          </w:p>
        </w:tc>
        <w:tc>
          <w:tcPr>
            <w:tcW w:w="1121" w:type="dxa"/>
            <w:tcBorders>
              <w:top w:val="single" w:sz="6" w:space="0" w:color="000000"/>
              <w:left w:val="single" w:sz="6" w:space="0" w:color="000000"/>
              <w:bottom w:val="single" w:sz="6" w:space="0" w:color="000000"/>
              <w:right w:val="single" w:sz="6" w:space="0" w:color="000000"/>
            </w:tcBorders>
            <w:hideMark/>
          </w:tcPr>
          <w:p w14:paraId="4E7EC95C" w14:textId="77777777" w:rsidR="00E74E4B" w:rsidRDefault="00E74E4B">
            <w:pPr>
              <w:pStyle w:val="TableParagraph"/>
              <w:spacing w:line="480" w:lineRule="auto"/>
              <w:ind w:left="63" w:right="243"/>
              <w:rPr>
                <w:rFonts w:ascii="Arial Narrow" w:eastAsia="Arial Narrow" w:hAnsi="Arial Narrow" w:cs="Arial Narrow"/>
                <w:sz w:val="20"/>
                <w:szCs w:val="20"/>
              </w:rPr>
            </w:pPr>
            <w:r>
              <w:rPr>
                <w:rFonts w:ascii="Arial Narrow"/>
                <w:w w:val="95"/>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70FFA171" w14:textId="77777777" w:rsidR="00E74E4B" w:rsidRDefault="00E74E4B">
            <w:pPr>
              <w:pStyle w:val="TableParagraph"/>
              <w:spacing w:line="228"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19E14FC8"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73BE7C80"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6DBB3A53" w14:textId="77777777" w:rsidR="00E74E4B" w:rsidRDefault="00E74E4B">
            <w:pPr>
              <w:pStyle w:val="TableParagraph"/>
              <w:spacing w:line="276" w:lineRule="auto"/>
              <w:ind w:left="63" w:right="493"/>
              <w:rPr>
                <w:rFonts w:ascii="Arial Narrow" w:eastAsia="Arial Narrow" w:hAnsi="Arial Narrow" w:cs="Arial Narrow"/>
                <w:sz w:val="20"/>
                <w:szCs w:val="20"/>
              </w:rPr>
            </w:pPr>
            <w:r>
              <w:rPr>
                <w:rFonts w:ascii="Arial Narrow"/>
                <w:spacing w:val="-1"/>
                <w:sz w:val="20"/>
              </w:rPr>
              <w:t>Establish</w:t>
            </w:r>
            <w:r>
              <w:rPr>
                <w:rFonts w:ascii="Arial Narrow"/>
                <w:spacing w:val="-4"/>
                <w:sz w:val="20"/>
              </w:rPr>
              <w:t xml:space="preserve"> </w:t>
            </w:r>
            <w:r>
              <w:rPr>
                <w:rFonts w:ascii="Arial Narrow"/>
                <w:spacing w:val="-1"/>
                <w:sz w:val="20"/>
              </w:rPr>
              <w:t>joint</w:t>
            </w:r>
            <w:r>
              <w:rPr>
                <w:rFonts w:ascii="Arial Narrow"/>
                <w:spacing w:val="-6"/>
                <w:sz w:val="20"/>
              </w:rPr>
              <w:t xml:space="preserve"> </w:t>
            </w:r>
            <w:r>
              <w:rPr>
                <w:rFonts w:ascii="Arial Narrow"/>
                <w:spacing w:val="-1"/>
                <w:sz w:val="20"/>
              </w:rPr>
              <w:t>project</w:t>
            </w:r>
            <w:r>
              <w:rPr>
                <w:rFonts w:ascii="Arial Narrow"/>
                <w:spacing w:val="-5"/>
                <w:sz w:val="20"/>
              </w:rPr>
              <w:t xml:space="preserve"> </w:t>
            </w:r>
            <w:r>
              <w:rPr>
                <w:rFonts w:ascii="Arial Narrow"/>
                <w:sz w:val="20"/>
              </w:rPr>
              <w:t>teams</w:t>
            </w:r>
            <w:r>
              <w:rPr>
                <w:rFonts w:ascii="Arial Narrow"/>
                <w:spacing w:val="-6"/>
                <w:sz w:val="20"/>
              </w:rPr>
              <w:t xml:space="preserve"> </w:t>
            </w:r>
            <w:r>
              <w:rPr>
                <w:rFonts w:ascii="Arial Narrow"/>
                <w:spacing w:val="-1"/>
                <w:sz w:val="20"/>
              </w:rPr>
              <w:t>as</w:t>
            </w:r>
            <w:r>
              <w:rPr>
                <w:rFonts w:ascii="Arial Narrow"/>
                <w:spacing w:val="26"/>
                <w:w w:val="99"/>
                <w:sz w:val="20"/>
              </w:rPr>
              <w:t xml:space="preserve"> </w:t>
            </w:r>
            <w:r>
              <w:rPr>
                <w:rFonts w:ascii="Arial Narrow"/>
                <w:sz w:val="20"/>
              </w:rPr>
              <w:t>required and endorsed by HSSC.</w:t>
            </w:r>
          </w:p>
        </w:tc>
      </w:tr>
      <w:tr w:rsidR="00E74E4B" w14:paraId="79845241"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611876D2"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J.1</w:t>
            </w:r>
          </w:p>
        </w:tc>
        <w:tc>
          <w:tcPr>
            <w:tcW w:w="2203" w:type="dxa"/>
            <w:tcBorders>
              <w:top w:val="single" w:sz="6" w:space="0" w:color="000000"/>
              <w:left w:val="single" w:sz="6" w:space="0" w:color="000000"/>
              <w:bottom w:val="single" w:sz="6" w:space="0" w:color="000000"/>
              <w:right w:val="single" w:sz="6" w:space="0" w:color="000000"/>
            </w:tcBorders>
            <w:hideMark/>
          </w:tcPr>
          <w:p w14:paraId="02934FFA"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Liaise</w:t>
            </w:r>
            <w:r>
              <w:rPr>
                <w:rFonts w:ascii="Arial Narrow"/>
                <w:spacing w:val="-6"/>
                <w:sz w:val="20"/>
              </w:rPr>
              <w:t xml:space="preserve"> </w:t>
            </w:r>
            <w:r>
              <w:rPr>
                <w:rFonts w:ascii="Arial Narrow"/>
                <w:sz w:val="20"/>
              </w:rPr>
              <w:t>with</w:t>
            </w:r>
            <w:r>
              <w:rPr>
                <w:rFonts w:ascii="Arial Narrow"/>
                <w:spacing w:val="-6"/>
                <w:sz w:val="20"/>
              </w:rPr>
              <w:t xml:space="preserve"> </w:t>
            </w:r>
            <w:r>
              <w:rPr>
                <w:rFonts w:ascii="Arial Narrow"/>
                <w:sz w:val="20"/>
              </w:rPr>
              <w:t>the</w:t>
            </w:r>
            <w:r>
              <w:rPr>
                <w:rFonts w:ascii="Arial Narrow"/>
                <w:spacing w:val="-3"/>
                <w:sz w:val="20"/>
              </w:rPr>
              <w:t xml:space="preserve"> </w:t>
            </w:r>
            <w:r>
              <w:rPr>
                <w:rFonts w:ascii="Arial Narrow"/>
                <w:sz w:val="20"/>
              </w:rPr>
              <w:t>ENCWG</w:t>
            </w:r>
          </w:p>
        </w:tc>
        <w:tc>
          <w:tcPr>
            <w:tcW w:w="1071" w:type="dxa"/>
            <w:tcBorders>
              <w:top w:val="single" w:sz="6" w:space="0" w:color="000000"/>
              <w:left w:val="single" w:sz="6" w:space="0" w:color="000000"/>
              <w:bottom w:val="single" w:sz="6" w:space="0" w:color="000000"/>
              <w:right w:val="single" w:sz="6" w:space="0" w:color="000000"/>
            </w:tcBorders>
            <w:hideMark/>
          </w:tcPr>
          <w:p w14:paraId="686FDCB2"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tcPr>
          <w:p w14:paraId="26727F52" w14:textId="77777777" w:rsidR="00E74E4B" w:rsidRDefault="00E74E4B">
            <w:pPr>
              <w:spacing w:after="200" w:line="276" w:lineRule="auto"/>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tcPr>
          <w:p w14:paraId="118B316D" w14:textId="77777777" w:rsidR="00E74E4B" w:rsidRDefault="00E74E4B">
            <w:pPr>
              <w:spacing w:after="200" w:line="276" w:lineRule="auto"/>
              <w:rPr>
                <w:sz w:val="22"/>
                <w:szCs w:val="22"/>
                <w:lang w:val="fr-MC" w:eastAsia="fr-MC"/>
              </w:rPr>
            </w:pPr>
          </w:p>
        </w:tc>
        <w:tc>
          <w:tcPr>
            <w:tcW w:w="1121" w:type="dxa"/>
            <w:tcBorders>
              <w:top w:val="single" w:sz="6" w:space="0" w:color="000000"/>
              <w:left w:val="single" w:sz="6" w:space="0" w:color="000000"/>
              <w:bottom w:val="single" w:sz="6" w:space="0" w:color="000000"/>
              <w:right w:val="single" w:sz="6" w:space="0" w:color="000000"/>
            </w:tcBorders>
            <w:hideMark/>
          </w:tcPr>
          <w:p w14:paraId="23F3E4C3"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5E9BCF3A"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1A69BB5D"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3"/>
                <w:sz w:val="20"/>
              </w:rPr>
              <w:t xml:space="preserve"> </w:t>
            </w:r>
            <w:r>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6545A9B6"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tcPr>
          <w:p w14:paraId="3C8C9D89" w14:textId="77777777" w:rsidR="00E74E4B" w:rsidRDefault="00E74E4B">
            <w:pPr>
              <w:spacing w:after="200" w:line="276" w:lineRule="auto"/>
              <w:rPr>
                <w:sz w:val="22"/>
                <w:szCs w:val="22"/>
                <w:lang w:val="fr-MC" w:eastAsia="fr-MC"/>
              </w:rPr>
            </w:pPr>
          </w:p>
        </w:tc>
      </w:tr>
      <w:tr w:rsidR="00E74E4B" w:rsidRPr="00E74E4B" w14:paraId="122ECA28"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64547E5F"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J.2</w:t>
            </w:r>
          </w:p>
        </w:tc>
        <w:tc>
          <w:tcPr>
            <w:tcW w:w="2203" w:type="dxa"/>
            <w:tcBorders>
              <w:top w:val="single" w:sz="6" w:space="0" w:color="000000"/>
              <w:left w:val="single" w:sz="6" w:space="0" w:color="000000"/>
              <w:bottom w:val="single" w:sz="6" w:space="0" w:color="000000"/>
              <w:right w:val="single" w:sz="6" w:space="0" w:color="000000"/>
            </w:tcBorders>
            <w:hideMark/>
          </w:tcPr>
          <w:p w14:paraId="1880FEF8"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Liaise</w:t>
            </w:r>
            <w:r>
              <w:rPr>
                <w:rFonts w:ascii="Arial Narrow"/>
                <w:spacing w:val="-6"/>
                <w:sz w:val="20"/>
              </w:rPr>
              <w:t xml:space="preserve"> </w:t>
            </w:r>
            <w:r>
              <w:rPr>
                <w:rFonts w:ascii="Arial Narrow"/>
                <w:sz w:val="20"/>
              </w:rPr>
              <w:t>with</w:t>
            </w:r>
            <w:r>
              <w:rPr>
                <w:rFonts w:ascii="Arial Narrow"/>
                <w:spacing w:val="-6"/>
                <w:sz w:val="20"/>
              </w:rPr>
              <w:t xml:space="preserve"> </w:t>
            </w:r>
            <w:r>
              <w:rPr>
                <w:rFonts w:ascii="Arial Narrow"/>
                <w:sz w:val="20"/>
              </w:rPr>
              <w:t>the</w:t>
            </w:r>
            <w:r>
              <w:rPr>
                <w:rFonts w:ascii="Arial Narrow"/>
                <w:spacing w:val="-4"/>
                <w:sz w:val="20"/>
              </w:rPr>
              <w:t xml:space="preserve"> </w:t>
            </w:r>
            <w:r>
              <w:rPr>
                <w:rFonts w:ascii="Arial Narrow"/>
                <w:spacing w:val="-1"/>
                <w:sz w:val="20"/>
              </w:rPr>
              <w:t>S-100WG</w:t>
            </w:r>
          </w:p>
        </w:tc>
        <w:tc>
          <w:tcPr>
            <w:tcW w:w="1071" w:type="dxa"/>
            <w:tcBorders>
              <w:top w:val="single" w:sz="6" w:space="0" w:color="000000"/>
              <w:left w:val="single" w:sz="6" w:space="0" w:color="000000"/>
              <w:bottom w:val="single" w:sz="6" w:space="0" w:color="000000"/>
              <w:right w:val="single" w:sz="6" w:space="0" w:color="000000"/>
            </w:tcBorders>
            <w:hideMark/>
          </w:tcPr>
          <w:p w14:paraId="27C23E9F" w14:textId="77777777" w:rsidR="00E74E4B" w:rsidRDefault="00E74E4B">
            <w:pPr>
              <w:pStyle w:val="TableParagraph"/>
              <w:spacing w:line="228"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61E91B06" w14:textId="77777777" w:rsidR="00E74E4B" w:rsidRDefault="00E74E4B">
            <w:pPr>
              <w:spacing w:after="200" w:line="276" w:lineRule="auto"/>
              <w:jc w:val="center"/>
              <w:rPr>
                <w:rFonts w:ascii="Arial Narrow" w:hAnsi="Arial Narrow"/>
                <w:sz w:val="20"/>
                <w:szCs w:val="20"/>
                <w:lang w:val="fr-MC" w:eastAsia="fr-MC"/>
              </w:rPr>
            </w:pPr>
          </w:p>
        </w:tc>
        <w:tc>
          <w:tcPr>
            <w:tcW w:w="806" w:type="dxa"/>
            <w:tcBorders>
              <w:top w:val="single" w:sz="6" w:space="0" w:color="000000"/>
              <w:left w:val="single" w:sz="6" w:space="0" w:color="000000"/>
              <w:bottom w:val="single" w:sz="6" w:space="0" w:color="000000"/>
              <w:right w:val="single" w:sz="6" w:space="0" w:color="000000"/>
            </w:tcBorders>
          </w:tcPr>
          <w:p w14:paraId="46BE9709" w14:textId="77777777" w:rsidR="00E74E4B" w:rsidRDefault="00E74E4B">
            <w:pPr>
              <w:spacing w:after="200" w:line="276" w:lineRule="auto"/>
              <w:rPr>
                <w:sz w:val="22"/>
                <w:szCs w:val="22"/>
                <w:lang w:val="fr-MC" w:eastAsia="fr-MC"/>
              </w:rPr>
            </w:pPr>
          </w:p>
        </w:tc>
        <w:tc>
          <w:tcPr>
            <w:tcW w:w="1121" w:type="dxa"/>
            <w:tcBorders>
              <w:top w:val="single" w:sz="6" w:space="0" w:color="000000"/>
              <w:left w:val="single" w:sz="6" w:space="0" w:color="000000"/>
              <w:bottom w:val="single" w:sz="6" w:space="0" w:color="000000"/>
              <w:right w:val="single" w:sz="6" w:space="0" w:color="000000"/>
            </w:tcBorders>
            <w:hideMark/>
          </w:tcPr>
          <w:p w14:paraId="18B516A7"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7632CB19" w14:textId="77777777" w:rsidR="00E74E4B" w:rsidRDefault="00E74E4B">
            <w:pPr>
              <w:pStyle w:val="TableParagraph"/>
              <w:spacing w:line="228"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15A67466"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3"/>
                <w:sz w:val="20"/>
              </w:rPr>
              <w:t xml:space="preserve"> </w:t>
            </w:r>
            <w:r>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2DCC1957"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09F4DF7F" w14:textId="77777777" w:rsidR="00E74E4B" w:rsidRDefault="00E74E4B">
            <w:pPr>
              <w:pStyle w:val="TableParagraph"/>
              <w:spacing w:line="276" w:lineRule="auto"/>
              <w:ind w:left="63" w:right="493"/>
              <w:rPr>
                <w:rFonts w:ascii="Arial Narrow" w:eastAsia="Arial Narrow" w:hAnsi="Arial Narrow" w:cs="Arial Narrow"/>
                <w:sz w:val="20"/>
                <w:szCs w:val="20"/>
              </w:rPr>
            </w:pPr>
            <w:r>
              <w:rPr>
                <w:rFonts w:ascii="Arial Narrow"/>
                <w:spacing w:val="-1"/>
                <w:sz w:val="20"/>
              </w:rPr>
              <w:t>Establish</w:t>
            </w:r>
            <w:r>
              <w:rPr>
                <w:rFonts w:ascii="Arial Narrow"/>
                <w:spacing w:val="-4"/>
                <w:sz w:val="20"/>
              </w:rPr>
              <w:t xml:space="preserve"> </w:t>
            </w:r>
            <w:r>
              <w:rPr>
                <w:rFonts w:ascii="Arial Narrow"/>
                <w:spacing w:val="-1"/>
                <w:sz w:val="20"/>
              </w:rPr>
              <w:t>joint</w:t>
            </w:r>
            <w:r>
              <w:rPr>
                <w:rFonts w:ascii="Arial Narrow"/>
                <w:spacing w:val="-6"/>
                <w:sz w:val="20"/>
              </w:rPr>
              <w:t xml:space="preserve"> </w:t>
            </w:r>
            <w:r>
              <w:rPr>
                <w:rFonts w:ascii="Arial Narrow"/>
                <w:spacing w:val="-1"/>
                <w:sz w:val="20"/>
              </w:rPr>
              <w:t>project</w:t>
            </w:r>
            <w:r>
              <w:rPr>
                <w:rFonts w:ascii="Arial Narrow"/>
                <w:spacing w:val="-5"/>
                <w:sz w:val="20"/>
              </w:rPr>
              <w:t xml:space="preserve"> </w:t>
            </w:r>
            <w:r>
              <w:rPr>
                <w:rFonts w:ascii="Arial Narrow"/>
                <w:sz w:val="20"/>
              </w:rPr>
              <w:t>teams</w:t>
            </w:r>
            <w:r>
              <w:rPr>
                <w:rFonts w:ascii="Arial Narrow"/>
                <w:spacing w:val="-6"/>
                <w:sz w:val="20"/>
              </w:rPr>
              <w:t xml:space="preserve"> </w:t>
            </w:r>
            <w:r>
              <w:rPr>
                <w:rFonts w:ascii="Arial Narrow"/>
                <w:spacing w:val="-1"/>
                <w:sz w:val="20"/>
              </w:rPr>
              <w:t>as</w:t>
            </w:r>
            <w:r>
              <w:rPr>
                <w:rFonts w:ascii="Arial Narrow"/>
                <w:spacing w:val="26"/>
                <w:w w:val="99"/>
                <w:sz w:val="20"/>
              </w:rPr>
              <w:t xml:space="preserve"> </w:t>
            </w:r>
            <w:r>
              <w:rPr>
                <w:rFonts w:ascii="Arial Narrow"/>
                <w:sz w:val="20"/>
              </w:rPr>
              <w:t>required and endorsed by HSSC.</w:t>
            </w:r>
          </w:p>
        </w:tc>
      </w:tr>
      <w:tr w:rsidR="00E74E4B" w:rsidRPr="00E74E4B" w14:paraId="278C7946"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280E0ACB"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J.2.1</w:t>
            </w:r>
          </w:p>
        </w:tc>
        <w:tc>
          <w:tcPr>
            <w:tcW w:w="2203" w:type="dxa"/>
            <w:tcBorders>
              <w:top w:val="single" w:sz="6" w:space="0" w:color="000000"/>
              <w:left w:val="single" w:sz="6" w:space="0" w:color="000000"/>
              <w:bottom w:val="single" w:sz="6" w:space="0" w:color="000000"/>
              <w:right w:val="single" w:sz="6" w:space="0" w:color="000000"/>
            </w:tcBorders>
            <w:hideMark/>
          </w:tcPr>
          <w:p w14:paraId="3DC0D24E" w14:textId="77777777" w:rsidR="00E74E4B" w:rsidRDefault="00E74E4B">
            <w:pPr>
              <w:pStyle w:val="TableParagraph"/>
              <w:spacing w:line="276" w:lineRule="auto"/>
              <w:ind w:left="63" w:right="431"/>
              <w:rPr>
                <w:rFonts w:ascii="Arial Narrow" w:eastAsia="Arial Narrow" w:hAnsi="Arial Narrow" w:cs="Arial Narrow"/>
                <w:sz w:val="20"/>
                <w:szCs w:val="20"/>
              </w:rPr>
            </w:pPr>
            <w:r>
              <w:rPr>
                <w:rFonts w:ascii="Arial Narrow"/>
                <w:sz w:val="20"/>
              </w:rPr>
              <w:t>Draft</w:t>
            </w:r>
            <w:r>
              <w:rPr>
                <w:rFonts w:ascii="Arial Narrow"/>
                <w:spacing w:val="-7"/>
                <w:sz w:val="20"/>
              </w:rPr>
              <w:t xml:space="preserve"> </w:t>
            </w:r>
            <w:r>
              <w:rPr>
                <w:rFonts w:ascii="Arial Narrow"/>
                <w:sz w:val="20"/>
              </w:rPr>
              <w:t>Data</w:t>
            </w:r>
            <w:r>
              <w:rPr>
                <w:rFonts w:ascii="Arial Narrow"/>
                <w:spacing w:val="-6"/>
                <w:sz w:val="20"/>
              </w:rPr>
              <w:t xml:space="preserve"> </w:t>
            </w:r>
            <w:r>
              <w:rPr>
                <w:rFonts w:ascii="Arial Narrow"/>
                <w:sz w:val="20"/>
              </w:rPr>
              <w:t>Classification</w:t>
            </w:r>
            <w:r>
              <w:rPr>
                <w:rFonts w:ascii="Arial Narrow"/>
                <w:spacing w:val="-6"/>
                <w:sz w:val="20"/>
              </w:rPr>
              <w:t xml:space="preserve"> </w:t>
            </w:r>
            <w:r>
              <w:rPr>
                <w:rFonts w:ascii="Arial Narrow"/>
                <w:sz w:val="20"/>
              </w:rPr>
              <w:t>and</w:t>
            </w:r>
            <w:r>
              <w:rPr>
                <w:rFonts w:ascii="Arial Narrow"/>
                <w:spacing w:val="21"/>
                <w:w w:val="99"/>
                <w:sz w:val="20"/>
              </w:rPr>
              <w:t xml:space="preserve"> </w:t>
            </w:r>
            <w:r>
              <w:rPr>
                <w:rFonts w:ascii="Arial Narrow"/>
                <w:spacing w:val="-1"/>
                <w:sz w:val="20"/>
              </w:rPr>
              <w:t>Encoding</w:t>
            </w:r>
            <w:r>
              <w:rPr>
                <w:rFonts w:ascii="Arial Narrow"/>
                <w:spacing w:val="-13"/>
                <w:sz w:val="20"/>
              </w:rPr>
              <w:t xml:space="preserve"> </w:t>
            </w:r>
            <w:r>
              <w:rPr>
                <w:rFonts w:ascii="Arial Narrow"/>
                <w:spacing w:val="-1"/>
                <w:sz w:val="20"/>
              </w:rPr>
              <w:t>Guides</w:t>
            </w:r>
          </w:p>
        </w:tc>
        <w:tc>
          <w:tcPr>
            <w:tcW w:w="1071" w:type="dxa"/>
            <w:tcBorders>
              <w:top w:val="single" w:sz="6" w:space="0" w:color="000000"/>
              <w:left w:val="single" w:sz="6" w:space="0" w:color="000000"/>
              <w:bottom w:val="single" w:sz="6" w:space="0" w:color="000000"/>
              <w:right w:val="single" w:sz="6" w:space="0" w:color="000000"/>
            </w:tcBorders>
          </w:tcPr>
          <w:p w14:paraId="2950DBE5" w14:textId="77777777" w:rsidR="00E74E4B" w:rsidRDefault="00E74E4B">
            <w:pPr>
              <w:spacing w:after="200" w:line="276" w:lineRule="auto"/>
              <w:rPr>
                <w:sz w:val="22"/>
                <w:szCs w:val="22"/>
                <w:lang w:eastAsia="fr-MC"/>
              </w:rPr>
            </w:pPr>
          </w:p>
        </w:tc>
        <w:tc>
          <w:tcPr>
            <w:tcW w:w="1438" w:type="dxa"/>
            <w:tcBorders>
              <w:top w:val="single" w:sz="6" w:space="0" w:color="000000"/>
              <w:left w:val="single" w:sz="6" w:space="0" w:color="000000"/>
              <w:bottom w:val="single" w:sz="6" w:space="0" w:color="000000"/>
              <w:right w:val="single" w:sz="6" w:space="0" w:color="000000"/>
            </w:tcBorders>
          </w:tcPr>
          <w:p w14:paraId="1E10A6B4" w14:textId="77777777" w:rsidR="00E74E4B" w:rsidRDefault="00E74E4B">
            <w:pPr>
              <w:spacing w:after="200" w:line="276" w:lineRule="auto"/>
              <w:jc w:val="center"/>
              <w:rPr>
                <w:rFonts w:ascii="Arial Narrow" w:hAnsi="Arial Narrow"/>
                <w:sz w:val="20"/>
                <w:szCs w:val="20"/>
                <w:lang w:eastAsia="fr-MC"/>
              </w:rPr>
            </w:pPr>
          </w:p>
        </w:tc>
        <w:tc>
          <w:tcPr>
            <w:tcW w:w="806" w:type="dxa"/>
            <w:tcBorders>
              <w:top w:val="single" w:sz="6" w:space="0" w:color="000000"/>
              <w:left w:val="single" w:sz="6" w:space="0" w:color="000000"/>
              <w:bottom w:val="single" w:sz="6" w:space="0" w:color="000000"/>
              <w:right w:val="single" w:sz="6" w:space="0" w:color="000000"/>
            </w:tcBorders>
          </w:tcPr>
          <w:p w14:paraId="7FD7F7F1" w14:textId="77777777" w:rsidR="00E74E4B" w:rsidRDefault="00E74E4B">
            <w:pPr>
              <w:spacing w:after="200" w:line="276" w:lineRule="auto"/>
              <w:rPr>
                <w:sz w:val="22"/>
                <w:szCs w:val="22"/>
                <w:lang w:eastAsia="fr-MC"/>
              </w:rPr>
            </w:pPr>
          </w:p>
        </w:tc>
        <w:tc>
          <w:tcPr>
            <w:tcW w:w="1121" w:type="dxa"/>
            <w:tcBorders>
              <w:top w:val="single" w:sz="6" w:space="0" w:color="000000"/>
              <w:left w:val="single" w:sz="6" w:space="0" w:color="000000"/>
              <w:bottom w:val="single" w:sz="6" w:space="0" w:color="000000"/>
              <w:right w:val="single" w:sz="6" w:space="0" w:color="000000"/>
            </w:tcBorders>
          </w:tcPr>
          <w:p w14:paraId="1B4FCD5E" w14:textId="77777777" w:rsidR="00E74E4B" w:rsidRDefault="00E74E4B">
            <w:pPr>
              <w:spacing w:after="200" w:line="276" w:lineRule="auto"/>
              <w:rPr>
                <w:sz w:val="22"/>
                <w:szCs w:val="22"/>
                <w:lang w:eastAsia="fr-MC"/>
              </w:rPr>
            </w:pPr>
          </w:p>
        </w:tc>
        <w:tc>
          <w:tcPr>
            <w:tcW w:w="1058" w:type="dxa"/>
            <w:tcBorders>
              <w:top w:val="single" w:sz="6" w:space="0" w:color="000000"/>
              <w:left w:val="single" w:sz="6" w:space="0" w:color="000000"/>
              <w:bottom w:val="single" w:sz="6" w:space="0" w:color="000000"/>
              <w:right w:val="single" w:sz="6" w:space="0" w:color="000000"/>
            </w:tcBorders>
          </w:tcPr>
          <w:p w14:paraId="5F864984" w14:textId="77777777" w:rsidR="00E74E4B" w:rsidRDefault="00E74E4B">
            <w:pPr>
              <w:spacing w:after="200" w:line="276" w:lineRule="auto"/>
              <w:rPr>
                <w:sz w:val="22"/>
                <w:szCs w:val="22"/>
                <w:lang w:eastAsia="fr-MC"/>
              </w:rPr>
            </w:pPr>
          </w:p>
        </w:tc>
        <w:tc>
          <w:tcPr>
            <w:tcW w:w="1865" w:type="dxa"/>
            <w:tcBorders>
              <w:top w:val="single" w:sz="6" w:space="0" w:color="000000"/>
              <w:left w:val="single" w:sz="6" w:space="0" w:color="000000"/>
              <w:bottom w:val="single" w:sz="6" w:space="0" w:color="000000"/>
              <w:right w:val="single" w:sz="6" w:space="0" w:color="000000"/>
            </w:tcBorders>
          </w:tcPr>
          <w:p w14:paraId="3DBF39E6" w14:textId="77777777" w:rsidR="00E74E4B" w:rsidRDefault="00E74E4B">
            <w:pPr>
              <w:spacing w:after="200" w:line="276" w:lineRule="auto"/>
              <w:rPr>
                <w:sz w:val="22"/>
                <w:szCs w:val="22"/>
                <w:lang w:eastAsia="fr-MC"/>
              </w:rPr>
            </w:pPr>
          </w:p>
        </w:tc>
        <w:tc>
          <w:tcPr>
            <w:tcW w:w="1277" w:type="dxa"/>
            <w:tcBorders>
              <w:top w:val="single" w:sz="6" w:space="0" w:color="000000"/>
              <w:left w:val="single" w:sz="6" w:space="0" w:color="000000"/>
              <w:bottom w:val="single" w:sz="6" w:space="0" w:color="000000"/>
              <w:right w:val="single" w:sz="6" w:space="0" w:color="000000"/>
            </w:tcBorders>
          </w:tcPr>
          <w:p w14:paraId="6C1D0A70" w14:textId="77777777" w:rsidR="00E74E4B" w:rsidRDefault="00E74E4B">
            <w:pPr>
              <w:spacing w:after="200" w:line="276" w:lineRule="auto"/>
              <w:rPr>
                <w:sz w:val="22"/>
                <w:szCs w:val="22"/>
                <w:lang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31265B62" w14:textId="3A30CDB9" w:rsidR="00E74E4B" w:rsidRDefault="00E74E4B">
            <w:pPr>
              <w:pStyle w:val="TableParagraph"/>
              <w:spacing w:line="276" w:lineRule="auto"/>
              <w:ind w:left="63" w:right="191"/>
              <w:rPr>
                <w:rFonts w:ascii="Arial Narrow" w:eastAsia="Arial Narrow" w:hAnsi="Arial Narrow" w:cs="Arial Narrow"/>
                <w:sz w:val="20"/>
                <w:szCs w:val="20"/>
              </w:rPr>
            </w:pPr>
            <w:r>
              <w:rPr>
                <w:rFonts w:ascii="Arial Narrow"/>
                <w:sz w:val="20"/>
              </w:rPr>
              <w:t>Document</w:t>
            </w:r>
            <w:r>
              <w:rPr>
                <w:rFonts w:ascii="Arial Narrow"/>
                <w:spacing w:val="-5"/>
                <w:sz w:val="20"/>
              </w:rPr>
              <w:t xml:space="preserve"> </w:t>
            </w:r>
            <w:r>
              <w:rPr>
                <w:rFonts w:ascii="Arial Narrow"/>
                <w:sz w:val="20"/>
              </w:rPr>
              <w:t>for</w:t>
            </w:r>
            <w:r>
              <w:rPr>
                <w:rFonts w:ascii="Arial Narrow"/>
                <w:spacing w:val="-4"/>
                <w:sz w:val="20"/>
              </w:rPr>
              <w:t xml:space="preserve"> </w:t>
            </w:r>
            <w:r>
              <w:rPr>
                <w:rFonts w:ascii="Arial Narrow"/>
                <w:spacing w:val="-1"/>
                <w:sz w:val="20"/>
              </w:rPr>
              <w:t>NPs</w:t>
            </w:r>
            <w:r>
              <w:rPr>
                <w:rFonts w:ascii="Arial Narrow"/>
                <w:spacing w:val="-5"/>
                <w:sz w:val="20"/>
              </w:rPr>
              <w:t xml:space="preserve"> </w:t>
            </w:r>
            <w:r>
              <w:rPr>
                <w:rFonts w:ascii="Arial Narrow"/>
                <w:spacing w:val="-1"/>
                <w:sz w:val="20"/>
              </w:rPr>
              <w:t>similar</w:t>
            </w:r>
            <w:r>
              <w:rPr>
                <w:rFonts w:ascii="Arial Narrow"/>
                <w:spacing w:val="-4"/>
                <w:sz w:val="20"/>
              </w:rPr>
              <w:t xml:space="preserve"> </w:t>
            </w:r>
            <w:r>
              <w:rPr>
                <w:rFonts w:ascii="Arial Narrow"/>
                <w:sz w:val="20"/>
              </w:rPr>
              <w:t>to</w:t>
            </w:r>
            <w:r>
              <w:rPr>
                <w:rFonts w:ascii="Arial Narrow"/>
                <w:spacing w:val="-3"/>
                <w:sz w:val="20"/>
              </w:rPr>
              <w:t xml:space="preserve"> </w:t>
            </w:r>
            <w:r>
              <w:rPr>
                <w:rFonts w:ascii="Arial Narrow"/>
                <w:sz w:val="20"/>
              </w:rPr>
              <w:t>Use</w:t>
            </w:r>
            <w:r>
              <w:rPr>
                <w:rFonts w:ascii="Arial Narrow"/>
                <w:spacing w:val="-2"/>
                <w:sz w:val="20"/>
              </w:rPr>
              <w:t xml:space="preserve"> </w:t>
            </w:r>
            <w:r>
              <w:rPr>
                <w:rFonts w:ascii="Arial Narrow"/>
                <w:spacing w:val="-1"/>
                <w:sz w:val="20"/>
              </w:rPr>
              <w:t>of</w:t>
            </w:r>
            <w:r>
              <w:rPr>
                <w:rFonts w:ascii="Arial Narrow"/>
                <w:spacing w:val="25"/>
                <w:w w:val="99"/>
                <w:sz w:val="20"/>
              </w:rPr>
              <w:t xml:space="preserve"> </w:t>
            </w:r>
            <w:r>
              <w:rPr>
                <w:rFonts w:ascii="Arial Narrow"/>
                <w:sz w:val="20"/>
              </w:rPr>
              <w:t>the</w:t>
            </w:r>
            <w:r>
              <w:rPr>
                <w:rFonts w:ascii="Arial Narrow"/>
                <w:spacing w:val="-8"/>
                <w:sz w:val="20"/>
              </w:rPr>
              <w:t xml:space="preserve"> </w:t>
            </w:r>
            <w:r>
              <w:rPr>
                <w:rFonts w:ascii="Arial Narrow"/>
                <w:spacing w:val="-1"/>
                <w:sz w:val="20"/>
              </w:rPr>
              <w:t>Object</w:t>
            </w:r>
            <w:r>
              <w:rPr>
                <w:rFonts w:ascii="Arial Narrow"/>
                <w:spacing w:val="-8"/>
                <w:sz w:val="20"/>
              </w:rPr>
              <w:t xml:space="preserve"> </w:t>
            </w:r>
            <w:r>
              <w:rPr>
                <w:rFonts w:ascii="Arial Narrow"/>
                <w:sz w:val="20"/>
              </w:rPr>
              <w:t>Catalog</w:t>
            </w:r>
          </w:p>
        </w:tc>
      </w:tr>
      <w:tr w:rsidR="00E74E4B" w:rsidRPr="00E74E4B" w14:paraId="613153F8"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53152E85"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J.2.1.1</w:t>
            </w:r>
          </w:p>
        </w:tc>
        <w:tc>
          <w:tcPr>
            <w:tcW w:w="2203" w:type="dxa"/>
            <w:tcBorders>
              <w:top w:val="single" w:sz="6" w:space="0" w:color="000000"/>
              <w:left w:val="single" w:sz="6" w:space="0" w:color="000000"/>
              <w:bottom w:val="single" w:sz="6" w:space="0" w:color="000000"/>
              <w:right w:val="single" w:sz="6" w:space="0" w:color="000000"/>
            </w:tcBorders>
            <w:hideMark/>
          </w:tcPr>
          <w:p w14:paraId="6EA69814"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7"/>
                <w:sz w:val="20"/>
              </w:rPr>
              <w:t xml:space="preserve"> </w:t>
            </w:r>
            <w:r>
              <w:rPr>
                <w:rFonts w:ascii="Arial Narrow"/>
                <w:spacing w:val="-1"/>
                <w:sz w:val="20"/>
              </w:rPr>
              <w:t>Marine</w:t>
            </w:r>
            <w:r>
              <w:rPr>
                <w:rFonts w:ascii="Arial Narrow"/>
                <w:spacing w:val="-6"/>
                <w:sz w:val="20"/>
              </w:rPr>
              <w:t xml:space="preserve"> </w:t>
            </w:r>
            <w:r>
              <w:rPr>
                <w:rFonts w:ascii="Arial Narrow"/>
                <w:sz w:val="20"/>
              </w:rPr>
              <w:t>Protected</w:t>
            </w:r>
            <w:r>
              <w:rPr>
                <w:rFonts w:ascii="Arial Narrow"/>
                <w:spacing w:val="-6"/>
                <w:sz w:val="20"/>
              </w:rPr>
              <w:t xml:space="preserve"> </w:t>
            </w:r>
            <w:r>
              <w:rPr>
                <w:rFonts w:ascii="Arial Narrow"/>
                <w:spacing w:val="-1"/>
                <w:sz w:val="20"/>
              </w:rPr>
              <w:t>Areas</w:t>
            </w:r>
          </w:p>
        </w:tc>
        <w:tc>
          <w:tcPr>
            <w:tcW w:w="1071" w:type="dxa"/>
            <w:tcBorders>
              <w:top w:val="single" w:sz="6" w:space="0" w:color="000000"/>
              <w:left w:val="single" w:sz="6" w:space="0" w:color="000000"/>
              <w:bottom w:val="single" w:sz="6" w:space="0" w:color="000000"/>
              <w:right w:val="single" w:sz="6" w:space="0" w:color="000000"/>
            </w:tcBorders>
            <w:hideMark/>
          </w:tcPr>
          <w:p w14:paraId="08252976"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14B44074"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hAnsi="Arial Narrow"/>
                <w:sz w:val="20"/>
                <w:szCs w:val="20"/>
              </w:rPr>
              <w:t>Next meeting</w:t>
            </w:r>
          </w:p>
        </w:tc>
        <w:tc>
          <w:tcPr>
            <w:tcW w:w="806" w:type="dxa"/>
            <w:tcBorders>
              <w:top w:val="single" w:sz="6" w:space="0" w:color="000000"/>
              <w:left w:val="single" w:sz="6" w:space="0" w:color="000000"/>
              <w:bottom w:val="single" w:sz="6" w:space="0" w:color="000000"/>
              <w:right w:val="single" w:sz="6" w:space="0" w:color="000000"/>
            </w:tcBorders>
            <w:hideMark/>
          </w:tcPr>
          <w:p w14:paraId="62195889"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2011</w:t>
            </w:r>
          </w:p>
        </w:tc>
        <w:tc>
          <w:tcPr>
            <w:tcW w:w="1121" w:type="dxa"/>
            <w:tcBorders>
              <w:top w:val="single" w:sz="6" w:space="0" w:color="000000"/>
              <w:left w:val="single" w:sz="6" w:space="0" w:color="000000"/>
              <w:bottom w:val="single" w:sz="6" w:space="0" w:color="000000"/>
              <w:right w:val="single" w:sz="6" w:space="0" w:color="000000"/>
            </w:tcBorders>
            <w:hideMark/>
          </w:tcPr>
          <w:p w14:paraId="01667B08"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2018</w:t>
            </w:r>
          </w:p>
        </w:tc>
        <w:tc>
          <w:tcPr>
            <w:tcW w:w="1058" w:type="dxa"/>
            <w:tcBorders>
              <w:top w:val="single" w:sz="6" w:space="0" w:color="000000"/>
              <w:left w:val="single" w:sz="6" w:space="0" w:color="000000"/>
              <w:bottom w:val="single" w:sz="6" w:space="0" w:color="000000"/>
              <w:right w:val="single" w:sz="6" w:space="0" w:color="000000"/>
            </w:tcBorders>
            <w:hideMark/>
          </w:tcPr>
          <w:p w14:paraId="538A8DAA"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05698F99"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3DB6A18C"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S-122</w:t>
            </w:r>
          </w:p>
        </w:tc>
        <w:tc>
          <w:tcPr>
            <w:tcW w:w="2828" w:type="dxa"/>
            <w:tcBorders>
              <w:top w:val="single" w:sz="6" w:space="0" w:color="000000"/>
              <w:left w:val="single" w:sz="6" w:space="0" w:color="000000"/>
              <w:bottom w:val="single" w:sz="6" w:space="0" w:color="000000"/>
              <w:right w:val="single" w:sz="6" w:space="0" w:color="000000"/>
            </w:tcBorders>
            <w:hideMark/>
          </w:tcPr>
          <w:p w14:paraId="22603DD8" w14:textId="77777777" w:rsidR="00E74E4B" w:rsidRDefault="00E74E4B">
            <w:pPr>
              <w:pStyle w:val="TableParagraph"/>
              <w:spacing w:line="276" w:lineRule="auto"/>
              <w:ind w:left="63" w:right="609"/>
              <w:rPr>
                <w:rFonts w:ascii="Arial Narrow" w:eastAsia="Arial Narrow" w:hAnsi="Arial Narrow" w:cs="Arial Narrow"/>
                <w:sz w:val="20"/>
                <w:szCs w:val="20"/>
              </w:rPr>
            </w:pPr>
            <w:r>
              <w:rPr>
                <w:rFonts w:ascii="Arial Narrow"/>
                <w:sz w:val="20"/>
              </w:rPr>
              <w:t>To</w:t>
            </w:r>
            <w:r>
              <w:rPr>
                <w:rFonts w:ascii="Arial Narrow"/>
                <w:spacing w:val="-6"/>
                <w:sz w:val="20"/>
              </w:rPr>
              <w:t xml:space="preserve"> </w:t>
            </w:r>
            <w:r>
              <w:rPr>
                <w:rFonts w:ascii="Arial Narrow"/>
                <w:sz w:val="20"/>
              </w:rPr>
              <w:t>be</w:t>
            </w:r>
            <w:r>
              <w:rPr>
                <w:rFonts w:ascii="Arial Narrow"/>
                <w:spacing w:val="-6"/>
                <w:sz w:val="20"/>
              </w:rPr>
              <w:t xml:space="preserve"> </w:t>
            </w:r>
            <w:r>
              <w:rPr>
                <w:rFonts w:ascii="Arial Narrow"/>
                <w:spacing w:val="-1"/>
                <w:sz w:val="20"/>
              </w:rPr>
              <w:t>harmonized</w:t>
            </w:r>
            <w:r>
              <w:rPr>
                <w:rFonts w:ascii="Arial Narrow"/>
                <w:spacing w:val="-6"/>
                <w:sz w:val="20"/>
              </w:rPr>
              <w:t xml:space="preserve"> </w:t>
            </w:r>
            <w:r>
              <w:rPr>
                <w:rFonts w:ascii="Arial Narrow"/>
                <w:sz w:val="20"/>
              </w:rPr>
              <w:t>with</w:t>
            </w:r>
            <w:r>
              <w:rPr>
                <w:rFonts w:ascii="Arial Narrow"/>
                <w:spacing w:val="-5"/>
                <w:sz w:val="20"/>
              </w:rPr>
              <w:t xml:space="preserve"> </w:t>
            </w:r>
            <w:r>
              <w:rPr>
                <w:rFonts w:ascii="Arial Narrow"/>
                <w:sz w:val="20"/>
              </w:rPr>
              <w:t>S-101</w:t>
            </w:r>
            <w:r>
              <w:rPr>
                <w:rFonts w:ascii="Arial Narrow"/>
                <w:spacing w:val="28"/>
                <w:w w:val="99"/>
                <w:sz w:val="20"/>
              </w:rPr>
              <w:t xml:space="preserve"> </w:t>
            </w:r>
            <w:r>
              <w:rPr>
                <w:rFonts w:ascii="Arial Narrow"/>
                <w:spacing w:val="-1"/>
                <w:sz w:val="20"/>
              </w:rPr>
              <w:t>DCEG</w:t>
            </w:r>
          </w:p>
        </w:tc>
      </w:tr>
      <w:tr w:rsidR="00E74E4B" w:rsidRPr="00E74E4B" w14:paraId="7ABCA0B9"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3C6F3C64"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J.2.1.2</w:t>
            </w:r>
          </w:p>
        </w:tc>
        <w:tc>
          <w:tcPr>
            <w:tcW w:w="2203" w:type="dxa"/>
            <w:tcBorders>
              <w:top w:val="single" w:sz="6" w:space="0" w:color="000000"/>
              <w:left w:val="single" w:sz="6" w:space="0" w:color="000000"/>
              <w:bottom w:val="single" w:sz="6" w:space="0" w:color="000000"/>
              <w:right w:val="single" w:sz="6" w:space="0" w:color="000000"/>
            </w:tcBorders>
            <w:hideMark/>
          </w:tcPr>
          <w:p w14:paraId="126CA65E"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7"/>
                <w:sz w:val="20"/>
              </w:rPr>
              <w:t xml:space="preserve"> </w:t>
            </w:r>
            <w:r>
              <w:rPr>
                <w:rFonts w:ascii="Arial Narrow"/>
                <w:sz w:val="20"/>
              </w:rPr>
              <w:t>Radio</w:t>
            </w:r>
            <w:r>
              <w:rPr>
                <w:rFonts w:ascii="Arial Narrow"/>
                <w:spacing w:val="-7"/>
                <w:sz w:val="20"/>
              </w:rPr>
              <w:t xml:space="preserve"> </w:t>
            </w:r>
            <w:r>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hideMark/>
          </w:tcPr>
          <w:p w14:paraId="6D37160C" w14:textId="77777777" w:rsidR="00E74E4B" w:rsidRDefault="00E74E4B">
            <w:pPr>
              <w:pStyle w:val="TableParagraph"/>
              <w:spacing w:line="226" w:lineRule="exact"/>
              <w:ind w:right="1"/>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7555C982" w14:textId="77777777" w:rsidR="00E74E4B" w:rsidRDefault="00E74E4B">
            <w:pPr>
              <w:spacing w:after="200" w:line="276" w:lineRule="auto"/>
              <w:jc w:val="center"/>
              <w:rPr>
                <w:rFonts w:ascii="Arial Narrow" w:hAnsi="Arial Narrow"/>
                <w:sz w:val="20"/>
                <w:szCs w:val="20"/>
                <w:lang w:val="fr-MC" w:eastAsia="fr-MC"/>
              </w:rPr>
            </w:pPr>
            <w:r>
              <w:rPr>
                <w:rFonts w:ascii="Arial Narrow" w:hAnsi="Arial Narrow"/>
                <w:sz w:val="20"/>
                <w:szCs w:val="20"/>
              </w:rPr>
              <w:t>Next meeting</w:t>
            </w:r>
          </w:p>
        </w:tc>
        <w:tc>
          <w:tcPr>
            <w:tcW w:w="806" w:type="dxa"/>
            <w:tcBorders>
              <w:top w:val="single" w:sz="6" w:space="0" w:color="000000"/>
              <w:left w:val="single" w:sz="6" w:space="0" w:color="000000"/>
              <w:bottom w:val="single" w:sz="6" w:space="0" w:color="000000"/>
              <w:right w:val="single" w:sz="6" w:space="0" w:color="000000"/>
            </w:tcBorders>
            <w:hideMark/>
          </w:tcPr>
          <w:p w14:paraId="772089DE"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2015</w:t>
            </w:r>
          </w:p>
        </w:tc>
        <w:tc>
          <w:tcPr>
            <w:tcW w:w="1121" w:type="dxa"/>
            <w:tcBorders>
              <w:top w:val="single" w:sz="6" w:space="0" w:color="000000"/>
              <w:left w:val="single" w:sz="6" w:space="0" w:color="000000"/>
              <w:bottom w:val="single" w:sz="6" w:space="0" w:color="000000"/>
              <w:right w:val="single" w:sz="6" w:space="0" w:color="000000"/>
            </w:tcBorders>
            <w:hideMark/>
          </w:tcPr>
          <w:p w14:paraId="3655FD6A"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2019</w:t>
            </w:r>
          </w:p>
        </w:tc>
        <w:tc>
          <w:tcPr>
            <w:tcW w:w="1058" w:type="dxa"/>
            <w:tcBorders>
              <w:top w:val="single" w:sz="6" w:space="0" w:color="000000"/>
              <w:left w:val="single" w:sz="6" w:space="0" w:color="000000"/>
              <w:bottom w:val="single" w:sz="6" w:space="0" w:color="000000"/>
              <w:right w:val="single" w:sz="6" w:space="0" w:color="000000"/>
            </w:tcBorders>
            <w:hideMark/>
          </w:tcPr>
          <w:p w14:paraId="1BE7976A" w14:textId="77777777" w:rsidR="00E74E4B" w:rsidRDefault="00E74E4B">
            <w:pPr>
              <w:pStyle w:val="TableParagraph"/>
              <w:spacing w:line="226" w:lineRule="exact"/>
              <w:ind w:right="1"/>
              <w:jc w:val="center"/>
              <w:rPr>
                <w:rFonts w:ascii="Arial Narrow" w:eastAsia="Arial Narrow" w:hAnsi="Arial Narrow" w:cs="Arial Narrow"/>
                <w:sz w:val="20"/>
                <w:szCs w:val="20"/>
              </w:rPr>
            </w:pPr>
            <w:r>
              <w:rPr>
                <w:rFonts w:ascii="Arial Narrow"/>
                <w:sz w:val="20"/>
              </w:rPr>
              <w:t>P</w:t>
            </w:r>
          </w:p>
        </w:tc>
        <w:tc>
          <w:tcPr>
            <w:tcW w:w="1865" w:type="dxa"/>
            <w:tcBorders>
              <w:top w:val="single" w:sz="6" w:space="0" w:color="000000"/>
              <w:left w:val="single" w:sz="6" w:space="0" w:color="000000"/>
              <w:bottom w:val="single" w:sz="6" w:space="0" w:color="000000"/>
              <w:right w:val="single" w:sz="6" w:space="0" w:color="000000"/>
            </w:tcBorders>
            <w:hideMark/>
          </w:tcPr>
          <w:p w14:paraId="1EA87110"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3F062517"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S-123</w:t>
            </w:r>
          </w:p>
        </w:tc>
        <w:tc>
          <w:tcPr>
            <w:tcW w:w="2828" w:type="dxa"/>
            <w:tcBorders>
              <w:top w:val="single" w:sz="6" w:space="0" w:color="000000"/>
              <w:left w:val="single" w:sz="6" w:space="0" w:color="000000"/>
              <w:bottom w:val="single" w:sz="6" w:space="0" w:color="000000"/>
              <w:right w:val="single" w:sz="6" w:space="0" w:color="000000"/>
            </w:tcBorders>
            <w:hideMark/>
          </w:tcPr>
          <w:p w14:paraId="69C9B89F"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Depends</w:t>
            </w:r>
            <w:r>
              <w:rPr>
                <w:rFonts w:ascii="Arial Narrow"/>
                <w:spacing w:val="-9"/>
                <w:sz w:val="20"/>
              </w:rPr>
              <w:t xml:space="preserve"> </w:t>
            </w:r>
            <w:r>
              <w:rPr>
                <w:rFonts w:ascii="Arial Narrow"/>
                <w:sz w:val="20"/>
              </w:rPr>
              <w:t>on</w:t>
            </w:r>
            <w:r>
              <w:rPr>
                <w:rFonts w:ascii="Arial Narrow"/>
                <w:spacing w:val="-7"/>
                <w:sz w:val="20"/>
              </w:rPr>
              <w:t xml:space="preserve"> </w:t>
            </w:r>
            <w:r>
              <w:rPr>
                <w:rFonts w:ascii="Arial Narrow"/>
                <w:spacing w:val="-1"/>
                <w:sz w:val="20"/>
              </w:rPr>
              <w:t>modelling</w:t>
            </w:r>
            <w:r>
              <w:rPr>
                <w:rFonts w:ascii="Arial Narrow"/>
                <w:spacing w:val="-8"/>
                <w:sz w:val="20"/>
              </w:rPr>
              <w:t xml:space="preserve"> </w:t>
            </w:r>
            <w:r>
              <w:rPr>
                <w:rFonts w:ascii="Arial Narrow"/>
                <w:sz w:val="20"/>
              </w:rPr>
              <w:t>progress and contract award.</w:t>
            </w:r>
          </w:p>
        </w:tc>
      </w:tr>
      <w:tr w:rsidR="00E74E4B" w14:paraId="2FF9111F"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316EC7CD"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J.2.3</w:t>
            </w:r>
          </w:p>
        </w:tc>
        <w:tc>
          <w:tcPr>
            <w:tcW w:w="2203" w:type="dxa"/>
            <w:tcBorders>
              <w:top w:val="single" w:sz="6" w:space="0" w:color="000000"/>
              <w:left w:val="single" w:sz="6" w:space="0" w:color="000000"/>
              <w:bottom w:val="single" w:sz="6" w:space="0" w:color="000000"/>
              <w:right w:val="single" w:sz="6" w:space="0" w:color="000000"/>
            </w:tcBorders>
            <w:hideMark/>
          </w:tcPr>
          <w:p w14:paraId="01F3E136"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z w:val="20"/>
              </w:rPr>
              <w:t>Draft</w:t>
            </w:r>
            <w:r>
              <w:rPr>
                <w:rFonts w:ascii="Arial Narrow"/>
                <w:spacing w:val="-11"/>
                <w:sz w:val="20"/>
              </w:rPr>
              <w:t xml:space="preserve"> </w:t>
            </w:r>
            <w:r>
              <w:rPr>
                <w:rFonts w:ascii="Arial Narrow"/>
                <w:spacing w:val="-1"/>
                <w:sz w:val="20"/>
              </w:rPr>
              <w:t>Product</w:t>
            </w:r>
            <w:r>
              <w:rPr>
                <w:rFonts w:ascii="Arial Narrow"/>
                <w:spacing w:val="-10"/>
                <w:sz w:val="20"/>
              </w:rPr>
              <w:t xml:space="preserve"> </w:t>
            </w:r>
            <w:r>
              <w:rPr>
                <w:rFonts w:ascii="Arial Narrow"/>
                <w:spacing w:val="-1"/>
                <w:sz w:val="20"/>
              </w:rPr>
              <w:t>Specification</w:t>
            </w:r>
          </w:p>
        </w:tc>
        <w:tc>
          <w:tcPr>
            <w:tcW w:w="1071" w:type="dxa"/>
            <w:tcBorders>
              <w:top w:val="single" w:sz="6" w:space="0" w:color="000000"/>
              <w:left w:val="single" w:sz="6" w:space="0" w:color="000000"/>
              <w:bottom w:val="single" w:sz="6" w:space="0" w:color="000000"/>
              <w:right w:val="single" w:sz="6" w:space="0" w:color="000000"/>
            </w:tcBorders>
          </w:tcPr>
          <w:p w14:paraId="04139103" w14:textId="77777777" w:rsidR="00E74E4B" w:rsidRDefault="00E74E4B">
            <w:pPr>
              <w:spacing w:after="200" w:line="276" w:lineRule="auto"/>
              <w:rPr>
                <w:sz w:val="22"/>
                <w:szCs w:val="22"/>
                <w:lang w:val="fr-MC" w:eastAsia="fr-MC"/>
              </w:rPr>
            </w:pPr>
          </w:p>
        </w:tc>
        <w:tc>
          <w:tcPr>
            <w:tcW w:w="1438" w:type="dxa"/>
            <w:tcBorders>
              <w:top w:val="single" w:sz="6" w:space="0" w:color="000000"/>
              <w:left w:val="single" w:sz="6" w:space="0" w:color="000000"/>
              <w:bottom w:val="single" w:sz="6" w:space="0" w:color="000000"/>
              <w:right w:val="single" w:sz="6" w:space="0" w:color="000000"/>
            </w:tcBorders>
          </w:tcPr>
          <w:p w14:paraId="7DAEE300" w14:textId="77777777" w:rsidR="00E74E4B" w:rsidRDefault="00E74E4B">
            <w:pPr>
              <w:spacing w:after="200" w:line="276" w:lineRule="auto"/>
              <w:jc w:val="center"/>
              <w:rPr>
                <w:rFonts w:ascii="Arial Narrow" w:hAnsi="Arial Narrow"/>
                <w:sz w:val="20"/>
                <w:szCs w:val="20"/>
                <w:lang w:val="fr-MC" w:eastAsia="fr-MC"/>
              </w:rPr>
            </w:pPr>
          </w:p>
        </w:tc>
        <w:tc>
          <w:tcPr>
            <w:tcW w:w="806" w:type="dxa"/>
            <w:tcBorders>
              <w:top w:val="single" w:sz="6" w:space="0" w:color="000000"/>
              <w:left w:val="single" w:sz="6" w:space="0" w:color="000000"/>
              <w:bottom w:val="single" w:sz="6" w:space="0" w:color="000000"/>
              <w:right w:val="single" w:sz="6" w:space="0" w:color="000000"/>
            </w:tcBorders>
          </w:tcPr>
          <w:p w14:paraId="39476FB5" w14:textId="77777777" w:rsidR="00E74E4B" w:rsidRDefault="00E74E4B">
            <w:pPr>
              <w:spacing w:after="200" w:line="276" w:lineRule="auto"/>
              <w:rPr>
                <w:sz w:val="22"/>
                <w:szCs w:val="22"/>
                <w:lang w:val="fr-MC" w:eastAsia="fr-MC"/>
              </w:rPr>
            </w:pPr>
          </w:p>
        </w:tc>
        <w:tc>
          <w:tcPr>
            <w:tcW w:w="1121" w:type="dxa"/>
            <w:tcBorders>
              <w:top w:val="single" w:sz="6" w:space="0" w:color="000000"/>
              <w:left w:val="single" w:sz="6" w:space="0" w:color="000000"/>
              <w:bottom w:val="single" w:sz="6" w:space="0" w:color="000000"/>
              <w:right w:val="single" w:sz="6" w:space="0" w:color="000000"/>
            </w:tcBorders>
          </w:tcPr>
          <w:p w14:paraId="04953691" w14:textId="77777777" w:rsidR="00E74E4B" w:rsidRDefault="00E74E4B">
            <w:pPr>
              <w:spacing w:after="200" w:line="276" w:lineRule="auto"/>
              <w:rPr>
                <w:sz w:val="22"/>
                <w:szCs w:val="22"/>
                <w:lang w:val="fr-MC" w:eastAsia="fr-MC"/>
              </w:rPr>
            </w:pPr>
          </w:p>
        </w:tc>
        <w:tc>
          <w:tcPr>
            <w:tcW w:w="1058" w:type="dxa"/>
            <w:tcBorders>
              <w:top w:val="single" w:sz="6" w:space="0" w:color="000000"/>
              <w:left w:val="single" w:sz="6" w:space="0" w:color="000000"/>
              <w:bottom w:val="single" w:sz="6" w:space="0" w:color="000000"/>
              <w:right w:val="single" w:sz="6" w:space="0" w:color="000000"/>
            </w:tcBorders>
          </w:tcPr>
          <w:p w14:paraId="6B5B1AE9" w14:textId="77777777" w:rsidR="00E74E4B" w:rsidRDefault="00E74E4B">
            <w:pPr>
              <w:spacing w:after="200" w:line="276" w:lineRule="auto"/>
              <w:rPr>
                <w:sz w:val="22"/>
                <w:szCs w:val="22"/>
                <w:lang w:val="fr-MC" w:eastAsia="fr-MC"/>
              </w:rPr>
            </w:pPr>
          </w:p>
        </w:tc>
        <w:tc>
          <w:tcPr>
            <w:tcW w:w="1865" w:type="dxa"/>
            <w:tcBorders>
              <w:top w:val="single" w:sz="6" w:space="0" w:color="000000"/>
              <w:left w:val="single" w:sz="6" w:space="0" w:color="000000"/>
              <w:bottom w:val="single" w:sz="6" w:space="0" w:color="000000"/>
              <w:right w:val="single" w:sz="6" w:space="0" w:color="000000"/>
            </w:tcBorders>
          </w:tcPr>
          <w:p w14:paraId="21244C5D" w14:textId="77777777" w:rsidR="00E74E4B" w:rsidRDefault="00E74E4B">
            <w:pPr>
              <w:spacing w:after="200" w:line="276" w:lineRule="auto"/>
              <w:rPr>
                <w:sz w:val="22"/>
                <w:szCs w:val="22"/>
                <w:lang w:val="fr-MC" w:eastAsia="fr-MC"/>
              </w:rPr>
            </w:pPr>
          </w:p>
        </w:tc>
        <w:tc>
          <w:tcPr>
            <w:tcW w:w="1277" w:type="dxa"/>
            <w:tcBorders>
              <w:top w:val="single" w:sz="6" w:space="0" w:color="000000"/>
              <w:left w:val="single" w:sz="6" w:space="0" w:color="000000"/>
              <w:bottom w:val="single" w:sz="6" w:space="0" w:color="000000"/>
              <w:right w:val="single" w:sz="6" w:space="0" w:color="000000"/>
            </w:tcBorders>
          </w:tcPr>
          <w:p w14:paraId="08925F09"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tcPr>
          <w:p w14:paraId="7254882D" w14:textId="77777777" w:rsidR="00E74E4B" w:rsidRDefault="00E74E4B">
            <w:pPr>
              <w:spacing w:after="200" w:line="276" w:lineRule="auto"/>
              <w:rPr>
                <w:sz w:val="22"/>
                <w:szCs w:val="22"/>
                <w:lang w:val="fr-MC" w:eastAsia="fr-MC"/>
              </w:rPr>
            </w:pPr>
          </w:p>
        </w:tc>
      </w:tr>
      <w:tr w:rsidR="00E74E4B" w14:paraId="1A04663C"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0112A5F6"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J.2.3.1</w:t>
            </w:r>
          </w:p>
        </w:tc>
        <w:tc>
          <w:tcPr>
            <w:tcW w:w="2203" w:type="dxa"/>
            <w:tcBorders>
              <w:top w:val="single" w:sz="6" w:space="0" w:color="000000"/>
              <w:left w:val="single" w:sz="6" w:space="0" w:color="000000"/>
              <w:bottom w:val="single" w:sz="6" w:space="0" w:color="000000"/>
              <w:right w:val="single" w:sz="6" w:space="0" w:color="000000"/>
            </w:tcBorders>
            <w:hideMark/>
          </w:tcPr>
          <w:p w14:paraId="43757DB9"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7"/>
                <w:sz w:val="20"/>
              </w:rPr>
              <w:t xml:space="preserve"> </w:t>
            </w:r>
            <w:r>
              <w:rPr>
                <w:rFonts w:ascii="Arial Narrow"/>
                <w:sz w:val="20"/>
              </w:rPr>
              <w:t>Radio</w:t>
            </w:r>
            <w:r>
              <w:rPr>
                <w:rFonts w:ascii="Arial Narrow"/>
                <w:spacing w:val="-7"/>
                <w:sz w:val="20"/>
              </w:rPr>
              <w:t xml:space="preserve"> </w:t>
            </w:r>
            <w:r>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hideMark/>
          </w:tcPr>
          <w:p w14:paraId="0D64F442"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74FB42F1" w14:textId="77777777" w:rsidR="00E74E4B" w:rsidRDefault="00E74E4B">
            <w:pPr>
              <w:pStyle w:val="TableParagraph"/>
              <w:spacing w:line="226" w:lineRule="exact"/>
              <w:ind w:left="414"/>
              <w:rPr>
                <w:rFonts w:ascii="Arial Narrow" w:eastAsia="Arial Narrow" w:hAnsi="Arial Narrow" w:cs="Arial Narrow"/>
                <w:sz w:val="20"/>
                <w:szCs w:val="20"/>
              </w:rPr>
            </w:pPr>
            <w:r>
              <w:rPr>
                <w:rFonts w:ascii="Arial Narrow" w:eastAsia="Arial Narrow" w:hAnsi="Arial Narrow" w:cs="Arial Narrow"/>
                <w:sz w:val="20"/>
                <w:szCs w:val="20"/>
              </w:rPr>
              <w:t>NIPWG4</w:t>
            </w:r>
          </w:p>
        </w:tc>
        <w:tc>
          <w:tcPr>
            <w:tcW w:w="806" w:type="dxa"/>
            <w:tcBorders>
              <w:top w:val="single" w:sz="6" w:space="0" w:color="000000"/>
              <w:left w:val="single" w:sz="6" w:space="0" w:color="000000"/>
              <w:bottom w:val="single" w:sz="6" w:space="0" w:color="000000"/>
              <w:right w:val="single" w:sz="6" w:space="0" w:color="000000"/>
            </w:tcBorders>
            <w:hideMark/>
          </w:tcPr>
          <w:p w14:paraId="664415E1"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2014</w:t>
            </w:r>
          </w:p>
        </w:tc>
        <w:tc>
          <w:tcPr>
            <w:tcW w:w="1121" w:type="dxa"/>
            <w:tcBorders>
              <w:top w:val="single" w:sz="6" w:space="0" w:color="000000"/>
              <w:left w:val="single" w:sz="6" w:space="0" w:color="000000"/>
              <w:bottom w:val="single" w:sz="6" w:space="0" w:color="000000"/>
              <w:right w:val="single" w:sz="6" w:space="0" w:color="000000"/>
            </w:tcBorders>
            <w:hideMark/>
          </w:tcPr>
          <w:p w14:paraId="5D083C04"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2019</w:t>
            </w:r>
          </w:p>
        </w:tc>
        <w:tc>
          <w:tcPr>
            <w:tcW w:w="1058" w:type="dxa"/>
            <w:tcBorders>
              <w:top w:val="single" w:sz="6" w:space="0" w:color="000000"/>
              <w:left w:val="single" w:sz="6" w:space="0" w:color="000000"/>
              <w:bottom w:val="single" w:sz="6" w:space="0" w:color="000000"/>
              <w:right w:val="single" w:sz="6" w:space="0" w:color="000000"/>
            </w:tcBorders>
            <w:hideMark/>
          </w:tcPr>
          <w:p w14:paraId="1FF35925"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55AFA54D"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4E65520A"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S-123</w:t>
            </w:r>
          </w:p>
        </w:tc>
        <w:tc>
          <w:tcPr>
            <w:tcW w:w="2828" w:type="dxa"/>
            <w:tcBorders>
              <w:top w:val="single" w:sz="6" w:space="0" w:color="000000"/>
              <w:left w:val="single" w:sz="6" w:space="0" w:color="000000"/>
              <w:bottom w:val="single" w:sz="6" w:space="0" w:color="000000"/>
              <w:right w:val="single" w:sz="6" w:space="0" w:color="000000"/>
            </w:tcBorders>
            <w:hideMark/>
          </w:tcPr>
          <w:p w14:paraId="20092606" w14:textId="77777777" w:rsidR="00E74E4B" w:rsidRDefault="00E74E4B">
            <w:pPr>
              <w:spacing w:after="200" w:line="276" w:lineRule="auto"/>
              <w:rPr>
                <w:sz w:val="22"/>
                <w:szCs w:val="22"/>
                <w:lang w:val="fr-MC" w:eastAsia="fr-MC"/>
              </w:rPr>
            </w:pPr>
            <w:r>
              <w:rPr>
                <w:rFonts w:ascii="Arial Narrow"/>
                <w:sz w:val="20"/>
              </w:rPr>
              <w:t>Depends</w:t>
            </w:r>
            <w:r>
              <w:rPr>
                <w:rFonts w:ascii="Arial Narrow"/>
                <w:spacing w:val="-9"/>
                <w:sz w:val="20"/>
              </w:rPr>
              <w:t xml:space="preserve"> </w:t>
            </w:r>
            <w:r>
              <w:rPr>
                <w:rFonts w:ascii="Arial Narrow"/>
                <w:sz w:val="20"/>
              </w:rPr>
              <w:t>on contract award.</w:t>
            </w:r>
          </w:p>
        </w:tc>
      </w:tr>
      <w:tr w:rsidR="00E74E4B" w14:paraId="3F6381E5"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35D2CC29"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J.2.3.2</w:t>
            </w:r>
          </w:p>
        </w:tc>
        <w:tc>
          <w:tcPr>
            <w:tcW w:w="2203" w:type="dxa"/>
            <w:tcBorders>
              <w:top w:val="single" w:sz="6" w:space="0" w:color="000000"/>
              <w:left w:val="single" w:sz="6" w:space="0" w:color="000000"/>
              <w:bottom w:val="single" w:sz="6" w:space="0" w:color="000000"/>
              <w:right w:val="single" w:sz="6" w:space="0" w:color="000000"/>
            </w:tcBorders>
            <w:hideMark/>
          </w:tcPr>
          <w:p w14:paraId="72EF1BDB"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pacing w:val="-1"/>
                <w:sz w:val="20"/>
              </w:rPr>
              <w:t>Navigational</w:t>
            </w:r>
            <w:r>
              <w:rPr>
                <w:rFonts w:ascii="Arial Narrow"/>
                <w:spacing w:val="-10"/>
                <w:sz w:val="20"/>
              </w:rPr>
              <w:t xml:space="preserve"> </w:t>
            </w:r>
            <w:r>
              <w:rPr>
                <w:rFonts w:ascii="Arial Narrow"/>
                <w:spacing w:val="-1"/>
                <w:sz w:val="20"/>
              </w:rPr>
              <w:t>services</w:t>
            </w:r>
          </w:p>
        </w:tc>
        <w:tc>
          <w:tcPr>
            <w:tcW w:w="1071" w:type="dxa"/>
            <w:tcBorders>
              <w:top w:val="single" w:sz="6" w:space="0" w:color="000000"/>
              <w:left w:val="single" w:sz="6" w:space="0" w:color="000000"/>
              <w:bottom w:val="single" w:sz="6" w:space="0" w:color="000000"/>
              <w:right w:val="single" w:sz="6" w:space="0" w:color="000000"/>
            </w:tcBorders>
            <w:hideMark/>
          </w:tcPr>
          <w:p w14:paraId="5A0C8E07" w14:textId="77777777" w:rsidR="00E74E4B" w:rsidRDefault="00E74E4B">
            <w:pPr>
              <w:pStyle w:val="TableParagraph"/>
              <w:spacing w:line="228" w:lineRule="exact"/>
              <w:jc w:val="center"/>
              <w:rPr>
                <w:rFonts w:ascii="Arial Narrow" w:eastAsia="Arial Narrow" w:hAnsi="Arial Narrow" w:cs="Arial Narrow"/>
                <w:sz w:val="20"/>
                <w:szCs w:val="20"/>
              </w:rPr>
            </w:pPr>
            <w:r>
              <w:rPr>
                <w:rFonts w:ascii="Arial Narrow"/>
                <w:sz w:val="20"/>
              </w:rPr>
              <w:t>L</w:t>
            </w:r>
          </w:p>
        </w:tc>
        <w:tc>
          <w:tcPr>
            <w:tcW w:w="1438" w:type="dxa"/>
            <w:tcBorders>
              <w:top w:val="single" w:sz="6" w:space="0" w:color="000000"/>
              <w:left w:val="single" w:sz="6" w:space="0" w:color="000000"/>
              <w:bottom w:val="single" w:sz="6" w:space="0" w:color="000000"/>
              <w:right w:val="single" w:sz="6" w:space="0" w:color="000000"/>
            </w:tcBorders>
          </w:tcPr>
          <w:p w14:paraId="2EB18AEB" w14:textId="77777777" w:rsidR="00E74E4B" w:rsidRDefault="00E74E4B">
            <w:pPr>
              <w:pStyle w:val="TableParagraph"/>
              <w:spacing w:line="228" w:lineRule="exact"/>
              <w:ind w:left="414"/>
              <w:rPr>
                <w:rFonts w:ascii="Arial Narrow" w:eastAsia="Arial Narrow" w:hAnsi="Arial Narrow" w:cs="Arial Narrow"/>
                <w:sz w:val="20"/>
                <w:szCs w:val="20"/>
              </w:rPr>
            </w:pPr>
          </w:p>
        </w:tc>
        <w:tc>
          <w:tcPr>
            <w:tcW w:w="806" w:type="dxa"/>
            <w:tcBorders>
              <w:top w:val="single" w:sz="6" w:space="0" w:color="000000"/>
              <w:left w:val="single" w:sz="6" w:space="0" w:color="000000"/>
              <w:bottom w:val="single" w:sz="6" w:space="0" w:color="000000"/>
              <w:right w:val="single" w:sz="6" w:space="0" w:color="000000"/>
            </w:tcBorders>
            <w:hideMark/>
          </w:tcPr>
          <w:p w14:paraId="6C2B342F" w14:textId="77777777" w:rsidR="00E74E4B" w:rsidRDefault="00E74E4B">
            <w:pPr>
              <w:pStyle w:val="TableParagraph"/>
              <w:spacing w:line="228" w:lineRule="exact"/>
              <w:ind w:right="1"/>
              <w:jc w:val="center"/>
              <w:rPr>
                <w:rFonts w:ascii="Arial Narrow" w:eastAsia="Arial Narrow" w:hAnsi="Arial Narrow" w:cs="Arial Narrow"/>
                <w:sz w:val="20"/>
                <w:szCs w:val="20"/>
              </w:rPr>
            </w:pPr>
            <w:r>
              <w:rPr>
                <w:rFonts w:ascii="Arial Narrow"/>
                <w:sz w:val="20"/>
              </w:rPr>
              <w:t>-</w:t>
            </w:r>
          </w:p>
        </w:tc>
        <w:tc>
          <w:tcPr>
            <w:tcW w:w="1121" w:type="dxa"/>
            <w:tcBorders>
              <w:top w:val="single" w:sz="6" w:space="0" w:color="000000"/>
              <w:left w:val="single" w:sz="6" w:space="0" w:color="000000"/>
              <w:bottom w:val="single" w:sz="6" w:space="0" w:color="000000"/>
              <w:right w:val="single" w:sz="6" w:space="0" w:color="000000"/>
            </w:tcBorders>
          </w:tcPr>
          <w:p w14:paraId="507DCE9B" w14:textId="77777777" w:rsidR="00E74E4B" w:rsidRDefault="00E74E4B">
            <w:pPr>
              <w:pStyle w:val="TableParagraph"/>
              <w:spacing w:line="228" w:lineRule="exact"/>
              <w:ind w:right="4"/>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hideMark/>
          </w:tcPr>
          <w:p w14:paraId="056C00EE" w14:textId="77777777" w:rsidR="00E74E4B" w:rsidRDefault="00E74E4B">
            <w:pPr>
              <w:pStyle w:val="TableParagraph"/>
              <w:spacing w:line="228" w:lineRule="exact"/>
              <w:ind w:right="1"/>
              <w:jc w:val="center"/>
              <w:rPr>
                <w:rFonts w:ascii="Arial Narrow" w:eastAsia="Arial Narrow" w:hAnsi="Arial Narrow" w:cs="Arial Narrow"/>
                <w:sz w:val="20"/>
                <w:szCs w:val="20"/>
              </w:rPr>
            </w:pPr>
            <w:r>
              <w:rPr>
                <w:rFonts w:ascii="Arial Narrow"/>
                <w:sz w:val="20"/>
              </w:rPr>
              <w:t>P</w:t>
            </w:r>
          </w:p>
        </w:tc>
        <w:tc>
          <w:tcPr>
            <w:tcW w:w="1865" w:type="dxa"/>
            <w:tcBorders>
              <w:top w:val="single" w:sz="6" w:space="0" w:color="000000"/>
              <w:left w:val="single" w:sz="6" w:space="0" w:color="000000"/>
              <w:bottom w:val="single" w:sz="6" w:space="0" w:color="000000"/>
              <w:right w:val="single" w:sz="6" w:space="0" w:color="000000"/>
            </w:tcBorders>
            <w:hideMark/>
          </w:tcPr>
          <w:p w14:paraId="1B6C5E2A" w14:textId="77777777" w:rsidR="00E74E4B" w:rsidRDefault="00E74E4B">
            <w:pPr>
              <w:pStyle w:val="TableParagraph"/>
              <w:spacing w:line="228"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27653179" w14:textId="77777777" w:rsidR="00E74E4B" w:rsidRDefault="00E74E4B">
            <w:pPr>
              <w:pStyle w:val="TableParagraph"/>
              <w:spacing w:line="228" w:lineRule="exact"/>
              <w:ind w:left="436"/>
              <w:rPr>
                <w:rFonts w:ascii="Arial Narrow" w:eastAsia="Arial Narrow" w:hAnsi="Arial Narrow" w:cs="Arial Narrow"/>
                <w:sz w:val="20"/>
                <w:szCs w:val="20"/>
              </w:rPr>
            </w:pPr>
            <w:r>
              <w:rPr>
                <w:rFonts w:ascii="Arial Narrow"/>
                <w:spacing w:val="-1"/>
                <w:sz w:val="20"/>
              </w:rPr>
              <w:t>S-125</w:t>
            </w:r>
          </w:p>
        </w:tc>
        <w:tc>
          <w:tcPr>
            <w:tcW w:w="2828" w:type="dxa"/>
            <w:tcBorders>
              <w:top w:val="single" w:sz="6" w:space="0" w:color="000000"/>
              <w:left w:val="single" w:sz="6" w:space="0" w:color="000000"/>
              <w:bottom w:val="single" w:sz="6" w:space="0" w:color="000000"/>
              <w:right w:val="single" w:sz="6" w:space="0" w:color="000000"/>
            </w:tcBorders>
          </w:tcPr>
          <w:p w14:paraId="7027BBFB" w14:textId="77777777" w:rsidR="00E74E4B" w:rsidRDefault="00E74E4B">
            <w:pPr>
              <w:spacing w:after="200" w:line="276" w:lineRule="auto"/>
              <w:rPr>
                <w:sz w:val="22"/>
                <w:szCs w:val="22"/>
                <w:lang w:val="fr-MC" w:eastAsia="fr-MC"/>
              </w:rPr>
            </w:pPr>
          </w:p>
        </w:tc>
      </w:tr>
      <w:tr w:rsidR="00E74E4B" w:rsidRPr="00E74E4B" w14:paraId="0B70D42D"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677B15D1"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J.2.3.3</w:t>
            </w:r>
          </w:p>
        </w:tc>
        <w:tc>
          <w:tcPr>
            <w:tcW w:w="2203" w:type="dxa"/>
            <w:tcBorders>
              <w:top w:val="single" w:sz="6" w:space="0" w:color="000000"/>
              <w:left w:val="single" w:sz="6" w:space="0" w:color="000000"/>
              <w:bottom w:val="single" w:sz="6" w:space="0" w:color="000000"/>
              <w:right w:val="single" w:sz="6" w:space="0" w:color="000000"/>
            </w:tcBorders>
            <w:hideMark/>
          </w:tcPr>
          <w:p w14:paraId="7800D4C7"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z w:val="20"/>
              </w:rPr>
              <w:t>Traffic</w:t>
            </w:r>
            <w:r>
              <w:rPr>
                <w:rFonts w:ascii="Arial Narrow"/>
                <w:spacing w:val="-9"/>
                <w:sz w:val="20"/>
              </w:rPr>
              <w:t xml:space="preserve"> </w:t>
            </w:r>
            <w:r>
              <w:rPr>
                <w:rFonts w:ascii="Arial Narrow"/>
                <w:sz w:val="20"/>
              </w:rPr>
              <w:t>management</w:t>
            </w:r>
          </w:p>
        </w:tc>
        <w:tc>
          <w:tcPr>
            <w:tcW w:w="1071" w:type="dxa"/>
            <w:tcBorders>
              <w:top w:val="single" w:sz="6" w:space="0" w:color="000000"/>
              <w:left w:val="single" w:sz="6" w:space="0" w:color="000000"/>
              <w:bottom w:val="single" w:sz="6" w:space="0" w:color="000000"/>
              <w:right w:val="single" w:sz="6" w:space="0" w:color="000000"/>
            </w:tcBorders>
            <w:hideMark/>
          </w:tcPr>
          <w:p w14:paraId="52EFDF09"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tcPr>
          <w:p w14:paraId="574C4924" w14:textId="77777777" w:rsidR="00E74E4B" w:rsidRDefault="00E74E4B">
            <w:pPr>
              <w:pStyle w:val="TableParagraph"/>
              <w:spacing w:line="226" w:lineRule="exact"/>
              <w:ind w:left="414"/>
              <w:rPr>
                <w:rFonts w:ascii="Arial Narrow" w:eastAsia="Arial Narrow" w:hAnsi="Arial Narrow" w:cs="Arial Narrow"/>
                <w:sz w:val="20"/>
                <w:szCs w:val="20"/>
              </w:rPr>
            </w:pPr>
          </w:p>
        </w:tc>
        <w:tc>
          <w:tcPr>
            <w:tcW w:w="806" w:type="dxa"/>
            <w:tcBorders>
              <w:top w:val="single" w:sz="6" w:space="0" w:color="000000"/>
              <w:left w:val="single" w:sz="6" w:space="0" w:color="000000"/>
              <w:bottom w:val="single" w:sz="6" w:space="0" w:color="000000"/>
              <w:right w:val="single" w:sz="6" w:space="0" w:color="000000"/>
            </w:tcBorders>
            <w:hideMark/>
          </w:tcPr>
          <w:p w14:paraId="249EC0FF"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2011</w:t>
            </w:r>
          </w:p>
        </w:tc>
        <w:tc>
          <w:tcPr>
            <w:tcW w:w="1121" w:type="dxa"/>
            <w:tcBorders>
              <w:top w:val="single" w:sz="6" w:space="0" w:color="000000"/>
              <w:left w:val="single" w:sz="6" w:space="0" w:color="000000"/>
              <w:bottom w:val="single" w:sz="6" w:space="0" w:color="000000"/>
              <w:right w:val="single" w:sz="6" w:space="0" w:color="000000"/>
            </w:tcBorders>
          </w:tcPr>
          <w:p w14:paraId="795EC515" w14:textId="77777777" w:rsidR="00E74E4B" w:rsidRDefault="00E74E4B">
            <w:pPr>
              <w:pStyle w:val="TableParagraph"/>
              <w:spacing w:line="226" w:lineRule="exact"/>
              <w:jc w:val="center"/>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hideMark/>
          </w:tcPr>
          <w:p w14:paraId="43BBBDA6"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14676F49"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5F24FF29"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S-127</w:t>
            </w:r>
          </w:p>
        </w:tc>
        <w:tc>
          <w:tcPr>
            <w:tcW w:w="2828" w:type="dxa"/>
            <w:tcBorders>
              <w:top w:val="single" w:sz="6" w:space="0" w:color="000000"/>
              <w:left w:val="single" w:sz="6" w:space="0" w:color="000000"/>
              <w:bottom w:val="single" w:sz="6" w:space="0" w:color="000000"/>
              <w:right w:val="single" w:sz="6" w:space="0" w:color="000000"/>
            </w:tcBorders>
            <w:hideMark/>
          </w:tcPr>
          <w:p w14:paraId="295DB837" w14:textId="77777777" w:rsidR="00E74E4B" w:rsidRDefault="00E74E4B">
            <w:pPr>
              <w:pStyle w:val="TableParagraph"/>
              <w:spacing w:line="276" w:lineRule="auto"/>
              <w:ind w:left="63" w:right="80"/>
              <w:rPr>
                <w:rFonts w:ascii="Arial Narrow" w:eastAsia="Arial Narrow" w:hAnsi="Arial Narrow" w:cs="Arial Narrow"/>
                <w:sz w:val="20"/>
                <w:szCs w:val="20"/>
              </w:rPr>
            </w:pPr>
            <w:r>
              <w:rPr>
                <w:rFonts w:ascii="Arial Narrow"/>
                <w:sz w:val="20"/>
              </w:rPr>
              <w:t>The</w:t>
            </w:r>
            <w:r>
              <w:rPr>
                <w:rFonts w:ascii="Arial Narrow"/>
                <w:spacing w:val="-4"/>
                <w:sz w:val="20"/>
              </w:rPr>
              <w:t xml:space="preserve"> </w:t>
            </w:r>
            <w:r>
              <w:rPr>
                <w:rFonts w:ascii="Arial Narrow"/>
                <w:spacing w:val="-1"/>
                <w:sz w:val="20"/>
              </w:rPr>
              <w:t>start</w:t>
            </w:r>
            <w:r>
              <w:rPr>
                <w:rFonts w:ascii="Arial Narrow"/>
                <w:spacing w:val="-4"/>
                <w:sz w:val="20"/>
              </w:rPr>
              <w:t xml:space="preserve"> </w:t>
            </w:r>
            <w:r>
              <w:rPr>
                <w:rFonts w:ascii="Arial Narrow"/>
                <w:sz w:val="20"/>
              </w:rPr>
              <w:t>date</w:t>
            </w:r>
            <w:r>
              <w:rPr>
                <w:rFonts w:ascii="Arial Narrow"/>
                <w:spacing w:val="-4"/>
                <w:sz w:val="20"/>
              </w:rPr>
              <w:t xml:space="preserve"> </w:t>
            </w:r>
            <w:r>
              <w:rPr>
                <w:rFonts w:ascii="Arial Narrow"/>
                <w:spacing w:val="-1"/>
                <w:sz w:val="20"/>
              </w:rPr>
              <w:t>is</w:t>
            </w:r>
            <w:r>
              <w:rPr>
                <w:rFonts w:ascii="Arial Narrow"/>
                <w:spacing w:val="-4"/>
                <w:sz w:val="20"/>
              </w:rPr>
              <w:t xml:space="preserve"> </w:t>
            </w:r>
            <w:r>
              <w:rPr>
                <w:rFonts w:ascii="Arial Narrow"/>
                <w:spacing w:val="-1"/>
                <w:sz w:val="20"/>
              </w:rPr>
              <w:t>in-line</w:t>
            </w:r>
            <w:r>
              <w:rPr>
                <w:rFonts w:ascii="Arial Narrow"/>
                <w:spacing w:val="-4"/>
                <w:sz w:val="20"/>
              </w:rPr>
              <w:t xml:space="preserve"> </w:t>
            </w:r>
            <w:r>
              <w:rPr>
                <w:rFonts w:ascii="Arial Narrow"/>
                <w:sz w:val="20"/>
              </w:rPr>
              <w:t>with</w:t>
            </w:r>
            <w:r>
              <w:rPr>
                <w:rFonts w:ascii="Arial Narrow"/>
                <w:spacing w:val="-5"/>
                <w:sz w:val="20"/>
              </w:rPr>
              <w:t xml:space="preserve"> </w:t>
            </w:r>
            <w:r>
              <w:rPr>
                <w:rFonts w:ascii="Arial Narrow"/>
                <w:sz w:val="20"/>
              </w:rPr>
              <w:t>the</w:t>
            </w:r>
            <w:r>
              <w:rPr>
                <w:rFonts w:ascii="Arial Narrow"/>
                <w:spacing w:val="-3"/>
                <w:sz w:val="20"/>
              </w:rPr>
              <w:t xml:space="preserve"> </w:t>
            </w:r>
            <w:r>
              <w:rPr>
                <w:rFonts w:ascii="Arial Narrow"/>
                <w:sz w:val="20"/>
              </w:rPr>
              <w:t>MPA</w:t>
            </w:r>
            <w:r>
              <w:rPr>
                <w:rFonts w:ascii="Arial Narrow"/>
                <w:spacing w:val="21"/>
                <w:w w:val="99"/>
                <w:sz w:val="20"/>
              </w:rPr>
              <w:t xml:space="preserve"> </w:t>
            </w:r>
            <w:r>
              <w:rPr>
                <w:rFonts w:ascii="Arial Narrow"/>
                <w:spacing w:val="-1"/>
                <w:sz w:val="20"/>
              </w:rPr>
              <w:t>ProdSpec</w:t>
            </w:r>
            <w:r>
              <w:rPr>
                <w:rFonts w:ascii="Arial Narrow"/>
                <w:spacing w:val="-18"/>
                <w:sz w:val="20"/>
              </w:rPr>
              <w:t xml:space="preserve"> </w:t>
            </w:r>
            <w:r>
              <w:rPr>
                <w:rFonts w:ascii="Arial Narrow"/>
                <w:sz w:val="20"/>
              </w:rPr>
              <w:t>development</w:t>
            </w:r>
          </w:p>
        </w:tc>
      </w:tr>
      <w:tr w:rsidR="00E74E4B" w14:paraId="7C5545E9"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02886CB0"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J.2.3.4</w:t>
            </w:r>
          </w:p>
        </w:tc>
        <w:tc>
          <w:tcPr>
            <w:tcW w:w="2203" w:type="dxa"/>
            <w:tcBorders>
              <w:top w:val="single" w:sz="6" w:space="0" w:color="000000"/>
              <w:left w:val="single" w:sz="6" w:space="0" w:color="000000"/>
              <w:bottom w:val="single" w:sz="6" w:space="0" w:color="000000"/>
              <w:right w:val="single" w:sz="6" w:space="0" w:color="000000"/>
            </w:tcBorders>
            <w:hideMark/>
          </w:tcPr>
          <w:p w14:paraId="46BE411A"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7"/>
                <w:sz w:val="20"/>
              </w:rPr>
              <w:t xml:space="preserve"> </w:t>
            </w:r>
            <w:r>
              <w:rPr>
                <w:rFonts w:ascii="Arial Narrow"/>
                <w:spacing w:val="-1"/>
                <w:sz w:val="20"/>
              </w:rPr>
              <w:t>Marine</w:t>
            </w:r>
            <w:r>
              <w:rPr>
                <w:rFonts w:ascii="Arial Narrow"/>
                <w:spacing w:val="-6"/>
                <w:sz w:val="20"/>
              </w:rPr>
              <w:t xml:space="preserve"> </w:t>
            </w:r>
            <w:r>
              <w:rPr>
                <w:rFonts w:ascii="Arial Narrow"/>
                <w:sz w:val="20"/>
              </w:rPr>
              <w:t>Protected</w:t>
            </w:r>
            <w:r>
              <w:rPr>
                <w:rFonts w:ascii="Arial Narrow"/>
                <w:spacing w:val="-6"/>
                <w:sz w:val="20"/>
              </w:rPr>
              <w:t xml:space="preserve"> </w:t>
            </w:r>
            <w:r>
              <w:rPr>
                <w:rFonts w:ascii="Arial Narrow"/>
                <w:spacing w:val="-1"/>
                <w:sz w:val="20"/>
              </w:rPr>
              <w:t>Areas</w:t>
            </w:r>
          </w:p>
        </w:tc>
        <w:tc>
          <w:tcPr>
            <w:tcW w:w="1071" w:type="dxa"/>
            <w:tcBorders>
              <w:top w:val="single" w:sz="6" w:space="0" w:color="000000"/>
              <w:left w:val="single" w:sz="6" w:space="0" w:color="000000"/>
              <w:bottom w:val="single" w:sz="6" w:space="0" w:color="000000"/>
              <w:right w:val="single" w:sz="6" w:space="0" w:color="000000"/>
            </w:tcBorders>
            <w:hideMark/>
          </w:tcPr>
          <w:p w14:paraId="0BD45FE3"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6D6F3EFC"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hAnsi="Arial Narrow"/>
                <w:sz w:val="20"/>
                <w:szCs w:val="20"/>
              </w:rPr>
              <w:t>Next meeting</w:t>
            </w:r>
          </w:p>
        </w:tc>
        <w:tc>
          <w:tcPr>
            <w:tcW w:w="806" w:type="dxa"/>
            <w:tcBorders>
              <w:top w:val="single" w:sz="6" w:space="0" w:color="000000"/>
              <w:left w:val="single" w:sz="6" w:space="0" w:color="000000"/>
              <w:bottom w:val="single" w:sz="6" w:space="0" w:color="000000"/>
              <w:right w:val="single" w:sz="6" w:space="0" w:color="000000"/>
            </w:tcBorders>
            <w:hideMark/>
          </w:tcPr>
          <w:p w14:paraId="5FD03A3D" w14:textId="77777777" w:rsidR="00E74E4B" w:rsidRDefault="00E74E4B">
            <w:pPr>
              <w:pStyle w:val="TableParagraph"/>
              <w:spacing w:line="226" w:lineRule="exact"/>
              <w:ind w:left="214"/>
              <w:rPr>
                <w:rFonts w:ascii="Arial Narrow" w:eastAsia="Arial Narrow" w:hAnsi="Arial Narrow" w:cs="Arial Narrow"/>
                <w:sz w:val="20"/>
                <w:szCs w:val="20"/>
              </w:rPr>
            </w:pPr>
            <w:r>
              <w:rPr>
                <w:rFonts w:ascii="Arial Narrow"/>
                <w:sz w:val="20"/>
              </w:rPr>
              <w:t>2011</w:t>
            </w:r>
          </w:p>
        </w:tc>
        <w:tc>
          <w:tcPr>
            <w:tcW w:w="1121" w:type="dxa"/>
            <w:tcBorders>
              <w:top w:val="single" w:sz="6" w:space="0" w:color="000000"/>
              <w:left w:val="single" w:sz="6" w:space="0" w:color="000000"/>
              <w:bottom w:val="single" w:sz="6" w:space="0" w:color="000000"/>
              <w:right w:val="single" w:sz="6" w:space="0" w:color="000000"/>
            </w:tcBorders>
            <w:hideMark/>
          </w:tcPr>
          <w:p w14:paraId="52571731"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2017</w:t>
            </w:r>
          </w:p>
        </w:tc>
        <w:tc>
          <w:tcPr>
            <w:tcW w:w="1058" w:type="dxa"/>
            <w:tcBorders>
              <w:top w:val="single" w:sz="6" w:space="0" w:color="000000"/>
              <w:left w:val="single" w:sz="6" w:space="0" w:color="000000"/>
              <w:bottom w:val="single" w:sz="6" w:space="0" w:color="000000"/>
              <w:right w:val="single" w:sz="6" w:space="0" w:color="000000"/>
            </w:tcBorders>
            <w:hideMark/>
          </w:tcPr>
          <w:p w14:paraId="72219541"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0D67D262"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62FE9F24"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S-122</w:t>
            </w:r>
          </w:p>
        </w:tc>
        <w:tc>
          <w:tcPr>
            <w:tcW w:w="2828" w:type="dxa"/>
            <w:tcBorders>
              <w:top w:val="single" w:sz="6" w:space="0" w:color="000000"/>
              <w:left w:val="single" w:sz="6" w:space="0" w:color="000000"/>
              <w:bottom w:val="single" w:sz="6" w:space="0" w:color="000000"/>
              <w:right w:val="single" w:sz="6" w:space="0" w:color="000000"/>
            </w:tcBorders>
          </w:tcPr>
          <w:p w14:paraId="5D2C01FE" w14:textId="77777777" w:rsidR="00E74E4B" w:rsidRDefault="00E74E4B">
            <w:pPr>
              <w:pStyle w:val="TableParagraph"/>
              <w:spacing w:line="276" w:lineRule="auto"/>
              <w:ind w:left="63" w:right="161"/>
              <w:rPr>
                <w:rFonts w:ascii="Arial Narrow" w:eastAsia="Arial Narrow" w:hAnsi="Arial Narrow" w:cs="Arial Narrow"/>
                <w:sz w:val="20"/>
                <w:szCs w:val="20"/>
              </w:rPr>
            </w:pPr>
          </w:p>
        </w:tc>
      </w:tr>
      <w:tr w:rsidR="00E74E4B" w14:paraId="459D9277"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6E67F746"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J.2.3.5</w:t>
            </w:r>
          </w:p>
        </w:tc>
        <w:tc>
          <w:tcPr>
            <w:tcW w:w="2203" w:type="dxa"/>
            <w:tcBorders>
              <w:top w:val="single" w:sz="6" w:space="0" w:color="000000"/>
              <w:left w:val="single" w:sz="6" w:space="0" w:color="000000"/>
              <w:bottom w:val="single" w:sz="6" w:space="0" w:color="000000"/>
              <w:right w:val="single" w:sz="6" w:space="0" w:color="000000"/>
            </w:tcBorders>
            <w:hideMark/>
          </w:tcPr>
          <w:p w14:paraId="25862D65"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w:t>
            </w:r>
            <w:r>
              <w:rPr>
                <w:rFonts w:ascii="Arial Narrow"/>
                <w:spacing w:val="-1"/>
                <w:sz w:val="20"/>
              </w:rPr>
              <w:t>Physical</w:t>
            </w:r>
            <w:r>
              <w:rPr>
                <w:rFonts w:ascii="Arial Narrow"/>
                <w:spacing w:val="-10"/>
                <w:sz w:val="20"/>
              </w:rPr>
              <w:t xml:space="preserve"> </w:t>
            </w:r>
            <w:r>
              <w:rPr>
                <w:rFonts w:ascii="Arial Narrow"/>
                <w:spacing w:val="-1"/>
                <w:sz w:val="20"/>
              </w:rPr>
              <w:t>environment</w:t>
            </w:r>
          </w:p>
        </w:tc>
        <w:tc>
          <w:tcPr>
            <w:tcW w:w="1071" w:type="dxa"/>
            <w:tcBorders>
              <w:top w:val="single" w:sz="6" w:space="0" w:color="000000"/>
              <w:left w:val="single" w:sz="6" w:space="0" w:color="000000"/>
              <w:bottom w:val="single" w:sz="6" w:space="0" w:color="000000"/>
              <w:right w:val="single" w:sz="6" w:space="0" w:color="000000"/>
            </w:tcBorders>
            <w:hideMark/>
          </w:tcPr>
          <w:p w14:paraId="27884400"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L</w:t>
            </w:r>
          </w:p>
        </w:tc>
        <w:tc>
          <w:tcPr>
            <w:tcW w:w="1438" w:type="dxa"/>
            <w:tcBorders>
              <w:top w:val="single" w:sz="6" w:space="0" w:color="000000"/>
              <w:left w:val="single" w:sz="6" w:space="0" w:color="000000"/>
              <w:bottom w:val="single" w:sz="6" w:space="0" w:color="000000"/>
              <w:right w:val="single" w:sz="6" w:space="0" w:color="000000"/>
            </w:tcBorders>
          </w:tcPr>
          <w:p w14:paraId="31A57257" w14:textId="77777777" w:rsidR="00E74E4B" w:rsidRDefault="00E74E4B">
            <w:pPr>
              <w:pStyle w:val="TableParagraph"/>
              <w:spacing w:line="226" w:lineRule="exact"/>
              <w:ind w:left="414"/>
              <w:jc w:val="center"/>
              <w:rPr>
                <w:rFonts w:ascii="Arial Narrow" w:eastAsia="Arial Narrow" w:hAnsi="Arial Narrow" w:cs="Arial Narrow"/>
                <w:sz w:val="20"/>
                <w:szCs w:val="20"/>
              </w:rPr>
            </w:pPr>
          </w:p>
        </w:tc>
        <w:tc>
          <w:tcPr>
            <w:tcW w:w="806" w:type="dxa"/>
            <w:tcBorders>
              <w:top w:val="single" w:sz="6" w:space="0" w:color="000000"/>
              <w:left w:val="single" w:sz="6" w:space="0" w:color="000000"/>
              <w:bottom w:val="single" w:sz="6" w:space="0" w:color="000000"/>
              <w:right w:val="single" w:sz="6" w:space="0" w:color="000000"/>
            </w:tcBorders>
            <w:hideMark/>
          </w:tcPr>
          <w:p w14:paraId="3320523E" w14:textId="77777777" w:rsidR="00E74E4B" w:rsidRDefault="00E74E4B">
            <w:pPr>
              <w:pStyle w:val="TableParagraph"/>
              <w:spacing w:line="226" w:lineRule="exact"/>
              <w:ind w:right="1"/>
              <w:jc w:val="center"/>
              <w:rPr>
                <w:rFonts w:ascii="Arial Narrow" w:eastAsia="Arial Narrow" w:hAnsi="Arial Narrow" w:cs="Arial Narrow"/>
                <w:sz w:val="20"/>
                <w:szCs w:val="20"/>
              </w:rPr>
            </w:pPr>
            <w:r>
              <w:rPr>
                <w:rFonts w:ascii="Arial Narrow"/>
                <w:sz w:val="20"/>
              </w:rPr>
              <w:t>-</w:t>
            </w:r>
          </w:p>
        </w:tc>
        <w:tc>
          <w:tcPr>
            <w:tcW w:w="1121" w:type="dxa"/>
            <w:tcBorders>
              <w:top w:val="single" w:sz="6" w:space="0" w:color="000000"/>
              <w:left w:val="single" w:sz="6" w:space="0" w:color="000000"/>
              <w:bottom w:val="single" w:sz="6" w:space="0" w:color="000000"/>
              <w:right w:val="single" w:sz="6" w:space="0" w:color="000000"/>
            </w:tcBorders>
            <w:hideMark/>
          </w:tcPr>
          <w:p w14:paraId="79FFD7CE" w14:textId="77777777" w:rsidR="00E74E4B" w:rsidRDefault="00E74E4B">
            <w:pPr>
              <w:pStyle w:val="TableParagraph"/>
              <w:spacing w:line="226" w:lineRule="exact"/>
              <w:ind w:right="4"/>
              <w:jc w:val="center"/>
              <w:rPr>
                <w:rFonts w:ascii="Arial Narrow" w:eastAsia="Arial Narrow" w:hAnsi="Arial Narrow" w:cs="Arial Narrow"/>
                <w:sz w:val="20"/>
                <w:szCs w:val="20"/>
              </w:rPr>
            </w:pPr>
            <w:r>
              <w:rPr>
                <w:rFonts w:ascii="Arial Narrow"/>
                <w:sz w:val="20"/>
              </w:rPr>
              <w:t>-</w:t>
            </w:r>
          </w:p>
        </w:tc>
        <w:tc>
          <w:tcPr>
            <w:tcW w:w="1058" w:type="dxa"/>
            <w:tcBorders>
              <w:top w:val="single" w:sz="6" w:space="0" w:color="000000"/>
              <w:left w:val="single" w:sz="6" w:space="0" w:color="000000"/>
              <w:bottom w:val="single" w:sz="6" w:space="0" w:color="000000"/>
              <w:right w:val="single" w:sz="6" w:space="0" w:color="000000"/>
            </w:tcBorders>
            <w:hideMark/>
          </w:tcPr>
          <w:p w14:paraId="6706FE62" w14:textId="77777777" w:rsidR="00E74E4B" w:rsidRDefault="00E74E4B">
            <w:pPr>
              <w:pStyle w:val="TableParagraph"/>
              <w:spacing w:line="226" w:lineRule="exact"/>
              <w:ind w:right="1"/>
              <w:jc w:val="center"/>
              <w:rPr>
                <w:rFonts w:ascii="Arial Narrow" w:eastAsia="Arial Narrow" w:hAnsi="Arial Narrow" w:cs="Arial Narrow"/>
                <w:sz w:val="20"/>
                <w:szCs w:val="20"/>
              </w:rPr>
            </w:pPr>
            <w:r>
              <w:rPr>
                <w:rFonts w:ascii="Arial Narrow"/>
                <w:sz w:val="20"/>
              </w:rPr>
              <w:t>P</w:t>
            </w:r>
          </w:p>
        </w:tc>
        <w:tc>
          <w:tcPr>
            <w:tcW w:w="1865" w:type="dxa"/>
            <w:tcBorders>
              <w:top w:val="single" w:sz="6" w:space="0" w:color="000000"/>
              <w:left w:val="single" w:sz="6" w:space="0" w:color="000000"/>
              <w:bottom w:val="single" w:sz="6" w:space="0" w:color="000000"/>
              <w:right w:val="single" w:sz="6" w:space="0" w:color="000000"/>
            </w:tcBorders>
            <w:hideMark/>
          </w:tcPr>
          <w:p w14:paraId="1259DBE2"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1C551E42"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S-126</w:t>
            </w:r>
          </w:p>
        </w:tc>
        <w:tc>
          <w:tcPr>
            <w:tcW w:w="2828" w:type="dxa"/>
            <w:tcBorders>
              <w:top w:val="single" w:sz="6" w:space="0" w:color="000000"/>
              <w:left w:val="single" w:sz="6" w:space="0" w:color="000000"/>
              <w:bottom w:val="single" w:sz="6" w:space="0" w:color="000000"/>
              <w:right w:val="single" w:sz="6" w:space="0" w:color="000000"/>
            </w:tcBorders>
          </w:tcPr>
          <w:p w14:paraId="08768373" w14:textId="77777777" w:rsidR="00E74E4B" w:rsidRDefault="00E74E4B">
            <w:pPr>
              <w:spacing w:after="200" w:line="276" w:lineRule="auto"/>
              <w:rPr>
                <w:sz w:val="22"/>
                <w:szCs w:val="22"/>
                <w:lang w:val="fr-MC" w:eastAsia="fr-MC"/>
              </w:rPr>
            </w:pPr>
          </w:p>
        </w:tc>
      </w:tr>
      <w:tr w:rsidR="00E74E4B" w14:paraId="13273163"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4908C834"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J.2.3.6</w:t>
            </w:r>
          </w:p>
        </w:tc>
        <w:tc>
          <w:tcPr>
            <w:tcW w:w="2203" w:type="dxa"/>
            <w:tcBorders>
              <w:top w:val="single" w:sz="6" w:space="0" w:color="000000"/>
              <w:left w:val="single" w:sz="6" w:space="0" w:color="000000"/>
              <w:bottom w:val="single" w:sz="6" w:space="0" w:color="000000"/>
              <w:right w:val="single" w:sz="6" w:space="0" w:color="000000"/>
            </w:tcBorders>
            <w:hideMark/>
          </w:tcPr>
          <w:p w14:paraId="70F55F16" w14:textId="7D5117BB"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For</w:t>
            </w:r>
            <w:r>
              <w:rPr>
                <w:rFonts w:ascii="Arial Narrow"/>
                <w:spacing w:val="-9"/>
                <w:sz w:val="20"/>
              </w:rPr>
              <w:t xml:space="preserve"> Digital Catalog of Nautical Products</w:t>
            </w:r>
          </w:p>
        </w:tc>
        <w:tc>
          <w:tcPr>
            <w:tcW w:w="1071" w:type="dxa"/>
            <w:tcBorders>
              <w:top w:val="single" w:sz="6" w:space="0" w:color="000000"/>
              <w:left w:val="single" w:sz="6" w:space="0" w:color="000000"/>
              <w:bottom w:val="single" w:sz="6" w:space="0" w:color="000000"/>
              <w:right w:val="single" w:sz="6" w:space="0" w:color="000000"/>
            </w:tcBorders>
            <w:hideMark/>
          </w:tcPr>
          <w:p w14:paraId="104DB3ED"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hideMark/>
          </w:tcPr>
          <w:p w14:paraId="0FFC31FD"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eastAsia="Arial Narrow" w:hAnsi="Arial Narrow" w:cs="Arial Narrow"/>
                <w:sz w:val="20"/>
                <w:szCs w:val="20"/>
              </w:rPr>
              <w:t>Next meeting</w:t>
            </w:r>
          </w:p>
        </w:tc>
        <w:tc>
          <w:tcPr>
            <w:tcW w:w="806" w:type="dxa"/>
            <w:tcBorders>
              <w:top w:val="single" w:sz="6" w:space="0" w:color="000000"/>
              <w:left w:val="single" w:sz="6" w:space="0" w:color="000000"/>
              <w:bottom w:val="single" w:sz="6" w:space="0" w:color="000000"/>
              <w:right w:val="single" w:sz="6" w:space="0" w:color="000000"/>
            </w:tcBorders>
            <w:hideMark/>
          </w:tcPr>
          <w:p w14:paraId="591674CD" w14:textId="77777777" w:rsidR="00E74E4B" w:rsidRDefault="00E74E4B">
            <w:pPr>
              <w:pStyle w:val="TableParagraph"/>
              <w:spacing w:line="226" w:lineRule="exact"/>
              <w:ind w:right="1"/>
              <w:jc w:val="center"/>
              <w:rPr>
                <w:rFonts w:ascii="Arial Narrow" w:eastAsia="Arial Narrow" w:hAnsi="Arial Narrow" w:cs="Arial Narrow"/>
                <w:sz w:val="20"/>
                <w:szCs w:val="20"/>
              </w:rPr>
            </w:pPr>
            <w:r>
              <w:rPr>
                <w:rFonts w:ascii="Arial Narrow"/>
                <w:sz w:val="20"/>
              </w:rPr>
              <w:t>2016</w:t>
            </w:r>
          </w:p>
        </w:tc>
        <w:tc>
          <w:tcPr>
            <w:tcW w:w="1121" w:type="dxa"/>
            <w:tcBorders>
              <w:top w:val="single" w:sz="6" w:space="0" w:color="000000"/>
              <w:left w:val="single" w:sz="6" w:space="0" w:color="000000"/>
              <w:bottom w:val="single" w:sz="6" w:space="0" w:color="000000"/>
              <w:right w:val="single" w:sz="6" w:space="0" w:color="000000"/>
            </w:tcBorders>
            <w:hideMark/>
          </w:tcPr>
          <w:p w14:paraId="4D8BB7A9" w14:textId="77777777" w:rsidR="00E74E4B" w:rsidRDefault="00E74E4B">
            <w:pPr>
              <w:pStyle w:val="TableParagraph"/>
              <w:spacing w:line="226" w:lineRule="exact"/>
              <w:ind w:right="4"/>
              <w:jc w:val="center"/>
              <w:rPr>
                <w:rFonts w:ascii="Arial Narrow" w:eastAsia="Arial Narrow" w:hAnsi="Arial Narrow" w:cs="Arial Narrow"/>
                <w:sz w:val="20"/>
                <w:szCs w:val="20"/>
              </w:rPr>
            </w:pPr>
            <w:r>
              <w:rPr>
                <w:rFonts w:ascii="Arial Narrow"/>
                <w:sz w:val="20"/>
              </w:rPr>
              <w:t>2019</w:t>
            </w:r>
          </w:p>
        </w:tc>
        <w:tc>
          <w:tcPr>
            <w:tcW w:w="1058" w:type="dxa"/>
            <w:tcBorders>
              <w:top w:val="single" w:sz="6" w:space="0" w:color="000000"/>
              <w:left w:val="single" w:sz="6" w:space="0" w:color="000000"/>
              <w:bottom w:val="single" w:sz="6" w:space="0" w:color="000000"/>
              <w:right w:val="single" w:sz="6" w:space="0" w:color="000000"/>
            </w:tcBorders>
            <w:hideMark/>
          </w:tcPr>
          <w:p w14:paraId="0411AA69" w14:textId="77777777" w:rsidR="00E74E4B" w:rsidRDefault="00E74E4B">
            <w:pPr>
              <w:pStyle w:val="TableParagraph"/>
              <w:spacing w:line="226" w:lineRule="exact"/>
              <w:ind w:right="1"/>
              <w:jc w:val="center"/>
              <w:rPr>
                <w:rFonts w:ascii="Arial Narrow" w:eastAsia="Arial Narrow" w:hAnsi="Arial Narrow" w:cs="Arial Narrow"/>
                <w:sz w:val="20"/>
                <w:szCs w:val="20"/>
              </w:rPr>
            </w:pPr>
            <w:r>
              <w:rPr>
                <w:rFonts w:ascii="Arial Narrow"/>
                <w:sz w:val="20"/>
              </w:rPr>
              <w:t>P</w:t>
            </w:r>
          </w:p>
        </w:tc>
        <w:tc>
          <w:tcPr>
            <w:tcW w:w="1865" w:type="dxa"/>
            <w:tcBorders>
              <w:top w:val="single" w:sz="6" w:space="0" w:color="000000"/>
              <w:left w:val="single" w:sz="6" w:space="0" w:color="000000"/>
              <w:bottom w:val="single" w:sz="6" w:space="0" w:color="000000"/>
              <w:right w:val="single" w:sz="6" w:space="0" w:color="000000"/>
            </w:tcBorders>
            <w:hideMark/>
          </w:tcPr>
          <w:p w14:paraId="34C333B8"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p>
        </w:tc>
        <w:tc>
          <w:tcPr>
            <w:tcW w:w="1277" w:type="dxa"/>
            <w:tcBorders>
              <w:top w:val="single" w:sz="6" w:space="0" w:color="000000"/>
              <w:left w:val="single" w:sz="6" w:space="0" w:color="000000"/>
              <w:bottom w:val="single" w:sz="6" w:space="0" w:color="000000"/>
              <w:right w:val="single" w:sz="6" w:space="0" w:color="000000"/>
            </w:tcBorders>
            <w:hideMark/>
          </w:tcPr>
          <w:p w14:paraId="3FA3EED0" w14:textId="77777777" w:rsidR="00E74E4B" w:rsidRDefault="00E74E4B">
            <w:pPr>
              <w:pStyle w:val="TableParagraph"/>
              <w:spacing w:line="226" w:lineRule="exact"/>
              <w:ind w:left="436"/>
              <w:rPr>
                <w:rFonts w:ascii="Arial Narrow" w:eastAsia="Arial Narrow" w:hAnsi="Arial Narrow" w:cs="Arial Narrow"/>
                <w:sz w:val="20"/>
                <w:szCs w:val="20"/>
              </w:rPr>
            </w:pPr>
            <w:r>
              <w:rPr>
                <w:rFonts w:ascii="Arial Narrow"/>
                <w:spacing w:val="-1"/>
                <w:sz w:val="20"/>
              </w:rPr>
              <w:t>S-128</w:t>
            </w:r>
          </w:p>
        </w:tc>
        <w:tc>
          <w:tcPr>
            <w:tcW w:w="2828" w:type="dxa"/>
            <w:tcBorders>
              <w:top w:val="single" w:sz="6" w:space="0" w:color="000000"/>
              <w:left w:val="single" w:sz="6" w:space="0" w:color="000000"/>
              <w:bottom w:val="single" w:sz="6" w:space="0" w:color="000000"/>
              <w:right w:val="single" w:sz="6" w:space="0" w:color="000000"/>
            </w:tcBorders>
          </w:tcPr>
          <w:p w14:paraId="0F0D7AA8" w14:textId="77777777" w:rsidR="00E74E4B" w:rsidRDefault="00E74E4B">
            <w:pPr>
              <w:spacing w:after="200" w:line="276" w:lineRule="auto"/>
              <w:rPr>
                <w:sz w:val="22"/>
                <w:szCs w:val="22"/>
                <w:lang w:val="fr-MC" w:eastAsia="fr-MC"/>
              </w:rPr>
            </w:pPr>
          </w:p>
        </w:tc>
      </w:tr>
      <w:tr w:rsidR="00E74E4B" w14:paraId="71961ED0"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619E58D6"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J.3</w:t>
            </w:r>
          </w:p>
        </w:tc>
        <w:tc>
          <w:tcPr>
            <w:tcW w:w="2203" w:type="dxa"/>
            <w:tcBorders>
              <w:top w:val="single" w:sz="6" w:space="0" w:color="000000"/>
              <w:left w:val="single" w:sz="6" w:space="0" w:color="000000"/>
              <w:bottom w:val="single" w:sz="6" w:space="0" w:color="000000"/>
              <w:right w:val="single" w:sz="6" w:space="0" w:color="000000"/>
            </w:tcBorders>
            <w:hideMark/>
          </w:tcPr>
          <w:p w14:paraId="12C2FA96"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Liaise</w:t>
            </w:r>
            <w:r>
              <w:rPr>
                <w:rFonts w:ascii="Arial Narrow"/>
                <w:spacing w:val="-5"/>
                <w:sz w:val="20"/>
              </w:rPr>
              <w:t xml:space="preserve"> </w:t>
            </w:r>
            <w:r>
              <w:rPr>
                <w:rFonts w:ascii="Arial Narrow"/>
                <w:sz w:val="20"/>
              </w:rPr>
              <w:t>with</w:t>
            </w:r>
            <w:r>
              <w:rPr>
                <w:rFonts w:ascii="Arial Narrow"/>
                <w:spacing w:val="-6"/>
                <w:sz w:val="20"/>
              </w:rPr>
              <w:t xml:space="preserve"> </w:t>
            </w:r>
            <w:r>
              <w:rPr>
                <w:rFonts w:ascii="Arial Narrow"/>
                <w:sz w:val="20"/>
              </w:rPr>
              <w:t>other</w:t>
            </w:r>
            <w:r>
              <w:rPr>
                <w:rFonts w:ascii="Arial Narrow"/>
                <w:spacing w:val="-4"/>
                <w:sz w:val="20"/>
              </w:rPr>
              <w:t xml:space="preserve"> </w:t>
            </w:r>
            <w:r>
              <w:rPr>
                <w:rFonts w:ascii="Arial Narrow"/>
                <w:sz w:val="20"/>
              </w:rPr>
              <w:t>HSSC</w:t>
            </w:r>
            <w:r>
              <w:rPr>
                <w:rFonts w:ascii="Arial Narrow"/>
                <w:spacing w:val="-6"/>
                <w:sz w:val="20"/>
              </w:rPr>
              <w:t xml:space="preserve"> </w:t>
            </w:r>
            <w:r>
              <w:rPr>
                <w:rFonts w:ascii="Arial Narrow"/>
                <w:spacing w:val="-1"/>
                <w:sz w:val="20"/>
              </w:rPr>
              <w:t>WG and the S-124 CG</w:t>
            </w:r>
          </w:p>
        </w:tc>
        <w:tc>
          <w:tcPr>
            <w:tcW w:w="1071" w:type="dxa"/>
            <w:tcBorders>
              <w:top w:val="single" w:sz="6" w:space="0" w:color="000000"/>
              <w:left w:val="single" w:sz="6" w:space="0" w:color="000000"/>
              <w:bottom w:val="single" w:sz="6" w:space="0" w:color="000000"/>
              <w:right w:val="single" w:sz="6" w:space="0" w:color="000000"/>
            </w:tcBorders>
            <w:hideMark/>
          </w:tcPr>
          <w:p w14:paraId="5D141519"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M</w:t>
            </w:r>
          </w:p>
        </w:tc>
        <w:tc>
          <w:tcPr>
            <w:tcW w:w="1438" w:type="dxa"/>
            <w:tcBorders>
              <w:top w:val="single" w:sz="6" w:space="0" w:color="000000"/>
              <w:left w:val="single" w:sz="6" w:space="0" w:color="000000"/>
              <w:bottom w:val="single" w:sz="6" w:space="0" w:color="000000"/>
              <w:right w:val="single" w:sz="6" w:space="0" w:color="000000"/>
            </w:tcBorders>
          </w:tcPr>
          <w:p w14:paraId="667A3A4B" w14:textId="77777777" w:rsidR="00E74E4B" w:rsidRDefault="00E74E4B">
            <w:pPr>
              <w:spacing w:after="200" w:line="276" w:lineRule="auto"/>
              <w:jc w:val="center"/>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hideMark/>
          </w:tcPr>
          <w:p w14:paraId="7A1B43C2" w14:textId="77777777" w:rsidR="00E74E4B" w:rsidRDefault="00E74E4B">
            <w:pPr>
              <w:pStyle w:val="TableParagraph"/>
              <w:spacing w:line="226" w:lineRule="exact"/>
              <w:ind w:left="63"/>
              <w:jc w:val="center"/>
              <w:rPr>
                <w:rFonts w:ascii="Arial Narrow" w:eastAsia="Arial Narrow" w:hAnsi="Arial Narrow" w:cs="Arial Narrow"/>
                <w:sz w:val="20"/>
                <w:szCs w:val="20"/>
              </w:rPr>
            </w:pPr>
            <w:r>
              <w:rPr>
                <w:rFonts w:ascii="Arial Narrow"/>
                <w:sz w:val="20"/>
              </w:rPr>
              <w:t>2004</w:t>
            </w:r>
          </w:p>
        </w:tc>
        <w:tc>
          <w:tcPr>
            <w:tcW w:w="1121" w:type="dxa"/>
            <w:tcBorders>
              <w:top w:val="single" w:sz="6" w:space="0" w:color="000000"/>
              <w:left w:val="single" w:sz="6" w:space="0" w:color="000000"/>
              <w:bottom w:val="single" w:sz="6" w:space="0" w:color="000000"/>
              <w:right w:val="single" w:sz="6" w:space="0" w:color="000000"/>
            </w:tcBorders>
            <w:hideMark/>
          </w:tcPr>
          <w:p w14:paraId="030354A1" w14:textId="77777777" w:rsidR="00E74E4B" w:rsidRDefault="00E74E4B">
            <w:pPr>
              <w:pStyle w:val="TableParagraph"/>
              <w:spacing w:line="226" w:lineRule="exact"/>
              <w:ind w:left="63"/>
              <w:jc w:val="center"/>
              <w:rPr>
                <w:rFonts w:ascii="Arial Narrow" w:eastAsia="Arial Narrow" w:hAnsi="Arial Narrow" w:cs="Arial Narrow"/>
                <w:sz w:val="20"/>
                <w:szCs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31D24E39"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6C0FC137"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3"/>
                <w:sz w:val="20"/>
              </w:rPr>
              <w:t xml:space="preserve"> </w:t>
            </w:r>
            <w:r>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33744A06"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tcPr>
          <w:p w14:paraId="0F48A95D" w14:textId="77777777" w:rsidR="00E74E4B" w:rsidRDefault="00E74E4B">
            <w:pPr>
              <w:pStyle w:val="TableParagraph"/>
              <w:spacing w:line="276" w:lineRule="auto"/>
              <w:ind w:left="63" w:right="766"/>
              <w:rPr>
                <w:rFonts w:ascii="Arial Narrow" w:eastAsia="Arial Narrow" w:hAnsi="Arial Narrow" w:cs="Arial Narrow"/>
                <w:sz w:val="20"/>
                <w:szCs w:val="20"/>
              </w:rPr>
            </w:pPr>
          </w:p>
        </w:tc>
      </w:tr>
      <w:tr w:rsidR="00E74E4B" w14:paraId="77D94E60"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2728FD16"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J.4</w:t>
            </w:r>
          </w:p>
        </w:tc>
        <w:tc>
          <w:tcPr>
            <w:tcW w:w="2203" w:type="dxa"/>
            <w:tcBorders>
              <w:top w:val="single" w:sz="6" w:space="0" w:color="000000"/>
              <w:left w:val="single" w:sz="6" w:space="0" w:color="000000"/>
              <w:bottom w:val="single" w:sz="6" w:space="0" w:color="000000"/>
              <w:right w:val="single" w:sz="6" w:space="0" w:color="000000"/>
            </w:tcBorders>
            <w:hideMark/>
          </w:tcPr>
          <w:p w14:paraId="6A8201A4" w14:textId="77777777" w:rsidR="00E74E4B" w:rsidRDefault="00E74E4B">
            <w:pPr>
              <w:pStyle w:val="TableParagraph"/>
              <w:spacing w:line="276" w:lineRule="auto"/>
              <w:ind w:left="63" w:right="477"/>
              <w:rPr>
                <w:rFonts w:ascii="Arial Narrow" w:eastAsia="Arial Narrow" w:hAnsi="Arial Narrow" w:cs="Arial Narrow"/>
                <w:sz w:val="20"/>
                <w:szCs w:val="20"/>
              </w:rPr>
            </w:pPr>
            <w:r>
              <w:rPr>
                <w:rFonts w:ascii="Arial Narrow"/>
                <w:spacing w:val="-1"/>
                <w:sz w:val="20"/>
              </w:rPr>
              <w:t>Liaise</w:t>
            </w:r>
            <w:r>
              <w:rPr>
                <w:rFonts w:ascii="Arial Narrow"/>
                <w:spacing w:val="-6"/>
                <w:sz w:val="20"/>
              </w:rPr>
              <w:t xml:space="preserve"> </w:t>
            </w:r>
            <w:r>
              <w:rPr>
                <w:rFonts w:ascii="Arial Narrow"/>
                <w:sz w:val="20"/>
              </w:rPr>
              <w:t>with</w:t>
            </w:r>
            <w:r>
              <w:rPr>
                <w:rFonts w:ascii="Arial Narrow"/>
                <w:spacing w:val="-6"/>
                <w:sz w:val="20"/>
              </w:rPr>
              <w:t xml:space="preserve"> </w:t>
            </w:r>
            <w:r>
              <w:rPr>
                <w:rFonts w:ascii="Arial Narrow"/>
                <w:sz w:val="20"/>
              </w:rPr>
              <w:t>IRCC</w:t>
            </w:r>
          </w:p>
        </w:tc>
        <w:tc>
          <w:tcPr>
            <w:tcW w:w="1071" w:type="dxa"/>
            <w:tcBorders>
              <w:top w:val="single" w:sz="6" w:space="0" w:color="000000"/>
              <w:left w:val="single" w:sz="6" w:space="0" w:color="000000"/>
              <w:bottom w:val="single" w:sz="6" w:space="0" w:color="000000"/>
              <w:right w:val="single" w:sz="6" w:space="0" w:color="000000"/>
            </w:tcBorders>
          </w:tcPr>
          <w:p w14:paraId="1885E9D1" w14:textId="77777777" w:rsidR="00E74E4B" w:rsidRDefault="00E74E4B">
            <w:pPr>
              <w:pStyle w:val="TableParagraph"/>
              <w:spacing w:line="226" w:lineRule="exact"/>
              <w:jc w:val="center"/>
              <w:rPr>
                <w:rFonts w:ascii="Arial Narrow" w:eastAsia="Arial Narrow" w:hAnsi="Arial Narrow" w:cs="Arial Narrow"/>
                <w:sz w:val="20"/>
                <w:szCs w:val="20"/>
              </w:rPr>
            </w:pPr>
          </w:p>
        </w:tc>
        <w:tc>
          <w:tcPr>
            <w:tcW w:w="1438" w:type="dxa"/>
            <w:tcBorders>
              <w:top w:val="single" w:sz="6" w:space="0" w:color="000000"/>
              <w:left w:val="single" w:sz="6" w:space="0" w:color="000000"/>
              <w:bottom w:val="single" w:sz="6" w:space="0" w:color="000000"/>
              <w:right w:val="single" w:sz="6" w:space="0" w:color="000000"/>
            </w:tcBorders>
          </w:tcPr>
          <w:p w14:paraId="6467A65A" w14:textId="77777777" w:rsidR="00E74E4B" w:rsidRDefault="00E74E4B">
            <w:pPr>
              <w:spacing w:after="200" w:line="276" w:lineRule="auto"/>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tcPr>
          <w:p w14:paraId="7765CA12" w14:textId="77777777" w:rsidR="00E74E4B" w:rsidRDefault="00E74E4B">
            <w:pPr>
              <w:pStyle w:val="TableParagraph"/>
              <w:spacing w:line="226" w:lineRule="exact"/>
              <w:ind w:left="63"/>
              <w:jc w:val="center"/>
              <w:rPr>
                <w:rFonts w:ascii="Arial Narrow" w:eastAsia="Arial Narrow" w:hAnsi="Arial Narrow" w:cs="Arial Narrow"/>
                <w:sz w:val="20"/>
                <w:szCs w:val="20"/>
              </w:rPr>
            </w:pPr>
          </w:p>
        </w:tc>
        <w:tc>
          <w:tcPr>
            <w:tcW w:w="1121" w:type="dxa"/>
            <w:tcBorders>
              <w:top w:val="single" w:sz="6" w:space="0" w:color="000000"/>
              <w:left w:val="single" w:sz="6" w:space="0" w:color="000000"/>
              <w:bottom w:val="single" w:sz="6" w:space="0" w:color="000000"/>
              <w:right w:val="single" w:sz="6" w:space="0" w:color="000000"/>
            </w:tcBorders>
          </w:tcPr>
          <w:p w14:paraId="17060CA7" w14:textId="77777777" w:rsidR="00E74E4B" w:rsidRDefault="00E74E4B">
            <w:pPr>
              <w:pStyle w:val="TableParagraph"/>
              <w:spacing w:line="226" w:lineRule="exact"/>
              <w:ind w:left="63"/>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tcPr>
          <w:p w14:paraId="5E201CBC" w14:textId="77777777" w:rsidR="00E74E4B" w:rsidRDefault="00E74E4B">
            <w:pPr>
              <w:pStyle w:val="TableParagraph"/>
              <w:spacing w:line="226" w:lineRule="exact"/>
              <w:jc w:val="center"/>
              <w:rPr>
                <w:rFonts w:ascii="Arial Narrow" w:eastAsia="Arial Narrow" w:hAnsi="Arial Narrow" w:cs="Arial Narrow"/>
                <w:sz w:val="20"/>
                <w:szCs w:val="20"/>
              </w:rPr>
            </w:pPr>
          </w:p>
        </w:tc>
        <w:tc>
          <w:tcPr>
            <w:tcW w:w="1865" w:type="dxa"/>
            <w:tcBorders>
              <w:top w:val="single" w:sz="6" w:space="0" w:color="000000"/>
              <w:left w:val="single" w:sz="6" w:space="0" w:color="000000"/>
              <w:bottom w:val="single" w:sz="6" w:space="0" w:color="000000"/>
              <w:right w:val="single" w:sz="6" w:space="0" w:color="000000"/>
            </w:tcBorders>
          </w:tcPr>
          <w:p w14:paraId="10FB4FBC" w14:textId="77777777" w:rsidR="00E74E4B" w:rsidRDefault="00E74E4B">
            <w:pPr>
              <w:pStyle w:val="TableParagraph"/>
              <w:spacing w:line="226" w:lineRule="exact"/>
              <w:ind w:left="63"/>
              <w:rPr>
                <w:rFonts w:ascii="Arial Narrow" w:eastAsia="Arial Narrow" w:hAnsi="Arial Narrow" w:cs="Arial Narrow"/>
                <w:sz w:val="20"/>
                <w:szCs w:val="20"/>
              </w:rPr>
            </w:pPr>
          </w:p>
        </w:tc>
        <w:tc>
          <w:tcPr>
            <w:tcW w:w="1277" w:type="dxa"/>
            <w:tcBorders>
              <w:top w:val="single" w:sz="6" w:space="0" w:color="000000"/>
              <w:left w:val="single" w:sz="6" w:space="0" w:color="000000"/>
              <w:bottom w:val="single" w:sz="6" w:space="0" w:color="000000"/>
              <w:right w:val="single" w:sz="6" w:space="0" w:color="000000"/>
            </w:tcBorders>
          </w:tcPr>
          <w:p w14:paraId="142EA74E"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tcPr>
          <w:p w14:paraId="5CD5242A" w14:textId="77777777" w:rsidR="00E74E4B" w:rsidRDefault="00E74E4B">
            <w:pPr>
              <w:pStyle w:val="TableParagraph"/>
              <w:spacing w:line="276" w:lineRule="auto"/>
              <w:ind w:left="63" w:right="401"/>
              <w:rPr>
                <w:rFonts w:ascii="Arial Narrow" w:eastAsia="Arial Narrow" w:hAnsi="Arial Narrow" w:cs="Arial Narrow"/>
                <w:sz w:val="20"/>
                <w:szCs w:val="20"/>
              </w:rPr>
            </w:pPr>
          </w:p>
        </w:tc>
      </w:tr>
      <w:tr w:rsidR="00E74E4B" w:rsidRPr="00E74E4B" w14:paraId="0CBA9512"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66A0A106"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J.4.1</w:t>
            </w:r>
          </w:p>
        </w:tc>
        <w:tc>
          <w:tcPr>
            <w:tcW w:w="2203" w:type="dxa"/>
            <w:tcBorders>
              <w:top w:val="single" w:sz="6" w:space="0" w:color="000000"/>
              <w:left w:val="single" w:sz="6" w:space="0" w:color="000000"/>
              <w:bottom w:val="single" w:sz="6" w:space="0" w:color="000000"/>
              <w:right w:val="single" w:sz="6" w:space="0" w:color="000000"/>
            </w:tcBorders>
            <w:hideMark/>
          </w:tcPr>
          <w:p w14:paraId="3B4E4F74" w14:textId="77777777" w:rsidR="00E74E4B" w:rsidRDefault="00E74E4B">
            <w:pPr>
              <w:pStyle w:val="TableParagraph"/>
              <w:spacing w:line="276" w:lineRule="auto"/>
              <w:ind w:left="63" w:right="477"/>
              <w:rPr>
                <w:rFonts w:ascii="Arial Narrow" w:eastAsia="Arial Narrow" w:hAnsi="Arial Narrow" w:cs="Arial Narrow"/>
                <w:sz w:val="20"/>
                <w:szCs w:val="20"/>
              </w:rPr>
            </w:pPr>
            <w:r>
              <w:rPr>
                <w:rFonts w:ascii="Arial Narrow"/>
                <w:spacing w:val="-1"/>
                <w:sz w:val="20"/>
              </w:rPr>
              <w:t>Liaise with WWNWS Sub-Committee</w:t>
            </w:r>
          </w:p>
        </w:tc>
        <w:tc>
          <w:tcPr>
            <w:tcW w:w="1071" w:type="dxa"/>
            <w:tcBorders>
              <w:top w:val="single" w:sz="6" w:space="0" w:color="000000"/>
              <w:left w:val="single" w:sz="6" w:space="0" w:color="000000"/>
              <w:bottom w:val="single" w:sz="6" w:space="0" w:color="000000"/>
              <w:right w:val="single" w:sz="6" w:space="0" w:color="000000"/>
            </w:tcBorders>
          </w:tcPr>
          <w:p w14:paraId="464ADAAD" w14:textId="77777777" w:rsidR="00E74E4B" w:rsidRDefault="00E74E4B">
            <w:pPr>
              <w:pStyle w:val="TableParagraph"/>
              <w:spacing w:line="226" w:lineRule="exact"/>
              <w:jc w:val="center"/>
              <w:rPr>
                <w:rFonts w:ascii="Arial Narrow" w:eastAsia="Arial Narrow" w:hAnsi="Arial Narrow" w:cs="Arial Narrow"/>
                <w:sz w:val="20"/>
                <w:szCs w:val="20"/>
              </w:rPr>
            </w:pPr>
          </w:p>
        </w:tc>
        <w:tc>
          <w:tcPr>
            <w:tcW w:w="1438" w:type="dxa"/>
            <w:tcBorders>
              <w:top w:val="single" w:sz="6" w:space="0" w:color="000000"/>
              <w:left w:val="single" w:sz="6" w:space="0" w:color="000000"/>
              <w:bottom w:val="single" w:sz="6" w:space="0" w:color="000000"/>
              <w:right w:val="single" w:sz="6" w:space="0" w:color="000000"/>
            </w:tcBorders>
          </w:tcPr>
          <w:p w14:paraId="40B3E7E7" w14:textId="77777777" w:rsidR="00E74E4B" w:rsidRDefault="00E74E4B">
            <w:pPr>
              <w:spacing w:after="200" w:line="276" w:lineRule="auto"/>
              <w:rPr>
                <w:sz w:val="22"/>
                <w:szCs w:val="22"/>
                <w:lang w:eastAsia="fr-MC"/>
              </w:rPr>
            </w:pPr>
          </w:p>
        </w:tc>
        <w:tc>
          <w:tcPr>
            <w:tcW w:w="806" w:type="dxa"/>
            <w:tcBorders>
              <w:top w:val="single" w:sz="6" w:space="0" w:color="000000"/>
              <w:left w:val="single" w:sz="6" w:space="0" w:color="000000"/>
              <w:bottom w:val="single" w:sz="6" w:space="0" w:color="000000"/>
              <w:right w:val="single" w:sz="6" w:space="0" w:color="000000"/>
            </w:tcBorders>
          </w:tcPr>
          <w:p w14:paraId="50D46694" w14:textId="77777777" w:rsidR="00E74E4B" w:rsidRDefault="00E74E4B">
            <w:pPr>
              <w:pStyle w:val="TableParagraph"/>
              <w:spacing w:line="226" w:lineRule="exact"/>
              <w:ind w:left="63"/>
              <w:jc w:val="center"/>
              <w:rPr>
                <w:rFonts w:ascii="Arial Narrow" w:eastAsia="Arial Narrow" w:hAnsi="Arial Narrow" w:cs="Arial Narrow"/>
                <w:sz w:val="20"/>
                <w:szCs w:val="20"/>
              </w:rPr>
            </w:pPr>
          </w:p>
        </w:tc>
        <w:tc>
          <w:tcPr>
            <w:tcW w:w="1121" w:type="dxa"/>
            <w:tcBorders>
              <w:top w:val="single" w:sz="6" w:space="0" w:color="000000"/>
              <w:left w:val="single" w:sz="6" w:space="0" w:color="000000"/>
              <w:bottom w:val="single" w:sz="6" w:space="0" w:color="000000"/>
              <w:right w:val="single" w:sz="6" w:space="0" w:color="000000"/>
            </w:tcBorders>
          </w:tcPr>
          <w:p w14:paraId="7F70178D" w14:textId="77777777" w:rsidR="00E74E4B" w:rsidRDefault="00E74E4B">
            <w:pPr>
              <w:pStyle w:val="TableParagraph"/>
              <w:spacing w:line="226" w:lineRule="exact"/>
              <w:ind w:left="63"/>
              <w:rPr>
                <w:rFonts w:ascii="Arial Narrow" w:eastAsia="Arial Narrow" w:hAnsi="Arial Narrow" w:cs="Arial Narrow"/>
                <w:sz w:val="20"/>
                <w:szCs w:val="20"/>
              </w:rPr>
            </w:pPr>
          </w:p>
        </w:tc>
        <w:tc>
          <w:tcPr>
            <w:tcW w:w="1058" w:type="dxa"/>
            <w:tcBorders>
              <w:top w:val="single" w:sz="6" w:space="0" w:color="000000"/>
              <w:left w:val="single" w:sz="6" w:space="0" w:color="000000"/>
              <w:bottom w:val="single" w:sz="6" w:space="0" w:color="000000"/>
              <w:right w:val="single" w:sz="6" w:space="0" w:color="000000"/>
            </w:tcBorders>
          </w:tcPr>
          <w:p w14:paraId="0A44699F" w14:textId="77777777" w:rsidR="00E74E4B" w:rsidRDefault="00E74E4B">
            <w:pPr>
              <w:pStyle w:val="TableParagraph"/>
              <w:spacing w:line="226" w:lineRule="exact"/>
              <w:jc w:val="center"/>
              <w:rPr>
                <w:rFonts w:ascii="Arial Narrow" w:eastAsia="Arial Narrow" w:hAnsi="Arial Narrow" w:cs="Arial Narrow"/>
                <w:sz w:val="20"/>
                <w:szCs w:val="20"/>
              </w:rPr>
            </w:pPr>
          </w:p>
        </w:tc>
        <w:tc>
          <w:tcPr>
            <w:tcW w:w="1865" w:type="dxa"/>
            <w:tcBorders>
              <w:top w:val="single" w:sz="6" w:space="0" w:color="000000"/>
              <w:left w:val="single" w:sz="6" w:space="0" w:color="000000"/>
              <w:bottom w:val="single" w:sz="6" w:space="0" w:color="000000"/>
              <w:right w:val="single" w:sz="6" w:space="0" w:color="000000"/>
            </w:tcBorders>
          </w:tcPr>
          <w:p w14:paraId="7D94B3BA" w14:textId="77777777" w:rsidR="00E74E4B" w:rsidRDefault="00E74E4B">
            <w:pPr>
              <w:pStyle w:val="TableParagraph"/>
              <w:spacing w:line="226" w:lineRule="exact"/>
              <w:ind w:left="63"/>
              <w:rPr>
                <w:rFonts w:ascii="Arial Narrow" w:eastAsia="Arial Narrow" w:hAnsi="Arial Narrow" w:cs="Arial Narrow"/>
                <w:sz w:val="20"/>
                <w:szCs w:val="20"/>
              </w:rPr>
            </w:pPr>
          </w:p>
        </w:tc>
        <w:tc>
          <w:tcPr>
            <w:tcW w:w="1277" w:type="dxa"/>
            <w:tcBorders>
              <w:top w:val="single" w:sz="6" w:space="0" w:color="000000"/>
              <w:left w:val="single" w:sz="6" w:space="0" w:color="000000"/>
              <w:bottom w:val="single" w:sz="6" w:space="0" w:color="000000"/>
              <w:right w:val="single" w:sz="6" w:space="0" w:color="000000"/>
            </w:tcBorders>
            <w:hideMark/>
          </w:tcPr>
          <w:p w14:paraId="4CBFE4E6" w14:textId="77777777" w:rsidR="00E74E4B" w:rsidRDefault="00E74E4B">
            <w:pPr>
              <w:spacing w:after="200" w:line="276" w:lineRule="auto"/>
              <w:rPr>
                <w:sz w:val="22"/>
                <w:szCs w:val="22"/>
                <w:lang w:val="fr-MC" w:eastAsia="fr-MC"/>
              </w:rPr>
            </w:pPr>
            <w:r>
              <w:t xml:space="preserve"> </w:t>
            </w:r>
            <w:r>
              <w:rPr>
                <w:rFonts w:ascii="Arial Narrow"/>
                <w:sz w:val="20"/>
              </w:rPr>
              <w:t>S-124</w:t>
            </w:r>
          </w:p>
        </w:tc>
        <w:tc>
          <w:tcPr>
            <w:tcW w:w="2828" w:type="dxa"/>
            <w:tcBorders>
              <w:top w:val="single" w:sz="6" w:space="0" w:color="000000"/>
              <w:left w:val="single" w:sz="6" w:space="0" w:color="000000"/>
              <w:bottom w:val="single" w:sz="6" w:space="0" w:color="000000"/>
              <w:right w:val="single" w:sz="6" w:space="0" w:color="000000"/>
            </w:tcBorders>
            <w:hideMark/>
          </w:tcPr>
          <w:p w14:paraId="78BD2ED5" w14:textId="77777777" w:rsidR="00E74E4B" w:rsidRDefault="00E74E4B">
            <w:pPr>
              <w:pStyle w:val="TableParagraph"/>
              <w:spacing w:line="276" w:lineRule="auto"/>
              <w:ind w:left="63" w:right="401"/>
              <w:rPr>
                <w:rFonts w:ascii="Arial Narrow" w:eastAsia="Arial Narrow" w:hAnsi="Arial Narrow" w:cs="Arial Narrow"/>
                <w:sz w:val="20"/>
                <w:szCs w:val="20"/>
              </w:rPr>
            </w:pPr>
            <w:r>
              <w:rPr>
                <w:rFonts w:ascii="Arial Narrow"/>
                <w:spacing w:val="-1"/>
                <w:sz w:val="20"/>
              </w:rPr>
              <w:t>Monitor developments of S-124 Correspondence Group</w:t>
            </w:r>
          </w:p>
        </w:tc>
      </w:tr>
      <w:tr w:rsidR="00E74E4B" w14:paraId="2CB5711B"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6CF59865" w14:textId="77777777" w:rsidR="00E74E4B" w:rsidRDefault="00E74E4B">
            <w:pPr>
              <w:pStyle w:val="TableParagraph"/>
              <w:spacing w:line="226" w:lineRule="exact"/>
              <w:ind w:left="63"/>
              <w:rPr>
                <w:rFonts w:ascii="Arial Narrow"/>
                <w:spacing w:val="-1"/>
                <w:sz w:val="20"/>
              </w:rPr>
            </w:pPr>
            <w:r>
              <w:rPr>
                <w:rFonts w:ascii="Arial Narrow"/>
                <w:spacing w:val="-1"/>
                <w:sz w:val="20"/>
              </w:rPr>
              <w:t>J.5</w:t>
            </w:r>
          </w:p>
        </w:tc>
        <w:tc>
          <w:tcPr>
            <w:tcW w:w="2203" w:type="dxa"/>
            <w:tcBorders>
              <w:top w:val="single" w:sz="6" w:space="0" w:color="000000"/>
              <w:left w:val="single" w:sz="6" w:space="0" w:color="000000"/>
              <w:bottom w:val="single" w:sz="6" w:space="0" w:color="000000"/>
              <w:right w:val="single" w:sz="6" w:space="0" w:color="000000"/>
            </w:tcBorders>
            <w:hideMark/>
          </w:tcPr>
          <w:p w14:paraId="24E45820" w14:textId="77777777" w:rsidR="00E74E4B" w:rsidRDefault="00E74E4B">
            <w:pPr>
              <w:pStyle w:val="TableParagraph"/>
              <w:spacing w:line="276" w:lineRule="auto"/>
              <w:ind w:left="63" w:right="477"/>
              <w:rPr>
                <w:rFonts w:ascii="Arial Narrow"/>
                <w:spacing w:val="-1"/>
                <w:sz w:val="20"/>
              </w:rPr>
            </w:pPr>
            <w:r>
              <w:rPr>
                <w:rFonts w:ascii="Arial Narrow"/>
                <w:spacing w:val="-1"/>
                <w:sz w:val="20"/>
              </w:rPr>
              <w:t>Liaise with other international bodies which contribute to nautical information</w:t>
            </w:r>
          </w:p>
        </w:tc>
        <w:tc>
          <w:tcPr>
            <w:tcW w:w="1071" w:type="dxa"/>
            <w:tcBorders>
              <w:top w:val="single" w:sz="6" w:space="0" w:color="000000"/>
              <w:left w:val="single" w:sz="6" w:space="0" w:color="000000"/>
              <w:bottom w:val="single" w:sz="6" w:space="0" w:color="000000"/>
              <w:right w:val="single" w:sz="6" w:space="0" w:color="000000"/>
            </w:tcBorders>
            <w:hideMark/>
          </w:tcPr>
          <w:p w14:paraId="671579A5" w14:textId="77777777" w:rsidR="00E74E4B" w:rsidRDefault="00E74E4B">
            <w:pPr>
              <w:pStyle w:val="TableParagraph"/>
              <w:spacing w:line="226" w:lineRule="exact"/>
              <w:jc w:val="center"/>
              <w:rPr>
                <w:rFonts w:ascii="Arial Narrow"/>
                <w:sz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3DE8ADB8" w14:textId="77777777" w:rsidR="00E74E4B" w:rsidRDefault="00E74E4B">
            <w:pPr>
              <w:spacing w:after="200" w:line="276" w:lineRule="auto"/>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hideMark/>
          </w:tcPr>
          <w:p w14:paraId="225D5293" w14:textId="77777777" w:rsidR="00E74E4B" w:rsidRDefault="00E74E4B">
            <w:pPr>
              <w:pStyle w:val="TableParagraph"/>
              <w:spacing w:line="226" w:lineRule="exact"/>
              <w:ind w:left="63"/>
              <w:jc w:val="center"/>
              <w:rPr>
                <w:rFonts w:ascii="Arial Narrow"/>
                <w:sz w:val="20"/>
              </w:rPr>
            </w:pPr>
            <w:r>
              <w:rPr>
                <w:rFonts w:ascii="Arial Narrow"/>
                <w:sz w:val="20"/>
              </w:rPr>
              <w:t>2015</w:t>
            </w:r>
          </w:p>
        </w:tc>
        <w:tc>
          <w:tcPr>
            <w:tcW w:w="1121" w:type="dxa"/>
            <w:tcBorders>
              <w:top w:val="single" w:sz="6" w:space="0" w:color="000000"/>
              <w:left w:val="single" w:sz="6" w:space="0" w:color="000000"/>
              <w:bottom w:val="single" w:sz="6" w:space="0" w:color="000000"/>
              <w:right w:val="single" w:sz="6" w:space="0" w:color="000000"/>
            </w:tcBorders>
            <w:hideMark/>
          </w:tcPr>
          <w:p w14:paraId="71358600" w14:textId="77777777" w:rsidR="00E74E4B" w:rsidRDefault="00E74E4B">
            <w:pPr>
              <w:pStyle w:val="TableParagraph"/>
              <w:spacing w:line="226" w:lineRule="exact"/>
              <w:ind w:left="63"/>
              <w:rPr>
                <w:rFonts w:ascii="Arial Narrow"/>
                <w:sz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2D629B79" w14:textId="77777777" w:rsidR="00E74E4B" w:rsidRDefault="00E74E4B">
            <w:pPr>
              <w:pStyle w:val="TableParagraph"/>
              <w:spacing w:line="226" w:lineRule="exact"/>
              <w:jc w:val="center"/>
              <w:rPr>
                <w:rFonts w:ascii="Arial Narrow"/>
                <w:sz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3AF332F8" w14:textId="77777777" w:rsidR="00E74E4B" w:rsidRDefault="00E74E4B">
            <w:pPr>
              <w:pStyle w:val="TableParagraph"/>
              <w:spacing w:line="226" w:lineRule="exact"/>
              <w:ind w:left="63"/>
              <w:rPr>
                <w:rFonts w:ascii="Arial Narrow"/>
                <w:spacing w:val="-1"/>
                <w:sz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1EF72EE9"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tcPr>
          <w:p w14:paraId="0BCF59D1" w14:textId="77777777" w:rsidR="00E74E4B" w:rsidRDefault="00E74E4B">
            <w:pPr>
              <w:pStyle w:val="TableParagraph"/>
              <w:spacing w:line="276" w:lineRule="auto"/>
              <w:ind w:left="63" w:right="401"/>
              <w:rPr>
                <w:rFonts w:ascii="Arial Narrow"/>
                <w:spacing w:val="-1"/>
                <w:sz w:val="20"/>
              </w:rPr>
            </w:pPr>
          </w:p>
        </w:tc>
      </w:tr>
      <w:tr w:rsidR="00E74E4B" w:rsidRPr="00E74E4B" w14:paraId="659D185E"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47C0EBE7" w14:textId="77777777" w:rsidR="00E74E4B" w:rsidRDefault="00E74E4B">
            <w:pPr>
              <w:pStyle w:val="TableParagraph"/>
              <w:spacing w:line="226" w:lineRule="exact"/>
              <w:ind w:left="63"/>
              <w:rPr>
                <w:rFonts w:ascii="Arial Narrow"/>
                <w:spacing w:val="-1"/>
                <w:sz w:val="20"/>
              </w:rPr>
            </w:pPr>
            <w:r>
              <w:rPr>
                <w:rFonts w:ascii="Arial Narrow"/>
                <w:spacing w:val="-1"/>
                <w:sz w:val="20"/>
              </w:rPr>
              <w:t>J.5.1</w:t>
            </w:r>
          </w:p>
        </w:tc>
        <w:tc>
          <w:tcPr>
            <w:tcW w:w="2203" w:type="dxa"/>
            <w:tcBorders>
              <w:top w:val="single" w:sz="6" w:space="0" w:color="000000"/>
              <w:left w:val="single" w:sz="6" w:space="0" w:color="000000"/>
              <w:bottom w:val="single" w:sz="6" w:space="0" w:color="000000"/>
              <w:right w:val="single" w:sz="6" w:space="0" w:color="000000"/>
            </w:tcBorders>
            <w:hideMark/>
          </w:tcPr>
          <w:p w14:paraId="4F26E79E" w14:textId="77777777" w:rsidR="00E74E4B" w:rsidRDefault="00E74E4B">
            <w:pPr>
              <w:pStyle w:val="TableParagraph"/>
              <w:spacing w:line="276" w:lineRule="auto"/>
              <w:ind w:left="63" w:right="477"/>
              <w:rPr>
                <w:rFonts w:ascii="Arial Narrow" w:eastAsia="Arial Narrow" w:hAnsi="Arial Narrow" w:cs="Arial Narrow"/>
                <w:sz w:val="20"/>
                <w:szCs w:val="20"/>
              </w:rPr>
            </w:pPr>
            <w:r>
              <w:rPr>
                <w:rFonts w:ascii="Arial Narrow"/>
                <w:spacing w:val="-1"/>
                <w:sz w:val="20"/>
              </w:rPr>
              <w:t>Liaise</w:t>
            </w:r>
            <w:r>
              <w:rPr>
                <w:rFonts w:ascii="Arial Narrow"/>
                <w:spacing w:val="-6"/>
                <w:sz w:val="20"/>
              </w:rPr>
              <w:t xml:space="preserve"> </w:t>
            </w:r>
            <w:r>
              <w:rPr>
                <w:rFonts w:ascii="Arial Narrow"/>
                <w:sz w:val="20"/>
              </w:rPr>
              <w:t>with</w:t>
            </w:r>
            <w:r>
              <w:rPr>
                <w:rFonts w:ascii="Arial Narrow"/>
                <w:spacing w:val="-6"/>
                <w:sz w:val="20"/>
              </w:rPr>
              <w:t xml:space="preserve"> </w:t>
            </w:r>
            <w:r>
              <w:rPr>
                <w:rFonts w:ascii="Arial Narrow"/>
                <w:sz w:val="20"/>
              </w:rPr>
              <w:t>IALA</w:t>
            </w:r>
            <w:r>
              <w:rPr>
                <w:rFonts w:ascii="Arial Narrow"/>
                <w:spacing w:val="-6"/>
                <w:sz w:val="20"/>
              </w:rPr>
              <w:t xml:space="preserve"> </w:t>
            </w:r>
            <w:r>
              <w:rPr>
                <w:rFonts w:ascii="Arial Narrow"/>
                <w:sz w:val="20"/>
              </w:rPr>
              <w:t>e-Nav</w:t>
            </w:r>
            <w:r>
              <w:rPr>
                <w:rFonts w:ascii="Arial Narrow"/>
                <w:spacing w:val="24"/>
                <w:w w:val="99"/>
                <w:sz w:val="20"/>
              </w:rPr>
              <w:t xml:space="preserve"> </w:t>
            </w:r>
            <w:r>
              <w:rPr>
                <w:rFonts w:ascii="Arial Narrow"/>
                <w:spacing w:val="-1"/>
                <w:sz w:val="20"/>
              </w:rPr>
              <w:t>Committee</w:t>
            </w:r>
          </w:p>
        </w:tc>
        <w:tc>
          <w:tcPr>
            <w:tcW w:w="1071" w:type="dxa"/>
            <w:tcBorders>
              <w:top w:val="single" w:sz="6" w:space="0" w:color="000000"/>
              <w:left w:val="single" w:sz="6" w:space="0" w:color="000000"/>
              <w:bottom w:val="single" w:sz="6" w:space="0" w:color="000000"/>
              <w:right w:val="single" w:sz="6" w:space="0" w:color="000000"/>
            </w:tcBorders>
            <w:hideMark/>
          </w:tcPr>
          <w:p w14:paraId="2290650D"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H</w:t>
            </w:r>
          </w:p>
        </w:tc>
        <w:tc>
          <w:tcPr>
            <w:tcW w:w="1438" w:type="dxa"/>
            <w:tcBorders>
              <w:top w:val="single" w:sz="6" w:space="0" w:color="000000"/>
              <w:left w:val="single" w:sz="6" w:space="0" w:color="000000"/>
              <w:bottom w:val="single" w:sz="6" w:space="0" w:color="000000"/>
              <w:right w:val="single" w:sz="6" w:space="0" w:color="000000"/>
            </w:tcBorders>
          </w:tcPr>
          <w:p w14:paraId="18817699" w14:textId="77777777" w:rsidR="00E74E4B" w:rsidRDefault="00E74E4B">
            <w:pPr>
              <w:spacing w:after="200" w:line="276" w:lineRule="auto"/>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hideMark/>
          </w:tcPr>
          <w:p w14:paraId="39AF7B03" w14:textId="77777777" w:rsidR="00E74E4B" w:rsidRDefault="00E74E4B">
            <w:pPr>
              <w:pStyle w:val="TableParagraph"/>
              <w:spacing w:line="226" w:lineRule="exact"/>
              <w:ind w:left="63"/>
              <w:jc w:val="center"/>
              <w:rPr>
                <w:rFonts w:ascii="Arial Narrow" w:eastAsia="Arial Narrow" w:hAnsi="Arial Narrow" w:cs="Arial Narrow"/>
                <w:sz w:val="20"/>
                <w:szCs w:val="20"/>
              </w:rPr>
            </w:pPr>
            <w:r>
              <w:rPr>
                <w:rFonts w:ascii="Arial Narrow"/>
                <w:sz w:val="20"/>
              </w:rPr>
              <w:t>2013</w:t>
            </w:r>
          </w:p>
        </w:tc>
        <w:tc>
          <w:tcPr>
            <w:tcW w:w="1121" w:type="dxa"/>
            <w:tcBorders>
              <w:top w:val="single" w:sz="6" w:space="0" w:color="000000"/>
              <w:left w:val="single" w:sz="6" w:space="0" w:color="000000"/>
              <w:bottom w:val="single" w:sz="6" w:space="0" w:color="000000"/>
              <w:right w:val="single" w:sz="6" w:space="0" w:color="000000"/>
            </w:tcBorders>
            <w:hideMark/>
          </w:tcPr>
          <w:p w14:paraId="1C0EFB1B"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05C40C8F" w14:textId="77777777" w:rsidR="00E74E4B" w:rsidRDefault="00E74E4B">
            <w:pPr>
              <w:pStyle w:val="TableParagraph"/>
              <w:spacing w:line="226" w:lineRule="exact"/>
              <w:jc w:val="center"/>
              <w:rPr>
                <w:rFonts w:ascii="Arial Narrow" w:eastAsia="Arial Narrow" w:hAnsi="Arial Narrow" w:cs="Arial Narrow"/>
                <w:sz w:val="20"/>
                <w:szCs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4D2283F1" w14:textId="77777777" w:rsidR="00E74E4B" w:rsidRDefault="00E74E4B">
            <w:pPr>
              <w:pStyle w:val="TableParagraph"/>
              <w:spacing w:line="226" w:lineRule="exact"/>
              <w:ind w:left="63"/>
              <w:rPr>
                <w:rFonts w:ascii="Arial Narrow" w:eastAsia="Arial Narrow" w:hAnsi="Arial Narrow" w:cs="Arial Narrow"/>
                <w:sz w:val="20"/>
                <w:szCs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402CA505"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0BC37CF2" w14:textId="77777777" w:rsidR="00E74E4B" w:rsidRDefault="00E74E4B">
            <w:pPr>
              <w:pStyle w:val="TableParagraph"/>
              <w:spacing w:line="276" w:lineRule="auto"/>
              <w:ind w:left="63" w:right="401"/>
              <w:rPr>
                <w:rFonts w:ascii="Arial Narrow" w:eastAsia="Arial Narrow" w:hAnsi="Arial Narrow" w:cs="Arial Narrow"/>
                <w:sz w:val="20"/>
                <w:szCs w:val="20"/>
              </w:rPr>
            </w:pPr>
            <w:r>
              <w:rPr>
                <w:rFonts w:ascii="Arial Narrow"/>
                <w:spacing w:val="-1"/>
                <w:sz w:val="20"/>
              </w:rPr>
              <w:t>As</w:t>
            </w:r>
            <w:r>
              <w:rPr>
                <w:rFonts w:ascii="Arial Narrow"/>
                <w:spacing w:val="-6"/>
                <w:sz w:val="20"/>
              </w:rPr>
              <w:t xml:space="preserve"> </w:t>
            </w:r>
            <w:r>
              <w:rPr>
                <w:rFonts w:ascii="Arial Narrow"/>
                <w:spacing w:val="-1"/>
                <w:sz w:val="20"/>
              </w:rPr>
              <w:t>advised</w:t>
            </w:r>
            <w:r>
              <w:rPr>
                <w:rFonts w:ascii="Arial Narrow"/>
                <w:spacing w:val="-5"/>
                <w:sz w:val="20"/>
              </w:rPr>
              <w:t xml:space="preserve"> </w:t>
            </w:r>
            <w:r>
              <w:rPr>
                <w:rFonts w:ascii="Arial Narrow"/>
                <w:spacing w:val="1"/>
                <w:sz w:val="20"/>
              </w:rPr>
              <w:t>by</w:t>
            </w:r>
            <w:r>
              <w:rPr>
                <w:rFonts w:ascii="Arial Narrow"/>
                <w:spacing w:val="-5"/>
                <w:sz w:val="20"/>
              </w:rPr>
              <w:t xml:space="preserve"> </w:t>
            </w:r>
            <w:r>
              <w:rPr>
                <w:rFonts w:ascii="Arial Narrow"/>
                <w:sz w:val="20"/>
              </w:rPr>
              <w:t>HSSC4</w:t>
            </w:r>
            <w:r>
              <w:rPr>
                <w:rFonts w:ascii="Arial Narrow"/>
                <w:spacing w:val="-5"/>
                <w:sz w:val="20"/>
              </w:rPr>
              <w:t xml:space="preserve"> </w:t>
            </w:r>
            <w:r>
              <w:rPr>
                <w:rFonts w:ascii="Arial Narrow"/>
                <w:sz w:val="20"/>
              </w:rPr>
              <w:t>(in</w:t>
            </w:r>
            <w:r>
              <w:rPr>
                <w:rFonts w:ascii="Arial Narrow"/>
                <w:spacing w:val="-6"/>
                <w:sz w:val="20"/>
              </w:rPr>
              <w:t xml:space="preserve"> </w:t>
            </w:r>
            <w:r>
              <w:rPr>
                <w:rFonts w:ascii="Arial Narrow"/>
                <w:spacing w:val="-1"/>
                <w:sz w:val="20"/>
              </w:rPr>
              <w:t>liaison</w:t>
            </w:r>
            <w:r>
              <w:rPr>
                <w:rFonts w:ascii="Arial Narrow"/>
                <w:spacing w:val="27"/>
                <w:w w:val="99"/>
                <w:sz w:val="20"/>
              </w:rPr>
              <w:t xml:space="preserve"> </w:t>
            </w:r>
            <w:r>
              <w:rPr>
                <w:rFonts w:ascii="Arial Narrow"/>
                <w:sz w:val="20"/>
              </w:rPr>
              <w:t>with</w:t>
            </w:r>
            <w:r>
              <w:rPr>
                <w:rFonts w:ascii="Arial Narrow"/>
                <w:spacing w:val="-13"/>
                <w:sz w:val="20"/>
              </w:rPr>
              <w:t xml:space="preserve"> </w:t>
            </w:r>
            <w:r>
              <w:rPr>
                <w:rFonts w:ascii="Arial Narrow"/>
                <w:sz w:val="20"/>
              </w:rPr>
              <w:t>S-100WG).</w:t>
            </w:r>
          </w:p>
        </w:tc>
      </w:tr>
      <w:tr w:rsidR="00E74E4B" w14:paraId="32FD5E61"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56BCC0CA" w14:textId="77777777" w:rsidR="00E74E4B" w:rsidRDefault="00E74E4B">
            <w:pPr>
              <w:pStyle w:val="TableParagraph"/>
              <w:spacing w:line="226" w:lineRule="exact"/>
              <w:ind w:left="63"/>
              <w:rPr>
                <w:rFonts w:ascii="Arial Narrow"/>
                <w:spacing w:val="-1"/>
                <w:sz w:val="20"/>
              </w:rPr>
            </w:pPr>
            <w:r>
              <w:rPr>
                <w:rFonts w:ascii="Arial Narrow"/>
                <w:spacing w:val="-1"/>
                <w:sz w:val="20"/>
              </w:rPr>
              <w:t>J.5.2</w:t>
            </w:r>
          </w:p>
        </w:tc>
        <w:tc>
          <w:tcPr>
            <w:tcW w:w="2203" w:type="dxa"/>
            <w:tcBorders>
              <w:top w:val="single" w:sz="6" w:space="0" w:color="000000"/>
              <w:left w:val="single" w:sz="6" w:space="0" w:color="000000"/>
              <w:bottom w:val="single" w:sz="6" w:space="0" w:color="000000"/>
              <w:right w:val="single" w:sz="6" w:space="0" w:color="000000"/>
            </w:tcBorders>
            <w:hideMark/>
          </w:tcPr>
          <w:p w14:paraId="223CDBC7" w14:textId="2B0865DC" w:rsidR="00E74E4B" w:rsidRDefault="00E74E4B">
            <w:pPr>
              <w:pStyle w:val="TableParagraph"/>
              <w:spacing w:line="276" w:lineRule="auto"/>
              <w:ind w:left="63" w:right="477"/>
              <w:rPr>
                <w:rFonts w:ascii="Arial Narrow"/>
                <w:spacing w:val="-1"/>
                <w:sz w:val="20"/>
              </w:rPr>
            </w:pPr>
            <w:r>
              <w:rPr>
                <w:rFonts w:ascii="Arial Narrow"/>
                <w:spacing w:val="-1"/>
                <w:sz w:val="20"/>
              </w:rPr>
              <w:t>Liaise with International Harbor Masters</w:t>
            </w:r>
            <w:r>
              <w:rPr>
                <w:rFonts w:ascii="Arial Narrow"/>
                <w:spacing w:val="-1"/>
                <w:sz w:val="20"/>
              </w:rPr>
              <w:t>’</w:t>
            </w:r>
            <w:r>
              <w:rPr>
                <w:rFonts w:ascii="Arial Narrow"/>
                <w:spacing w:val="-1"/>
                <w:sz w:val="20"/>
              </w:rPr>
              <w:t xml:space="preserve"> Association</w:t>
            </w:r>
          </w:p>
        </w:tc>
        <w:tc>
          <w:tcPr>
            <w:tcW w:w="1071" w:type="dxa"/>
            <w:tcBorders>
              <w:top w:val="single" w:sz="6" w:space="0" w:color="000000"/>
              <w:left w:val="single" w:sz="6" w:space="0" w:color="000000"/>
              <w:bottom w:val="single" w:sz="6" w:space="0" w:color="000000"/>
              <w:right w:val="single" w:sz="6" w:space="0" w:color="000000"/>
            </w:tcBorders>
            <w:hideMark/>
          </w:tcPr>
          <w:p w14:paraId="13C82555" w14:textId="77777777" w:rsidR="00E74E4B" w:rsidRDefault="00E74E4B">
            <w:pPr>
              <w:pStyle w:val="TableParagraph"/>
              <w:spacing w:line="226" w:lineRule="exact"/>
              <w:jc w:val="center"/>
              <w:rPr>
                <w:rFonts w:ascii="Arial Narrow"/>
                <w:sz w:val="20"/>
              </w:rPr>
            </w:pPr>
            <w:r>
              <w:rPr>
                <w:rFonts w:ascii="Arial Narrow"/>
                <w:sz w:val="20"/>
              </w:rPr>
              <w:t>L</w:t>
            </w:r>
          </w:p>
        </w:tc>
        <w:tc>
          <w:tcPr>
            <w:tcW w:w="1438" w:type="dxa"/>
            <w:tcBorders>
              <w:top w:val="single" w:sz="6" w:space="0" w:color="000000"/>
              <w:left w:val="single" w:sz="6" w:space="0" w:color="000000"/>
              <w:bottom w:val="single" w:sz="6" w:space="0" w:color="000000"/>
              <w:right w:val="single" w:sz="6" w:space="0" w:color="000000"/>
            </w:tcBorders>
          </w:tcPr>
          <w:p w14:paraId="004CDEA9" w14:textId="77777777" w:rsidR="00E74E4B" w:rsidRDefault="00E74E4B">
            <w:pPr>
              <w:spacing w:after="200" w:line="276" w:lineRule="auto"/>
              <w:rPr>
                <w:sz w:val="22"/>
                <w:szCs w:val="22"/>
                <w:lang w:val="fr-MC" w:eastAsia="fr-MC"/>
              </w:rPr>
            </w:pPr>
          </w:p>
        </w:tc>
        <w:tc>
          <w:tcPr>
            <w:tcW w:w="806" w:type="dxa"/>
            <w:tcBorders>
              <w:top w:val="single" w:sz="6" w:space="0" w:color="000000"/>
              <w:left w:val="single" w:sz="6" w:space="0" w:color="000000"/>
              <w:bottom w:val="single" w:sz="6" w:space="0" w:color="000000"/>
              <w:right w:val="single" w:sz="6" w:space="0" w:color="000000"/>
            </w:tcBorders>
            <w:hideMark/>
          </w:tcPr>
          <w:p w14:paraId="2006B663" w14:textId="77777777" w:rsidR="00E74E4B" w:rsidRDefault="00E74E4B">
            <w:pPr>
              <w:pStyle w:val="TableParagraph"/>
              <w:spacing w:line="226" w:lineRule="exact"/>
              <w:ind w:left="63"/>
              <w:jc w:val="center"/>
              <w:rPr>
                <w:rFonts w:ascii="Arial Narrow"/>
                <w:sz w:val="20"/>
              </w:rPr>
            </w:pPr>
            <w:r>
              <w:rPr>
                <w:rFonts w:ascii="Arial Narrow"/>
                <w:sz w:val="20"/>
              </w:rPr>
              <w:t>2015</w:t>
            </w:r>
          </w:p>
        </w:tc>
        <w:tc>
          <w:tcPr>
            <w:tcW w:w="1121" w:type="dxa"/>
            <w:tcBorders>
              <w:top w:val="single" w:sz="6" w:space="0" w:color="000000"/>
              <w:left w:val="single" w:sz="6" w:space="0" w:color="000000"/>
              <w:bottom w:val="single" w:sz="6" w:space="0" w:color="000000"/>
              <w:right w:val="single" w:sz="6" w:space="0" w:color="000000"/>
            </w:tcBorders>
            <w:hideMark/>
          </w:tcPr>
          <w:p w14:paraId="3C8FC843" w14:textId="77777777" w:rsidR="00E74E4B" w:rsidRDefault="00E74E4B">
            <w:pPr>
              <w:pStyle w:val="TableParagraph"/>
              <w:spacing w:line="226" w:lineRule="exact"/>
              <w:ind w:left="63"/>
              <w:rPr>
                <w:rFonts w:ascii="Arial Narrow"/>
                <w:sz w:val="20"/>
              </w:rPr>
            </w:pPr>
            <w:r>
              <w:rPr>
                <w:rFonts w:ascii="Arial Narrow"/>
                <w:sz w:val="20"/>
              </w:rPr>
              <w:t>Permanent</w:t>
            </w:r>
          </w:p>
        </w:tc>
        <w:tc>
          <w:tcPr>
            <w:tcW w:w="1058" w:type="dxa"/>
            <w:tcBorders>
              <w:top w:val="single" w:sz="6" w:space="0" w:color="000000"/>
              <w:left w:val="single" w:sz="6" w:space="0" w:color="000000"/>
              <w:bottom w:val="single" w:sz="6" w:space="0" w:color="000000"/>
              <w:right w:val="single" w:sz="6" w:space="0" w:color="000000"/>
            </w:tcBorders>
            <w:hideMark/>
          </w:tcPr>
          <w:p w14:paraId="73028176" w14:textId="77777777" w:rsidR="00E74E4B" w:rsidRDefault="00E74E4B">
            <w:pPr>
              <w:pStyle w:val="TableParagraph"/>
              <w:spacing w:line="226" w:lineRule="exact"/>
              <w:jc w:val="center"/>
              <w:rPr>
                <w:rFonts w:ascii="Arial Narrow"/>
                <w:sz w:val="20"/>
              </w:rPr>
            </w:pPr>
            <w:r>
              <w:rPr>
                <w:rFonts w:ascii="Arial Narrow"/>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422D84E0" w14:textId="77777777" w:rsidR="00E74E4B" w:rsidRDefault="00E74E4B">
            <w:pPr>
              <w:pStyle w:val="TableParagraph"/>
              <w:spacing w:line="226" w:lineRule="exact"/>
              <w:ind w:left="63"/>
              <w:rPr>
                <w:rFonts w:ascii="Arial Narrow"/>
                <w:spacing w:val="-1"/>
                <w:sz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674F6CB3" w14:textId="77777777" w:rsidR="00E74E4B" w:rsidRDefault="00E74E4B">
            <w:pPr>
              <w:spacing w:after="200" w:line="276" w:lineRule="auto"/>
              <w:rPr>
                <w:sz w:val="22"/>
                <w:szCs w:val="22"/>
                <w:lang w:val="fr-MC" w:eastAsia="fr-MC"/>
              </w:rPr>
            </w:pPr>
          </w:p>
        </w:tc>
        <w:tc>
          <w:tcPr>
            <w:tcW w:w="2828" w:type="dxa"/>
            <w:tcBorders>
              <w:top w:val="single" w:sz="6" w:space="0" w:color="000000"/>
              <w:left w:val="single" w:sz="6" w:space="0" w:color="000000"/>
              <w:bottom w:val="single" w:sz="6" w:space="0" w:color="000000"/>
              <w:right w:val="single" w:sz="6" w:space="0" w:color="000000"/>
            </w:tcBorders>
            <w:hideMark/>
          </w:tcPr>
          <w:p w14:paraId="6D09FB5F" w14:textId="77777777" w:rsidR="00E74E4B" w:rsidRDefault="00E74E4B">
            <w:pPr>
              <w:pStyle w:val="TableParagraph"/>
              <w:spacing w:line="276" w:lineRule="auto"/>
              <w:ind w:left="63" w:right="401"/>
              <w:rPr>
                <w:rFonts w:ascii="Arial Narrow"/>
                <w:spacing w:val="-1"/>
                <w:sz w:val="20"/>
              </w:rPr>
            </w:pPr>
            <w:r>
              <w:rPr>
                <w:rFonts w:ascii="Arial Narrow"/>
                <w:spacing w:val="-1"/>
                <w:sz w:val="20"/>
              </w:rPr>
              <w:t xml:space="preserve">Considering AVANTI development </w:t>
            </w:r>
          </w:p>
        </w:tc>
      </w:tr>
      <w:tr w:rsidR="00E74E4B" w14:paraId="1338111E" w14:textId="77777777" w:rsidTr="00E74E4B">
        <w:tc>
          <w:tcPr>
            <w:tcW w:w="709" w:type="dxa"/>
            <w:tcBorders>
              <w:top w:val="single" w:sz="6" w:space="0" w:color="000000"/>
              <w:left w:val="single" w:sz="6" w:space="0" w:color="000000"/>
              <w:bottom w:val="single" w:sz="6" w:space="0" w:color="000000"/>
              <w:right w:val="single" w:sz="6" w:space="0" w:color="000000"/>
            </w:tcBorders>
            <w:hideMark/>
          </w:tcPr>
          <w:p w14:paraId="3D1A743F" w14:textId="77777777" w:rsidR="00E74E4B" w:rsidRDefault="00E74E4B">
            <w:pPr>
              <w:pStyle w:val="TableParagraph"/>
              <w:spacing w:line="226" w:lineRule="exact"/>
              <w:ind w:left="63"/>
              <w:rPr>
                <w:rFonts w:ascii="Arial Narrow"/>
                <w:spacing w:val="-1"/>
                <w:sz w:val="20"/>
              </w:rPr>
            </w:pPr>
            <w:r>
              <w:rPr>
                <w:rFonts w:ascii="Arial Narrow"/>
                <w:spacing w:val="-1"/>
                <w:sz w:val="20"/>
              </w:rPr>
              <w:t>J.5.3</w:t>
            </w:r>
          </w:p>
        </w:tc>
        <w:tc>
          <w:tcPr>
            <w:tcW w:w="2203" w:type="dxa"/>
            <w:tcBorders>
              <w:top w:val="single" w:sz="6" w:space="0" w:color="000000"/>
              <w:left w:val="single" w:sz="6" w:space="0" w:color="000000"/>
              <w:bottom w:val="single" w:sz="6" w:space="0" w:color="000000"/>
              <w:right w:val="single" w:sz="6" w:space="0" w:color="000000"/>
            </w:tcBorders>
            <w:hideMark/>
          </w:tcPr>
          <w:p w14:paraId="3AEA79E4" w14:textId="77777777" w:rsidR="00E74E4B" w:rsidRDefault="00E74E4B">
            <w:pPr>
              <w:pStyle w:val="TableParagraph"/>
              <w:spacing w:line="276" w:lineRule="auto"/>
              <w:ind w:left="63" w:right="477"/>
              <w:rPr>
                <w:rFonts w:ascii="Arial Narrow"/>
                <w:spacing w:val="-1"/>
                <w:sz w:val="20"/>
              </w:rPr>
            </w:pPr>
            <w:r>
              <w:rPr>
                <w:rFonts w:ascii="Arial Narrow"/>
                <w:spacing w:val="-1"/>
                <w:sz w:val="20"/>
              </w:rPr>
              <w:t>Liaise with International Cable Protection Committee (ICPC)</w:t>
            </w:r>
          </w:p>
        </w:tc>
        <w:tc>
          <w:tcPr>
            <w:tcW w:w="1071" w:type="dxa"/>
            <w:tcBorders>
              <w:top w:val="single" w:sz="6" w:space="0" w:color="000000"/>
              <w:left w:val="single" w:sz="6" w:space="0" w:color="000000"/>
              <w:bottom w:val="single" w:sz="6" w:space="0" w:color="000000"/>
              <w:right w:val="single" w:sz="6" w:space="0" w:color="000000"/>
            </w:tcBorders>
            <w:hideMark/>
          </w:tcPr>
          <w:p w14:paraId="5052F3F9" w14:textId="77777777" w:rsidR="00E74E4B" w:rsidRDefault="00E74E4B">
            <w:pPr>
              <w:pStyle w:val="TableParagraph"/>
              <w:spacing w:line="226" w:lineRule="exact"/>
              <w:jc w:val="center"/>
              <w:rPr>
                <w:rFonts w:ascii="Arial Narrow"/>
                <w:spacing w:val="-1"/>
                <w:sz w:val="20"/>
              </w:rPr>
            </w:pPr>
            <w:r>
              <w:rPr>
                <w:rFonts w:ascii="Arial Narrow"/>
                <w:spacing w:val="-1"/>
                <w:sz w:val="20"/>
              </w:rPr>
              <w:t>M</w:t>
            </w:r>
          </w:p>
        </w:tc>
        <w:tc>
          <w:tcPr>
            <w:tcW w:w="1438" w:type="dxa"/>
            <w:tcBorders>
              <w:top w:val="single" w:sz="6" w:space="0" w:color="000000"/>
              <w:left w:val="single" w:sz="6" w:space="0" w:color="000000"/>
              <w:bottom w:val="single" w:sz="6" w:space="0" w:color="000000"/>
              <w:right w:val="single" w:sz="6" w:space="0" w:color="000000"/>
            </w:tcBorders>
            <w:hideMark/>
          </w:tcPr>
          <w:p w14:paraId="196670A0" w14:textId="77777777" w:rsidR="00E74E4B" w:rsidRDefault="00E74E4B">
            <w:pPr>
              <w:spacing w:after="200" w:line="276" w:lineRule="auto"/>
              <w:jc w:val="center"/>
              <w:rPr>
                <w:rFonts w:ascii="Arial Narrow"/>
                <w:spacing w:val="-1"/>
                <w:sz w:val="20"/>
                <w:szCs w:val="22"/>
              </w:rPr>
            </w:pPr>
            <w:r>
              <w:rPr>
                <w:rFonts w:ascii="Arial Narrow"/>
                <w:spacing w:val="-1"/>
                <w:sz w:val="20"/>
              </w:rPr>
              <w:t>Dec. 2016</w:t>
            </w:r>
          </w:p>
        </w:tc>
        <w:tc>
          <w:tcPr>
            <w:tcW w:w="806" w:type="dxa"/>
            <w:tcBorders>
              <w:top w:val="single" w:sz="6" w:space="0" w:color="000000"/>
              <w:left w:val="single" w:sz="6" w:space="0" w:color="000000"/>
              <w:bottom w:val="single" w:sz="6" w:space="0" w:color="000000"/>
              <w:right w:val="single" w:sz="6" w:space="0" w:color="000000"/>
            </w:tcBorders>
            <w:hideMark/>
          </w:tcPr>
          <w:p w14:paraId="09FB6373" w14:textId="77777777" w:rsidR="00E74E4B" w:rsidRDefault="00E74E4B">
            <w:pPr>
              <w:pStyle w:val="TableParagraph"/>
              <w:spacing w:line="226" w:lineRule="exact"/>
              <w:ind w:left="63"/>
              <w:jc w:val="center"/>
              <w:rPr>
                <w:rFonts w:ascii="Arial Narrow"/>
                <w:spacing w:val="-1"/>
                <w:sz w:val="20"/>
              </w:rPr>
            </w:pPr>
            <w:r>
              <w:rPr>
                <w:rFonts w:ascii="Arial Narrow"/>
                <w:spacing w:val="-1"/>
                <w:sz w:val="20"/>
              </w:rPr>
              <w:t>2016</w:t>
            </w:r>
          </w:p>
        </w:tc>
        <w:tc>
          <w:tcPr>
            <w:tcW w:w="1121" w:type="dxa"/>
            <w:tcBorders>
              <w:top w:val="single" w:sz="6" w:space="0" w:color="000000"/>
              <w:left w:val="single" w:sz="6" w:space="0" w:color="000000"/>
              <w:bottom w:val="single" w:sz="6" w:space="0" w:color="000000"/>
              <w:right w:val="single" w:sz="6" w:space="0" w:color="000000"/>
            </w:tcBorders>
            <w:hideMark/>
          </w:tcPr>
          <w:p w14:paraId="0C22E489" w14:textId="77777777" w:rsidR="00E74E4B" w:rsidRDefault="00E74E4B">
            <w:pPr>
              <w:pStyle w:val="TableParagraph"/>
              <w:spacing w:line="226" w:lineRule="exact"/>
              <w:ind w:left="63"/>
              <w:rPr>
                <w:rFonts w:ascii="Arial Narrow"/>
                <w:spacing w:val="-1"/>
                <w:sz w:val="20"/>
              </w:rPr>
            </w:pPr>
            <w:r>
              <w:rPr>
                <w:rFonts w:ascii="Arial Narrow"/>
                <w:spacing w:val="-1"/>
                <w:sz w:val="20"/>
              </w:rPr>
              <w:t>2017</w:t>
            </w:r>
          </w:p>
        </w:tc>
        <w:tc>
          <w:tcPr>
            <w:tcW w:w="1058" w:type="dxa"/>
            <w:tcBorders>
              <w:top w:val="single" w:sz="6" w:space="0" w:color="000000"/>
              <w:left w:val="single" w:sz="6" w:space="0" w:color="000000"/>
              <w:bottom w:val="single" w:sz="6" w:space="0" w:color="000000"/>
              <w:right w:val="single" w:sz="6" w:space="0" w:color="000000"/>
            </w:tcBorders>
            <w:hideMark/>
          </w:tcPr>
          <w:p w14:paraId="31A60043" w14:textId="77777777" w:rsidR="00E74E4B" w:rsidRDefault="00E74E4B">
            <w:pPr>
              <w:pStyle w:val="TableParagraph"/>
              <w:spacing w:line="226" w:lineRule="exact"/>
              <w:jc w:val="center"/>
              <w:rPr>
                <w:rFonts w:ascii="Arial Narrow"/>
                <w:spacing w:val="-1"/>
                <w:sz w:val="20"/>
              </w:rPr>
            </w:pPr>
            <w:r>
              <w:rPr>
                <w:rFonts w:ascii="Arial Narrow"/>
                <w:spacing w:val="-1"/>
                <w:sz w:val="20"/>
              </w:rPr>
              <w:t>O</w:t>
            </w:r>
          </w:p>
        </w:tc>
        <w:tc>
          <w:tcPr>
            <w:tcW w:w="1865" w:type="dxa"/>
            <w:tcBorders>
              <w:top w:val="single" w:sz="6" w:space="0" w:color="000000"/>
              <w:left w:val="single" w:sz="6" w:space="0" w:color="000000"/>
              <w:bottom w:val="single" w:sz="6" w:space="0" w:color="000000"/>
              <w:right w:val="single" w:sz="6" w:space="0" w:color="000000"/>
            </w:tcBorders>
            <w:hideMark/>
          </w:tcPr>
          <w:p w14:paraId="4864CF6C" w14:textId="77777777" w:rsidR="00E74E4B" w:rsidRDefault="00E74E4B">
            <w:pPr>
              <w:pStyle w:val="TableParagraph"/>
              <w:spacing w:line="226" w:lineRule="exact"/>
              <w:ind w:left="63"/>
              <w:rPr>
                <w:rFonts w:ascii="Arial Narrow"/>
                <w:spacing w:val="-1"/>
                <w:sz w:val="20"/>
              </w:rPr>
            </w:pPr>
            <w:r>
              <w:rPr>
                <w:rFonts w:ascii="Arial Narrow"/>
                <w:spacing w:val="-1"/>
                <w:sz w:val="20"/>
              </w:rPr>
              <w:t>Chair/Sec</w:t>
            </w:r>
            <w:r>
              <w:rPr>
                <w:rFonts w:ascii="Arial Narrow"/>
                <w:spacing w:val="-14"/>
                <w:sz w:val="20"/>
              </w:rPr>
              <w:t xml:space="preserve"> </w:t>
            </w:r>
            <w:r>
              <w:rPr>
                <w:rFonts w:ascii="Arial Narrow"/>
                <w:sz w:val="20"/>
              </w:rPr>
              <w:t>NIPWG</w:t>
            </w:r>
          </w:p>
        </w:tc>
        <w:tc>
          <w:tcPr>
            <w:tcW w:w="1277" w:type="dxa"/>
            <w:tcBorders>
              <w:top w:val="single" w:sz="6" w:space="0" w:color="000000"/>
              <w:left w:val="single" w:sz="6" w:space="0" w:color="000000"/>
              <w:bottom w:val="single" w:sz="6" w:space="0" w:color="000000"/>
              <w:right w:val="single" w:sz="6" w:space="0" w:color="000000"/>
            </w:tcBorders>
          </w:tcPr>
          <w:p w14:paraId="5E764E34" w14:textId="77777777" w:rsidR="00E74E4B" w:rsidRDefault="00E74E4B">
            <w:pPr>
              <w:spacing w:after="200" w:line="276" w:lineRule="auto"/>
              <w:rPr>
                <w:rFonts w:ascii="Arial Narrow"/>
                <w:spacing w:val="-1"/>
                <w:sz w:val="20"/>
                <w:szCs w:val="22"/>
              </w:rPr>
            </w:pPr>
          </w:p>
        </w:tc>
        <w:tc>
          <w:tcPr>
            <w:tcW w:w="2828" w:type="dxa"/>
            <w:tcBorders>
              <w:top w:val="single" w:sz="6" w:space="0" w:color="000000"/>
              <w:left w:val="single" w:sz="6" w:space="0" w:color="000000"/>
              <w:bottom w:val="single" w:sz="6" w:space="0" w:color="000000"/>
              <w:right w:val="single" w:sz="6" w:space="0" w:color="000000"/>
            </w:tcBorders>
            <w:hideMark/>
          </w:tcPr>
          <w:p w14:paraId="7BA31746" w14:textId="77777777" w:rsidR="00E74E4B" w:rsidRDefault="00E74E4B">
            <w:pPr>
              <w:pStyle w:val="TableParagraph"/>
              <w:spacing w:line="276" w:lineRule="auto"/>
              <w:ind w:left="63" w:right="401"/>
              <w:rPr>
                <w:rFonts w:ascii="Arial Narrow"/>
                <w:spacing w:val="-1"/>
                <w:sz w:val="20"/>
              </w:rPr>
            </w:pPr>
            <w:r>
              <w:rPr>
                <w:rFonts w:ascii="Arial Narrow"/>
                <w:spacing w:val="-1"/>
                <w:sz w:val="20"/>
              </w:rPr>
              <w:t>MOU signed between IHO and ICPC.</w:t>
            </w:r>
          </w:p>
          <w:p w14:paraId="3AC0D855" w14:textId="77777777" w:rsidR="00E74E4B" w:rsidRDefault="00E74E4B">
            <w:pPr>
              <w:pStyle w:val="TableParagraph"/>
              <w:spacing w:line="276" w:lineRule="auto"/>
              <w:ind w:left="63" w:right="401"/>
              <w:rPr>
                <w:rFonts w:ascii="Arial Narrow"/>
                <w:spacing w:val="-1"/>
                <w:sz w:val="20"/>
              </w:rPr>
            </w:pPr>
            <w:r>
              <w:rPr>
                <w:rFonts w:ascii="Arial Narrow"/>
                <w:spacing w:val="-1"/>
                <w:sz w:val="20"/>
              </w:rPr>
              <w:t>Action HSSC8/66&amp;67</w:t>
            </w:r>
          </w:p>
        </w:tc>
      </w:tr>
    </w:tbl>
    <w:p w14:paraId="68F57660" w14:textId="77777777" w:rsidR="00E74E4B" w:rsidRDefault="00E74E4B" w:rsidP="00E74E4B">
      <w:pPr>
        <w:rPr>
          <w:rFonts w:ascii="Arial Narrow" w:eastAsia="Times New Roman" w:hAnsi="Arial Narrow"/>
          <w:b/>
          <w:sz w:val="22"/>
          <w:szCs w:val="22"/>
          <w:lang w:val="en-GB" w:eastAsia="fr-MC"/>
        </w:rPr>
      </w:pPr>
    </w:p>
    <w:p w14:paraId="2BCB2FD8" w14:textId="77777777" w:rsidR="00E74E4B" w:rsidRDefault="00E74E4B" w:rsidP="00E74E4B">
      <w:pPr>
        <w:pageBreakBefore/>
        <w:rPr>
          <w:rFonts w:ascii="Arial Narrow" w:hAnsi="Arial Narrow"/>
          <w:lang w:val="en-GB"/>
        </w:rPr>
      </w:pPr>
      <w:r>
        <w:rPr>
          <w:rFonts w:ascii="Arial Narrow" w:hAnsi="Arial Narrow"/>
          <w:b/>
          <w:lang w:val="en-GB"/>
        </w:rPr>
        <w:t xml:space="preserve">Meetings </w:t>
      </w:r>
      <w:r>
        <w:rPr>
          <w:rFonts w:ascii="Arial Narrow" w:hAnsi="Arial Narrow"/>
          <w:lang w:val="en-GB"/>
        </w:rPr>
        <w:t>(Task K)</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577"/>
        <w:gridCol w:w="4320"/>
      </w:tblGrid>
      <w:tr w:rsidR="00E74E4B" w14:paraId="4071FD28" w14:textId="77777777" w:rsidTr="00E74E4B">
        <w:tc>
          <w:tcPr>
            <w:tcW w:w="2093" w:type="dxa"/>
            <w:tcBorders>
              <w:top w:val="single" w:sz="4" w:space="0" w:color="auto"/>
              <w:left w:val="single" w:sz="4" w:space="0" w:color="auto"/>
              <w:bottom w:val="single" w:sz="4" w:space="0" w:color="auto"/>
              <w:right w:val="single" w:sz="4" w:space="0" w:color="auto"/>
            </w:tcBorders>
            <w:hideMark/>
          </w:tcPr>
          <w:p w14:paraId="2CF74BAF" w14:textId="77777777" w:rsidR="00E74E4B" w:rsidRDefault="00E74E4B">
            <w:pPr>
              <w:tabs>
                <w:tab w:val="left" w:pos="1824"/>
                <w:tab w:val="left" w:pos="4332"/>
              </w:tabs>
              <w:spacing w:before="40" w:after="40" w:line="276" w:lineRule="auto"/>
              <w:rPr>
                <w:rFonts w:ascii="Arial Narrow" w:hAnsi="Arial Narrow"/>
                <w:b/>
                <w:sz w:val="20"/>
                <w:szCs w:val="20"/>
                <w:lang w:val="en-GB" w:eastAsia="fr-MC"/>
              </w:rPr>
            </w:pPr>
            <w:r>
              <w:rPr>
                <w:rFonts w:ascii="Arial Narrow" w:hAnsi="Arial Narrow"/>
                <w:b/>
                <w:sz w:val="20"/>
                <w:szCs w:val="20"/>
                <w:lang w:val="en-GB"/>
              </w:rPr>
              <w:t>Date</w:t>
            </w:r>
          </w:p>
        </w:tc>
        <w:tc>
          <w:tcPr>
            <w:tcW w:w="3577" w:type="dxa"/>
            <w:tcBorders>
              <w:top w:val="single" w:sz="4" w:space="0" w:color="auto"/>
              <w:left w:val="single" w:sz="4" w:space="0" w:color="auto"/>
              <w:bottom w:val="single" w:sz="4" w:space="0" w:color="auto"/>
              <w:right w:val="single" w:sz="4" w:space="0" w:color="auto"/>
            </w:tcBorders>
            <w:hideMark/>
          </w:tcPr>
          <w:p w14:paraId="261F46BA" w14:textId="77777777" w:rsidR="00E74E4B" w:rsidRDefault="00E74E4B">
            <w:pPr>
              <w:tabs>
                <w:tab w:val="left" w:pos="1824"/>
                <w:tab w:val="left" w:pos="4332"/>
              </w:tabs>
              <w:spacing w:before="40" w:after="40" w:line="276" w:lineRule="auto"/>
              <w:rPr>
                <w:rFonts w:ascii="Arial Narrow" w:hAnsi="Arial Narrow"/>
                <w:b/>
                <w:sz w:val="20"/>
                <w:szCs w:val="20"/>
                <w:lang w:val="en-GB" w:eastAsia="fr-MC"/>
              </w:rPr>
            </w:pPr>
            <w:r>
              <w:rPr>
                <w:rFonts w:ascii="Arial Narrow" w:hAnsi="Arial Narrow"/>
                <w:b/>
                <w:sz w:val="20"/>
                <w:szCs w:val="20"/>
                <w:lang w:val="en-GB"/>
              </w:rPr>
              <w:t>Location</w:t>
            </w:r>
          </w:p>
        </w:tc>
        <w:tc>
          <w:tcPr>
            <w:tcW w:w="4320" w:type="dxa"/>
            <w:tcBorders>
              <w:top w:val="single" w:sz="4" w:space="0" w:color="auto"/>
              <w:left w:val="single" w:sz="4" w:space="0" w:color="auto"/>
              <w:bottom w:val="single" w:sz="4" w:space="0" w:color="auto"/>
              <w:right w:val="single" w:sz="4" w:space="0" w:color="auto"/>
            </w:tcBorders>
            <w:hideMark/>
          </w:tcPr>
          <w:p w14:paraId="18E9125B" w14:textId="77777777" w:rsidR="00E74E4B" w:rsidRDefault="00E74E4B">
            <w:pPr>
              <w:tabs>
                <w:tab w:val="left" w:pos="1824"/>
                <w:tab w:val="left" w:pos="4332"/>
              </w:tabs>
              <w:spacing w:before="40" w:after="40" w:line="276" w:lineRule="auto"/>
              <w:rPr>
                <w:rFonts w:ascii="Arial Narrow" w:hAnsi="Arial Narrow"/>
                <w:b/>
                <w:sz w:val="20"/>
                <w:szCs w:val="20"/>
                <w:lang w:val="en-GB" w:eastAsia="fr-MC"/>
              </w:rPr>
            </w:pPr>
            <w:r>
              <w:rPr>
                <w:rFonts w:ascii="Arial Narrow" w:hAnsi="Arial Narrow"/>
                <w:b/>
                <w:sz w:val="20"/>
                <w:szCs w:val="20"/>
                <w:lang w:val="en-GB"/>
              </w:rPr>
              <w:t>Activity</w:t>
            </w:r>
          </w:p>
        </w:tc>
      </w:tr>
      <w:tr w:rsidR="00E74E4B" w:rsidRPr="00E74E4B" w14:paraId="0FBA0C2A" w14:textId="77777777" w:rsidTr="00E74E4B">
        <w:tc>
          <w:tcPr>
            <w:tcW w:w="2093" w:type="dxa"/>
            <w:tcBorders>
              <w:top w:val="single" w:sz="4" w:space="0" w:color="auto"/>
              <w:left w:val="single" w:sz="4" w:space="0" w:color="auto"/>
              <w:bottom w:val="single" w:sz="4" w:space="0" w:color="auto"/>
              <w:right w:val="single" w:sz="4" w:space="0" w:color="auto"/>
            </w:tcBorders>
            <w:hideMark/>
          </w:tcPr>
          <w:p w14:paraId="4DC00D34" w14:textId="7C386563" w:rsidR="00E74E4B" w:rsidRDefault="00E74E4B" w:rsidP="00EC48F1">
            <w:pPr>
              <w:pStyle w:val="TableParagraph"/>
              <w:spacing w:before="37"/>
              <w:ind w:left="102"/>
              <w:rPr>
                <w:rFonts w:ascii="Arial Narrow"/>
                <w:sz w:val="20"/>
              </w:rPr>
            </w:pPr>
            <w:r>
              <w:rPr>
                <w:rFonts w:ascii="Arial Narrow"/>
                <w:sz w:val="20"/>
              </w:rPr>
              <w:t>22</w:t>
            </w:r>
            <w:r w:rsidR="00EC48F1">
              <w:rPr>
                <w:rFonts w:ascii="Arial Narrow"/>
                <w:sz w:val="20"/>
              </w:rPr>
              <w:t>–</w:t>
            </w:r>
            <w:r>
              <w:rPr>
                <w:rFonts w:ascii="Arial Narrow"/>
                <w:sz w:val="20"/>
              </w:rPr>
              <w:t>26 May 2017</w:t>
            </w:r>
          </w:p>
        </w:tc>
        <w:tc>
          <w:tcPr>
            <w:tcW w:w="3577" w:type="dxa"/>
            <w:tcBorders>
              <w:top w:val="single" w:sz="4" w:space="0" w:color="auto"/>
              <w:left w:val="single" w:sz="4" w:space="0" w:color="auto"/>
              <w:bottom w:val="single" w:sz="4" w:space="0" w:color="auto"/>
              <w:right w:val="single" w:sz="4" w:space="0" w:color="auto"/>
            </w:tcBorders>
            <w:hideMark/>
          </w:tcPr>
          <w:p w14:paraId="5BC75530" w14:textId="704E615C" w:rsidR="00E74E4B" w:rsidRDefault="00E74E4B">
            <w:pPr>
              <w:pStyle w:val="TableParagraph"/>
              <w:spacing w:before="37"/>
              <w:ind w:left="102"/>
              <w:rPr>
                <w:rFonts w:ascii="Arial Narrow"/>
                <w:spacing w:val="-1"/>
                <w:sz w:val="20"/>
              </w:rPr>
            </w:pPr>
            <w:r>
              <w:rPr>
                <w:rFonts w:ascii="Arial Narrow"/>
                <w:spacing w:val="-1"/>
                <w:sz w:val="20"/>
              </w:rPr>
              <w:t>University of New Hampshire, USA</w:t>
            </w:r>
          </w:p>
        </w:tc>
        <w:tc>
          <w:tcPr>
            <w:tcW w:w="4320" w:type="dxa"/>
            <w:tcBorders>
              <w:top w:val="single" w:sz="4" w:space="0" w:color="auto"/>
              <w:left w:val="single" w:sz="4" w:space="0" w:color="auto"/>
              <w:bottom w:val="single" w:sz="4" w:space="0" w:color="auto"/>
              <w:right w:val="single" w:sz="4" w:space="0" w:color="auto"/>
            </w:tcBorders>
            <w:hideMark/>
          </w:tcPr>
          <w:p w14:paraId="091BEF5A" w14:textId="1A967736" w:rsidR="00E74E4B" w:rsidRDefault="00E74E4B">
            <w:pPr>
              <w:pStyle w:val="TableParagraph"/>
              <w:spacing w:before="37"/>
              <w:ind w:left="102"/>
              <w:rPr>
                <w:rFonts w:ascii="Arial Narrow"/>
                <w:spacing w:val="-1"/>
                <w:sz w:val="20"/>
              </w:rPr>
            </w:pPr>
            <w:r>
              <w:rPr>
                <w:rFonts w:ascii="Arial Narrow"/>
                <w:spacing w:val="-1"/>
                <w:sz w:val="20"/>
              </w:rPr>
              <w:t>NIPWG4 and Vizualization of Nautical Information Workshop</w:t>
            </w:r>
          </w:p>
        </w:tc>
      </w:tr>
      <w:tr w:rsidR="00E74E4B" w14:paraId="055F6DD9" w14:textId="77777777" w:rsidTr="00E74E4B">
        <w:tc>
          <w:tcPr>
            <w:tcW w:w="2093" w:type="dxa"/>
            <w:tcBorders>
              <w:top w:val="single" w:sz="4" w:space="0" w:color="auto"/>
              <w:left w:val="single" w:sz="4" w:space="0" w:color="auto"/>
              <w:bottom w:val="single" w:sz="4" w:space="0" w:color="auto"/>
              <w:right w:val="single" w:sz="4" w:space="0" w:color="auto"/>
            </w:tcBorders>
            <w:hideMark/>
          </w:tcPr>
          <w:p w14:paraId="6F717122" w14:textId="196809FE" w:rsidR="00E74E4B" w:rsidRDefault="00E74E4B" w:rsidP="00EC48F1">
            <w:pPr>
              <w:pStyle w:val="TableParagraph"/>
              <w:spacing w:before="37"/>
              <w:ind w:left="102"/>
              <w:rPr>
                <w:rFonts w:ascii="Arial Narrow"/>
                <w:sz w:val="20"/>
              </w:rPr>
            </w:pPr>
            <w:r>
              <w:rPr>
                <w:rFonts w:ascii="Arial Narrow"/>
                <w:sz w:val="20"/>
              </w:rPr>
              <w:t>12</w:t>
            </w:r>
            <w:r w:rsidR="00EC48F1">
              <w:rPr>
                <w:rFonts w:ascii="Arial Narrow"/>
                <w:sz w:val="20"/>
              </w:rPr>
              <w:t>–</w:t>
            </w:r>
            <w:r>
              <w:rPr>
                <w:rFonts w:ascii="Arial Narrow"/>
                <w:sz w:val="20"/>
              </w:rPr>
              <w:t>16 March 2018</w:t>
            </w:r>
          </w:p>
        </w:tc>
        <w:tc>
          <w:tcPr>
            <w:tcW w:w="3577" w:type="dxa"/>
            <w:tcBorders>
              <w:top w:val="single" w:sz="4" w:space="0" w:color="auto"/>
              <w:left w:val="single" w:sz="4" w:space="0" w:color="auto"/>
              <w:bottom w:val="single" w:sz="4" w:space="0" w:color="auto"/>
              <w:right w:val="single" w:sz="4" w:space="0" w:color="auto"/>
            </w:tcBorders>
            <w:hideMark/>
          </w:tcPr>
          <w:p w14:paraId="6E0E294C" w14:textId="3988913A" w:rsidR="00E74E4B" w:rsidRDefault="00E74E4B">
            <w:pPr>
              <w:pStyle w:val="TableParagraph"/>
              <w:spacing w:before="37"/>
              <w:ind w:left="102"/>
              <w:rPr>
                <w:rFonts w:ascii="Arial Narrow"/>
                <w:spacing w:val="-1"/>
                <w:sz w:val="20"/>
              </w:rPr>
            </w:pPr>
            <w:r>
              <w:rPr>
                <w:rFonts w:ascii="Arial Narrow"/>
                <w:spacing w:val="-1"/>
                <w:sz w:val="20"/>
              </w:rPr>
              <w:t>Genova, Italy</w:t>
            </w:r>
          </w:p>
        </w:tc>
        <w:tc>
          <w:tcPr>
            <w:tcW w:w="4320" w:type="dxa"/>
            <w:tcBorders>
              <w:top w:val="single" w:sz="4" w:space="0" w:color="auto"/>
              <w:left w:val="single" w:sz="4" w:space="0" w:color="auto"/>
              <w:bottom w:val="single" w:sz="4" w:space="0" w:color="auto"/>
              <w:right w:val="single" w:sz="4" w:space="0" w:color="auto"/>
            </w:tcBorders>
            <w:hideMark/>
          </w:tcPr>
          <w:p w14:paraId="305343DE" w14:textId="475411AA" w:rsidR="00E74E4B" w:rsidRDefault="00E74E4B">
            <w:pPr>
              <w:pStyle w:val="TableParagraph"/>
              <w:spacing w:before="37"/>
              <w:ind w:left="102"/>
              <w:rPr>
                <w:rFonts w:ascii="Arial Narrow"/>
                <w:spacing w:val="-1"/>
                <w:sz w:val="20"/>
              </w:rPr>
            </w:pPr>
            <w:r>
              <w:rPr>
                <w:rFonts w:ascii="Arial Narrow"/>
                <w:spacing w:val="-1"/>
                <w:sz w:val="20"/>
              </w:rPr>
              <w:t>NIPWG5</w:t>
            </w:r>
          </w:p>
        </w:tc>
      </w:tr>
      <w:tr w:rsidR="00E74E4B" w14:paraId="6D92B51C" w14:textId="77777777" w:rsidTr="00E74E4B">
        <w:tc>
          <w:tcPr>
            <w:tcW w:w="2093" w:type="dxa"/>
            <w:tcBorders>
              <w:top w:val="single" w:sz="4" w:space="0" w:color="auto"/>
              <w:left w:val="single" w:sz="4" w:space="0" w:color="auto"/>
              <w:bottom w:val="single" w:sz="4" w:space="0" w:color="auto"/>
              <w:right w:val="single" w:sz="4" w:space="0" w:color="auto"/>
            </w:tcBorders>
            <w:hideMark/>
          </w:tcPr>
          <w:p w14:paraId="3905DB46" w14:textId="77777777" w:rsidR="00E74E4B" w:rsidRDefault="00E74E4B">
            <w:pPr>
              <w:pStyle w:val="TableParagraph"/>
              <w:spacing w:before="37"/>
              <w:ind w:left="102"/>
              <w:rPr>
                <w:rFonts w:ascii="Arial Narrow"/>
                <w:sz w:val="20"/>
              </w:rPr>
            </w:pPr>
            <w:r>
              <w:rPr>
                <w:rFonts w:ascii="Arial Narrow"/>
                <w:sz w:val="20"/>
              </w:rPr>
              <w:t>Jan 2019</w:t>
            </w:r>
          </w:p>
        </w:tc>
        <w:tc>
          <w:tcPr>
            <w:tcW w:w="3577" w:type="dxa"/>
            <w:tcBorders>
              <w:top w:val="single" w:sz="4" w:space="0" w:color="auto"/>
              <w:left w:val="single" w:sz="4" w:space="0" w:color="auto"/>
              <w:bottom w:val="single" w:sz="4" w:space="0" w:color="auto"/>
              <w:right w:val="single" w:sz="4" w:space="0" w:color="auto"/>
            </w:tcBorders>
            <w:hideMark/>
          </w:tcPr>
          <w:p w14:paraId="30B9E42C" w14:textId="77777777" w:rsidR="00E74E4B" w:rsidRDefault="00E74E4B">
            <w:pPr>
              <w:pStyle w:val="TableParagraph"/>
              <w:spacing w:before="37"/>
              <w:ind w:left="102"/>
              <w:rPr>
                <w:rFonts w:ascii="Arial Narrow"/>
                <w:spacing w:val="-1"/>
                <w:sz w:val="20"/>
              </w:rPr>
            </w:pPr>
            <w:r>
              <w:rPr>
                <w:rFonts w:ascii="Arial Narrow"/>
                <w:spacing w:val="-1"/>
                <w:sz w:val="20"/>
              </w:rPr>
              <w:t>Rostock, Germany</w:t>
            </w:r>
          </w:p>
        </w:tc>
        <w:tc>
          <w:tcPr>
            <w:tcW w:w="4320" w:type="dxa"/>
            <w:tcBorders>
              <w:top w:val="single" w:sz="4" w:space="0" w:color="auto"/>
              <w:left w:val="single" w:sz="4" w:space="0" w:color="auto"/>
              <w:bottom w:val="single" w:sz="4" w:space="0" w:color="auto"/>
              <w:right w:val="single" w:sz="4" w:space="0" w:color="auto"/>
            </w:tcBorders>
            <w:hideMark/>
          </w:tcPr>
          <w:p w14:paraId="66733A5B" w14:textId="7F369007" w:rsidR="00E74E4B" w:rsidRDefault="00E74E4B">
            <w:pPr>
              <w:pStyle w:val="TableParagraph"/>
              <w:spacing w:before="37"/>
              <w:ind w:left="102"/>
              <w:rPr>
                <w:rFonts w:ascii="Arial Narrow"/>
                <w:spacing w:val="-1"/>
                <w:sz w:val="20"/>
              </w:rPr>
            </w:pPr>
            <w:r>
              <w:rPr>
                <w:rFonts w:ascii="Arial Narrow"/>
                <w:spacing w:val="-1"/>
                <w:sz w:val="20"/>
              </w:rPr>
              <w:t>NIPWG6</w:t>
            </w:r>
          </w:p>
        </w:tc>
      </w:tr>
      <w:tr w:rsidR="00E74E4B" w:rsidRPr="00E74E4B" w14:paraId="20A690A9" w14:textId="77777777" w:rsidTr="00E74E4B">
        <w:tc>
          <w:tcPr>
            <w:tcW w:w="2093" w:type="dxa"/>
            <w:tcBorders>
              <w:top w:val="single" w:sz="4" w:space="0" w:color="auto"/>
              <w:left w:val="single" w:sz="4" w:space="0" w:color="auto"/>
              <w:bottom w:val="single" w:sz="4" w:space="0" w:color="auto"/>
              <w:right w:val="single" w:sz="4" w:space="0" w:color="auto"/>
            </w:tcBorders>
            <w:hideMark/>
          </w:tcPr>
          <w:p w14:paraId="303ADD46" w14:textId="77777777" w:rsidR="00E74E4B" w:rsidRDefault="00E74E4B">
            <w:pPr>
              <w:pStyle w:val="TableParagraph"/>
              <w:spacing w:before="37"/>
              <w:ind w:left="102"/>
              <w:rPr>
                <w:rFonts w:ascii="Arial Narrow"/>
                <w:sz w:val="20"/>
              </w:rPr>
            </w:pPr>
            <w:r>
              <w:rPr>
                <w:rFonts w:ascii="Arial Narrow"/>
                <w:sz w:val="20"/>
              </w:rPr>
              <w:t>Nov 2019</w:t>
            </w:r>
          </w:p>
        </w:tc>
        <w:tc>
          <w:tcPr>
            <w:tcW w:w="3577" w:type="dxa"/>
            <w:tcBorders>
              <w:top w:val="single" w:sz="4" w:space="0" w:color="auto"/>
              <w:left w:val="single" w:sz="4" w:space="0" w:color="auto"/>
              <w:bottom w:val="single" w:sz="4" w:space="0" w:color="auto"/>
              <w:right w:val="single" w:sz="4" w:space="0" w:color="auto"/>
            </w:tcBorders>
            <w:hideMark/>
          </w:tcPr>
          <w:p w14:paraId="5D4781B2" w14:textId="345BD4A0" w:rsidR="00E74E4B" w:rsidRDefault="00E74E4B" w:rsidP="00E74E4B">
            <w:pPr>
              <w:pStyle w:val="TableParagraph"/>
              <w:spacing w:before="37"/>
              <w:ind w:left="102"/>
              <w:rPr>
                <w:rFonts w:ascii="Arial Narrow"/>
                <w:spacing w:val="-1"/>
                <w:sz w:val="20"/>
              </w:rPr>
            </w:pPr>
            <w:r>
              <w:rPr>
                <w:rFonts w:ascii="Arial Narrow"/>
                <w:spacing w:val="-1"/>
                <w:sz w:val="20"/>
              </w:rPr>
              <w:t>Vladivostok or St. Petersburg, Russian Federation</w:t>
            </w:r>
          </w:p>
        </w:tc>
        <w:tc>
          <w:tcPr>
            <w:tcW w:w="4320" w:type="dxa"/>
            <w:tcBorders>
              <w:top w:val="single" w:sz="4" w:space="0" w:color="auto"/>
              <w:left w:val="single" w:sz="4" w:space="0" w:color="auto"/>
              <w:bottom w:val="single" w:sz="4" w:space="0" w:color="auto"/>
              <w:right w:val="single" w:sz="4" w:space="0" w:color="auto"/>
            </w:tcBorders>
            <w:hideMark/>
          </w:tcPr>
          <w:p w14:paraId="1B477D81" w14:textId="6B40649C" w:rsidR="00E74E4B" w:rsidRDefault="00E74E4B">
            <w:pPr>
              <w:pStyle w:val="TableParagraph"/>
              <w:spacing w:before="37"/>
              <w:ind w:left="102"/>
              <w:rPr>
                <w:rFonts w:ascii="Arial Narrow"/>
                <w:spacing w:val="-1"/>
                <w:sz w:val="20"/>
              </w:rPr>
            </w:pPr>
            <w:r>
              <w:rPr>
                <w:rFonts w:ascii="Arial Narrow"/>
                <w:spacing w:val="-1"/>
                <w:sz w:val="20"/>
              </w:rPr>
              <w:t>NIPWG7</w:t>
            </w:r>
          </w:p>
        </w:tc>
      </w:tr>
      <w:tr w:rsidR="00E74E4B" w:rsidRPr="00E74E4B" w14:paraId="10D07FF8" w14:textId="77777777" w:rsidTr="00E74E4B">
        <w:tc>
          <w:tcPr>
            <w:tcW w:w="2093" w:type="dxa"/>
            <w:tcBorders>
              <w:top w:val="single" w:sz="4" w:space="0" w:color="auto"/>
              <w:left w:val="single" w:sz="4" w:space="0" w:color="auto"/>
              <w:bottom w:val="single" w:sz="4" w:space="0" w:color="auto"/>
              <w:right w:val="single" w:sz="4" w:space="0" w:color="auto"/>
            </w:tcBorders>
            <w:hideMark/>
          </w:tcPr>
          <w:p w14:paraId="31087238" w14:textId="77777777" w:rsidR="00E74E4B" w:rsidRDefault="00E74E4B">
            <w:pPr>
              <w:pStyle w:val="TableParagraph"/>
              <w:spacing w:before="37"/>
              <w:ind w:left="102"/>
              <w:rPr>
                <w:rFonts w:ascii="Arial Narrow"/>
                <w:sz w:val="20"/>
              </w:rPr>
            </w:pPr>
            <w:r>
              <w:rPr>
                <w:rFonts w:ascii="Arial Narrow"/>
                <w:sz w:val="20"/>
              </w:rPr>
              <w:t>Sept 2020</w:t>
            </w:r>
          </w:p>
        </w:tc>
        <w:tc>
          <w:tcPr>
            <w:tcW w:w="3577" w:type="dxa"/>
            <w:tcBorders>
              <w:top w:val="single" w:sz="4" w:space="0" w:color="auto"/>
              <w:left w:val="single" w:sz="4" w:space="0" w:color="auto"/>
              <w:bottom w:val="single" w:sz="4" w:space="0" w:color="auto"/>
              <w:right w:val="single" w:sz="4" w:space="0" w:color="auto"/>
            </w:tcBorders>
            <w:hideMark/>
          </w:tcPr>
          <w:p w14:paraId="2C12AB7B" w14:textId="77777777" w:rsidR="00E74E4B" w:rsidRDefault="00E74E4B">
            <w:pPr>
              <w:pStyle w:val="TableParagraph"/>
              <w:spacing w:before="37"/>
              <w:ind w:left="102"/>
              <w:rPr>
                <w:rFonts w:ascii="Arial Narrow"/>
                <w:spacing w:val="-1"/>
                <w:sz w:val="20"/>
              </w:rPr>
            </w:pPr>
            <w:r>
              <w:rPr>
                <w:rFonts w:ascii="Arial Narrow"/>
                <w:spacing w:val="-1"/>
                <w:sz w:val="20"/>
              </w:rPr>
              <w:t xml:space="preserve">Brest (tbc), France </w:t>
            </w:r>
          </w:p>
        </w:tc>
        <w:tc>
          <w:tcPr>
            <w:tcW w:w="4320" w:type="dxa"/>
            <w:tcBorders>
              <w:top w:val="single" w:sz="4" w:space="0" w:color="auto"/>
              <w:left w:val="single" w:sz="4" w:space="0" w:color="auto"/>
              <w:bottom w:val="single" w:sz="4" w:space="0" w:color="auto"/>
              <w:right w:val="single" w:sz="4" w:space="0" w:color="auto"/>
            </w:tcBorders>
            <w:hideMark/>
          </w:tcPr>
          <w:p w14:paraId="63495F0E" w14:textId="2060AF7B" w:rsidR="00E74E4B" w:rsidRDefault="00E74E4B">
            <w:pPr>
              <w:pStyle w:val="TableParagraph"/>
              <w:spacing w:before="37"/>
              <w:ind w:left="102"/>
              <w:rPr>
                <w:rFonts w:ascii="Arial Narrow"/>
                <w:spacing w:val="-1"/>
                <w:sz w:val="20"/>
              </w:rPr>
            </w:pPr>
            <w:r>
              <w:rPr>
                <w:rFonts w:ascii="Arial Narrow"/>
                <w:spacing w:val="-1"/>
                <w:sz w:val="20"/>
              </w:rPr>
              <w:t>NIPWG8</w:t>
            </w:r>
          </w:p>
        </w:tc>
      </w:tr>
    </w:tbl>
    <w:p w14:paraId="29CA0571" w14:textId="77777777" w:rsidR="00E74E4B" w:rsidRDefault="00E74E4B" w:rsidP="00E74E4B">
      <w:pPr>
        <w:tabs>
          <w:tab w:val="left" w:pos="4536"/>
        </w:tabs>
        <w:rPr>
          <w:rFonts w:ascii="Arial Narrow" w:hAnsi="Arial Narrow"/>
          <w:sz w:val="22"/>
          <w:szCs w:val="22"/>
          <w:lang w:val="en-GB" w:eastAsia="fr-MC"/>
        </w:rPr>
      </w:pPr>
    </w:p>
    <w:p w14:paraId="4E7C5E9B" w14:textId="56447A87" w:rsidR="00134A81" w:rsidRDefault="00E74E4B" w:rsidP="008D56CE">
      <w:pPr>
        <w:tabs>
          <w:tab w:val="left" w:pos="4536"/>
        </w:tabs>
        <w:rPr>
          <w:rFonts w:ascii="Arial Narrow" w:hAnsi="Arial Narrow"/>
          <w:lang w:val="en-AU" w:bidi="ar-BH"/>
        </w:rPr>
      </w:pPr>
      <w:r>
        <w:rPr>
          <w:rFonts w:ascii="Arial Narrow" w:hAnsi="Arial Narrow"/>
          <w:lang w:val="en-GB"/>
        </w:rPr>
        <w:t>Chair: Jens Schröder-Fürstenberg, BSH, GE</w:t>
      </w:r>
      <w:r>
        <w:rPr>
          <w:rFonts w:ascii="Arial Narrow" w:hAnsi="Arial Narrow"/>
          <w:lang w:val="en-GB"/>
        </w:rPr>
        <w:tab/>
        <w:t xml:space="preserve">Email: </w:t>
      </w:r>
      <w:r w:rsidRPr="00E74E4B">
        <w:rPr>
          <w:rFonts w:ascii="Arial Narrow" w:hAnsi="Arial Narrow"/>
          <w:lang w:val="en-AU" w:bidi="ar-BH"/>
        </w:rPr>
        <w:t>jens.schroeder-fuerstenberg@bsh.de</w:t>
      </w:r>
      <w:r>
        <w:rPr>
          <w:rFonts w:ascii="Arial Narrow" w:hAnsi="Arial Narrow"/>
          <w:lang w:val="en-GB"/>
        </w:rPr>
        <w:br/>
        <w:t>Vice Chair: Edward Hosken, UKHO, UK</w:t>
      </w:r>
      <w:r>
        <w:rPr>
          <w:rFonts w:ascii="Arial Narrow" w:hAnsi="Arial Narrow"/>
          <w:lang w:val="en-GB"/>
        </w:rPr>
        <w:tab/>
        <w:t xml:space="preserve">Email: </w:t>
      </w:r>
      <w:r w:rsidRPr="00E74E4B">
        <w:rPr>
          <w:rFonts w:ascii="Arial Narrow" w:hAnsi="Arial Narrow"/>
          <w:lang w:val="en-AU" w:bidi="ar-BH"/>
        </w:rPr>
        <w:t>Edward.Hosken@UKHO.gov.uk</w:t>
      </w:r>
      <w:r>
        <w:rPr>
          <w:rFonts w:ascii="Arial Narrow" w:hAnsi="Arial Narrow"/>
          <w:lang w:val="en-GB"/>
        </w:rPr>
        <w:br/>
        <w:t>Secretary: Tom Loeper, NOAA, USA</w:t>
      </w:r>
      <w:r>
        <w:rPr>
          <w:rFonts w:ascii="Arial Narrow" w:hAnsi="Arial Narrow"/>
          <w:lang w:val="en-GB"/>
        </w:rPr>
        <w:tab/>
        <w:t>Email:</w:t>
      </w:r>
      <w:r>
        <w:rPr>
          <w:lang w:val="en-GB"/>
        </w:rPr>
        <w:t xml:space="preserve"> </w:t>
      </w:r>
      <w:hyperlink r:id="rId11" w:history="1">
        <w:r w:rsidR="00134A81" w:rsidRPr="00E9008E">
          <w:rPr>
            <w:rStyle w:val="Hyperlink"/>
            <w:rFonts w:ascii="Arial Narrow" w:hAnsi="Arial Narrow"/>
            <w:lang w:val="en-AU" w:bidi="ar-BH"/>
          </w:rPr>
          <w:t>thomas.loeper@noaa.gov</w:t>
        </w:r>
      </w:hyperlink>
    </w:p>
    <w:p w14:paraId="3297F68B" w14:textId="77777777" w:rsidR="00134A81" w:rsidRDefault="00134A81">
      <w:pPr>
        <w:rPr>
          <w:rFonts w:ascii="Arial Narrow" w:hAnsi="Arial Narrow"/>
          <w:lang w:val="en-AU" w:bidi="ar-BH"/>
        </w:rPr>
        <w:sectPr w:rsidR="00134A81" w:rsidSect="00E3385D">
          <w:pgSz w:w="16850" w:h="11930" w:orient="landscape"/>
          <w:pgMar w:top="1120" w:right="1140" w:bottom="1560" w:left="1080" w:header="0" w:footer="1377" w:gutter="0"/>
          <w:cols w:space="720"/>
        </w:sectPr>
      </w:pPr>
      <w:r>
        <w:rPr>
          <w:rFonts w:ascii="Arial Narrow" w:hAnsi="Arial Narrow"/>
          <w:lang w:val="en-AU" w:bidi="ar-BH"/>
        </w:rPr>
        <w:br w:type="page"/>
      </w:r>
    </w:p>
    <w:p w14:paraId="6B80DC61" w14:textId="668E99A6" w:rsidR="0041236F" w:rsidRDefault="00134A81" w:rsidP="008D56CE">
      <w:pPr>
        <w:tabs>
          <w:tab w:val="left" w:pos="4536"/>
        </w:tabs>
        <w:rPr>
          <w:rFonts w:ascii="Arial Narrow"/>
          <w:b/>
          <w:spacing w:val="-1"/>
          <w:lang w:val="en-AU"/>
        </w:rPr>
      </w:pPr>
      <w:r>
        <w:rPr>
          <w:rFonts w:ascii="Arial Narrow"/>
          <w:b/>
          <w:spacing w:val="-1"/>
          <w:lang w:val="en-AU"/>
        </w:rPr>
        <w:t>Annex E Visualisation workshop (tentative agenda)</w:t>
      </w:r>
    </w:p>
    <w:p w14:paraId="1C1D7918" w14:textId="77777777" w:rsidR="00134A81" w:rsidRDefault="00134A81" w:rsidP="008D56CE">
      <w:pPr>
        <w:tabs>
          <w:tab w:val="left" w:pos="4536"/>
        </w:tabs>
        <w:rPr>
          <w:rFonts w:ascii="Arial Narrow"/>
          <w:b/>
          <w:spacing w:val="-1"/>
          <w:lang w:val="en-AU"/>
        </w:rPr>
      </w:pPr>
    </w:p>
    <w:p w14:paraId="53069B62" w14:textId="77777777" w:rsidR="00134A81" w:rsidRDefault="00134A81" w:rsidP="00134A81">
      <w:pPr>
        <w:jc w:val="center"/>
        <w:outlineLvl w:val="0"/>
        <w:rPr>
          <w:rFonts w:ascii="Arial" w:hAnsi="Arial" w:cs="Arial"/>
          <w:b/>
          <w:lang w:val="en-GB"/>
        </w:rPr>
      </w:pPr>
      <w:r>
        <w:rPr>
          <w:rFonts w:ascii="Arial" w:hAnsi="Arial" w:cs="Arial"/>
          <w:b/>
          <w:lang w:val="en-GB"/>
        </w:rPr>
        <w:t>Agenda (draft)</w:t>
      </w:r>
    </w:p>
    <w:tbl>
      <w:tblPr>
        <w:tblW w:w="90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075"/>
      </w:tblGrid>
      <w:tr w:rsidR="00134A81" w:rsidRPr="00134A81" w14:paraId="4C7C7EAE" w14:textId="77777777" w:rsidTr="00134A81">
        <w:trPr>
          <w:trHeight w:val="1102"/>
          <w:jc w:val="center"/>
        </w:trPr>
        <w:tc>
          <w:tcPr>
            <w:tcW w:w="10145" w:type="dxa"/>
            <w:tcBorders>
              <w:top w:val="single" w:sz="4" w:space="0" w:color="auto"/>
              <w:left w:val="single" w:sz="4" w:space="0" w:color="auto"/>
              <w:bottom w:val="single" w:sz="4" w:space="0" w:color="auto"/>
              <w:right w:val="single" w:sz="4" w:space="0" w:color="auto"/>
            </w:tcBorders>
            <w:shd w:val="pct25" w:color="auto" w:fill="auto"/>
          </w:tcPr>
          <w:p w14:paraId="3F83E52E" w14:textId="77777777" w:rsidR="00134A81" w:rsidRDefault="00134A81">
            <w:pPr>
              <w:jc w:val="center"/>
              <w:rPr>
                <w:b/>
                <w:lang w:val="en-GB"/>
              </w:rPr>
            </w:pPr>
          </w:p>
          <w:p w14:paraId="41FBE2BD" w14:textId="77777777" w:rsidR="00134A81" w:rsidRDefault="00134A81">
            <w:pPr>
              <w:jc w:val="center"/>
              <w:rPr>
                <w:b/>
                <w:lang w:val="en-GB"/>
              </w:rPr>
            </w:pPr>
            <w:r>
              <w:rPr>
                <w:b/>
                <w:lang w:val="en-GB"/>
              </w:rPr>
              <w:t>4</w:t>
            </w:r>
            <w:r>
              <w:rPr>
                <w:b/>
                <w:vertAlign w:val="superscript"/>
                <w:lang w:val="en-GB"/>
              </w:rPr>
              <w:t>th</w:t>
            </w:r>
            <w:r>
              <w:rPr>
                <w:b/>
                <w:lang w:val="en-GB"/>
              </w:rPr>
              <w:t xml:space="preserve"> Meeting of the Nautical Information Provision Working Group (NIPWG)</w:t>
            </w:r>
          </w:p>
          <w:p w14:paraId="77363C02" w14:textId="77777777" w:rsidR="00134A81" w:rsidRDefault="00134A81">
            <w:pPr>
              <w:jc w:val="center"/>
              <w:rPr>
                <w:b/>
                <w:lang w:val="en-GB"/>
              </w:rPr>
            </w:pPr>
            <w:r>
              <w:rPr>
                <w:b/>
                <w:lang w:val="en-GB"/>
              </w:rPr>
              <w:t>In conjunction with the visualisation of nautical information workshop</w:t>
            </w:r>
          </w:p>
          <w:p w14:paraId="76A90046" w14:textId="76A1087D" w:rsidR="00134A81" w:rsidRDefault="00134A81">
            <w:pPr>
              <w:jc w:val="center"/>
              <w:rPr>
                <w:b/>
              </w:rPr>
            </w:pPr>
            <w:r>
              <w:rPr>
                <w:b/>
              </w:rPr>
              <w:t>22–26 May 2017, Dur</w:t>
            </w:r>
            <w:r w:rsidR="00CC36BC">
              <w:rPr>
                <w:b/>
              </w:rPr>
              <w:t>h</w:t>
            </w:r>
            <w:r>
              <w:rPr>
                <w:b/>
              </w:rPr>
              <w:t>a</w:t>
            </w:r>
            <w:r w:rsidR="006F2082">
              <w:rPr>
                <w:b/>
              </w:rPr>
              <w:t>m</w:t>
            </w:r>
            <w:r>
              <w:rPr>
                <w:b/>
              </w:rPr>
              <w:t xml:space="preserve"> (New Hampshire), USA</w:t>
            </w:r>
          </w:p>
        </w:tc>
      </w:tr>
    </w:tbl>
    <w:p w14:paraId="5F14BFC9" w14:textId="77777777" w:rsidR="00134A81" w:rsidRDefault="00134A81" w:rsidP="00134A81">
      <w:pPr>
        <w:rPr>
          <w:b/>
          <w:sz w:val="22"/>
          <w:lang w:val="en-GB"/>
        </w:rPr>
      </w:pPr>
    </w:p>
    <w:tbl>
      <w:tblPr>
        <w:tblW w:w="90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7"/>
        <w:gridCol w:w="6353"/>
        <w:gridCol w:w="709"/>
        <w:gridCol w:w="1416"/>
      </w:tblGrid>
      <w:tr w:rsidR="00134A81" w14:paraId="2AC1B223" w14:textId="77777777" w:rsidTr="00134A81">
        <w:trPr>
          <w:jc w:val="center"/>
        </w:trPr>
        <w:tc>
          <w:tcPr>
            <w:tcW w:w="596" w:type="dxa"/>
            <w:tcBorders>
              <w:top w:val="single" w:sz="18" w:space="0" w:color="auto"/>
              <w:left w:val="single" w:sz="18" w:space="0" w:color="auto"/>
              <w:bottom w:val="single" w:sz="18" w:space="0" w:color="auto"/>
              <w:right w:val="single" w:sz="4" w:space="0" w:color="auto"/>
            </w:tcBorders>
            <w:hideMark/>
          </w:tcPr>
          <w:p w14:paraId="3A0E7569" w14:textId="77777777" w:rsidR="00134A81" w:rsidRDefault="00134A81">
            <w:pPr>
              <w:spacing w:before="120" w:after="120"/>
              <w:rPr>
                <w:rFonts w:ascii="Arial" w:hAnsi="Arial" w:cs="Arial"/>
                <w:b/>
                <w:sz w:val="22"/>
                <w:szCs w:val="22"/>
                <w:lang w:val="en-GB"/>
              </w:rPr>
            </w:pPr>
            <w:r>
              <w:rPr>
                <w:rFonts w:ascii="Arial" w:hAnsi="Arial" w:cs="Arial"/>
                <w:b/>
                <w:sz w:val="22"/>
                <w:szCs w:val="22"/>
                <w:lang w:val="en-GB"/>
              </w:rPr>
              <w:t>No.</w:t>
            </w:r>
          </w:p>
        </w:tc>
        <w:tc>
          <w:tcPr>
            <w:tcW w:w="6351" w:type="dxa"/>
            <w:tcBorders>
              <w:top w:val="single" w:sz="18" w:space="0" w:color="auto"/>
              <w:left w:val="single" w:sz="4" w:space="0" w:color="auto"/>
              <w:bottom w:val="single" w:sz="18" w:space="0" w:color="auto"/>
              <w:right w:val="single" w:sz="4" w:space="0" w:color="auto"/>
            </w:tcBorders>
            <w:hideMark/>
          </w:tcPr>
          <w:p w14:paraId="57BB0C7E" w14:textId="77777777" w:rsidR="00134A81" w:rsidRDefault="00134A81">
            <w:pPr>
              <w:spacing w:before="120" w:after="120"/>
              <w:jc w:val="both"/>
              <w:rPr>
                <w:rFonts w:ascii="Arial" w:hAnsi="Arial" w:cs="Arial"/>
                <w:b/>
                <w:sz w:val="22"/>
                <w:szCs w:val="22"/>
                <w:lang w:val="en-GB"/>
              </w:rPr>
            </w:pPr>
            <w:r>
              <w:rPr>
                <w:rFonts w:ascii="Arial" w:hAnsi="Arial" w:cs="Arial"/>
                <w:b/>
                <w:sz w:val="22"/>
                <w:szCs w:val="22"/>
                <w:lang w:val="en-GB"/>
              </w:rPr>
              <w:t>Agenda Item</w:t>
            </w:r>
          </w:p>
        </w:tc>
        <w:tc>
          <w:tcPr>
            <w:tcW w:w="709" w:type="dxa"/>
            <w:tcBorders>
              <w:top w:val="single" w:sz="18" w:space="0" w:color="auto"/>
              <w:left w:val="single" w:sz="4" w:space="0" w:color="auto"/>
              <w:bottom w:val="single" w:sz="18" w:space="0" w:color="auto"/>
              <w:right w:val="single" w:sz="4" w:space="0" w:color="auto"/>
            </w:tcBorders>
            <w:hideMark/>
          </w:tcPr>
          <w:p w14:paraId="3DDB2553" w14:textId="77777777" w:rsidR="00134A81" w:rsidRDefault="00134A81">
            <w:pPr>
              <w:spacing w:before="120" w:after="120"/>
              <w:jc w:val="both"/>
              <w:rPr>
                <w:rFonts w:ascii="Arial" w:hAnsi="Arial" w:cs="Arial"/>
                <w:b/>
                <w:sz w:val="22"/>
                <w:szCs w:val="22"/>
                <w:lang w:val="en-GB"/>
              </w:rPr>
            </w:pPr>
            <w:r>
              <w:rPr>
                <w:rFonts w:ascii="Arial" w:hAnsi="Arial" w:cs="Arial"/>
                <w:b/>
                <w:sz w:val="22"/>
                <w:szCs w:val="22"/>
                <w:lang w:val="en-GB"/>
              </w:rPr>
              <w:t>Lead</w:t>
            </w:r>
          </w:p>
        </w:tc>
        <w:tc>
          <w:tcPr>
            <w:tcW w:w="1416" w:type="dxa"/>
            <w:tcBorders>
              <w:top w:val="single" w:sz="18" w:space="0" w:color="auto"/>
              <w:left w:val="single" w:sz="4" w:space="0" w:color="auto"/>
              <w:bottom w:val="single" w:sz="18" w:space="0" w:color="auto"/>
              <w:right w:val="single" w:sz="18" w:space="0" w:color="auto"/>
            </w:tcBorders>
            <w:hideMark/>
          </w:tcPr>
          <w:p w14:paraId="1B33BC0B" w14:textId="77777777" w:rsidR="00134A81" w:rsidRDefault="00134A81">
            <w:pPr>
              <w:spacing w:before="120" w:after="120"/>
              <w:jc w:val="both"/>
              <w:rPr>
                <w:rFonts w:ascii="Arial" w:hAnsi="Arial" w:cs="Arial"/>
                <w:b/>
                <w:sz w:val="22"/>
                <w:szCs w:val="22"/>
                <w:lang w:val="en-GB"/>
              </w:rPr>
            </w:pPr>
            <w:r>
              <w:rPr>
                <w:rFonts w:ascii="Arial" w:hAnsi="Arial" w:cs="Arial"/>
                <w:b/>
                <w:sz w:val="22"/>
                <w:szCs w:val="22"/>
                <w:lang w:val="en-GB"/>
              </w:rPr>
              <w:t>Documents</w:t>
            </w:r>
          </w:p>
        </w:tc>
      </w:tr>
      <w:tr w:rsidR="00134A81" w:rsidRPr="00134A81" w14:paraId="24EA0D16"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63DBAEC5"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hideMark/>
          </w:tcPr>
          <w:p w14:paraId="7DCCB565" w14:textId="77777777" w:rsidR="00134A81" w:rsidRDefault="00134A81">
            <w:pPr>
              <w:spacing w:before="100"/>
              <w:rPr>
                <w:rFonts w:ascii="Arial" w:hAnsi="Arial" w:cs="Arial"/>
                <w:b/>
                <w:sz w:val="22"/>
                <w:szCs w:val="22"/>
                <w:lang w:val="en-GB"/>
              </w:rPr>
            </w:pPr>
            <w:r>
              <w:rPr>
                <w:rFonts w:ascii="Arial" w:hAnsi="Arial" w:cs="Arial"/>
                <w:b/>
                <w:sz w:val="22"/>
                <w:szCs w:val="22"/>
                <w:lang w:val="en-GB"/>
              </w:rPr>
              <w:t>Monday, 22 May Forenoon (Visualisation Workshop)</w:t>
            </w:r>
          </w:p>
        </w:tc>
        <w:tc>
          <w:tcPr>
            <w:tcW w:w="709" w:type="dxa"/>
            <w:tcBorders>
              <w:top w:val="single" w:sz="4" w:space="0" w:color="auto"/>
              <w:left w:val="single" w:sz="4" w:space="0" w:color="auto"/>
              <w:bottom w:val="single" w:sz="4" w:space="0" w:color="auto"/>
              <w:right w:val="single" w:sz="4" w:space="0" w:color="auto"/>
            </w:tcBorders>
          </w:tcPr>
          <w:p w14:paraId="3157F13B"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15CE42EC" w14:textId="77777777" w:rsidR="00134A81" w:rsidRDefault="00134A81">
            <w:pPr>
              <w:spacing w:before="100"/>
              <w:rPr>
                <w:rFonts w:ascii="Arial" w:hAnsi="Arial" w:cs="Arial"/>
                <w:sz w:val="22"/>
                <w:szCs w:val="22"/>
                <w:lang w:val="en-GB"/>
              </w:rPr>
            </w:pPr>
          </w:p>
        </w:tc>
      </w:tr>
      <w:tr w:rsidR="00134A81" w14:paraId="3020A5EA"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4204C50E"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hideMark/>
          </w:tcPr>
          <w:p w14:paraId="4C088F8A" w14:textId="77777777" w:rsidR="00134A81" w:rsidRDefault="00134A81">
            <w:pPr>
              <w:spacing w:before="100"/>
              <w:jc w:val="center"/>
              <w:rPr>
                <w:rFonts w:ascii="Arial" w:hAnsi="Arial" w:cs="Arial"/>
                <w:sz w:val="22"/>
                <w:szCs w:val="22"/>
                <w:lang w:val="en-GB"/>
              </w:rPr>
            </w:pPr>
            <w:r>
              <w:rPr>
                <w:rFonts w:ascii="Arial" w:hAnsi="Arial" w:cs="Arial"/>
                <w:sz w:val="22"/>
                <w:szCs w:val="22"/>
                <w:lang w:val="en-GB"/>
              </w:rPr>
              <w:t>Focus on the use of product specifications</w:t>
            </w:r>
          </w:p>
          <w:p w14:paraId="7F7778B8" w14:textId="77777777" w:rsidR="00134A81" w:rsidRDefault="00134A81">
            <w:pPr>
              <w:spacing w:before="100"/>
              <w:jc w:val="center"/>
              <w:rPr>
                <w:rFonts w:ascii="Arial" w:hAnsi="Arial" w:cs="Arial"/>
                <w:sz w:val="22"/>
                <w:szCs w:val="22"/>
                <w:lang w:val="en-GB"/>
              </w:rPr>
            </w:pPr>
            <w:r>
              <w:rPr>
                <w:rFonts w:ascii="Arial" w:hAnsi="Arial" w:cs="Arial"/>
                <w:sz w:val="22"/>
                <w:szCs w:val="22"/>
                <w:lang w:val="en-GB"/>
              </w:rPr>
              <w:t>"The first step toward creating an improved future is developing the ability to envision it."</w:t>
            </w:r>
          </w:p>
          <w:p w14:paraId="255F3803" w14:textId="77777777" w:rsidR="00134A81" w:rsidRDefault="00134A81">
            <w:pPr>
              <w:spacing w:before="100"/>
              <w:jc w:val="center"/>
              <w:rPr>
                <w:rFonts w:ascii="Arial" w:hAnsi="Arial" w:cs="Arial"/>
                <w:sz w:val="22"/>
                <w:szCs w:val="22"/>
                <w:lang w:val="en-GB"/>
              </w:rPr>
            </w:pPr>
            <w:r>
              <w:rPr>
                <w:rFonts w:ascii="Arial" w:hAnsi="Arial" w:cs="Arial"/>
                <w:sz w:val="22"/>
                <w:szCs w:val="22"/>
                <w:lang w:val="en-GB"/>
              </w:rPr>
              <w:t>"set the scene"</w:t>
            </w:r>
          </w:p>
        </w:tc>
        <w:tc>
          <w:tcPr>
            <w:tcW w:w="709" w:type="dxa"/>
            <w:tcBorders>
              <w:top w:val="single" w:sz="4" w:space="0" w:color="auto"/>
              <w:left w:val="single" w:sz="4" w:space="0" w:color="auto"/>
              <w:bottom w:val="single" w:sz="4" w:space="0" w:color="auto"/>
              <w:right w:val="single" w:sz="4" w:space="0" w:color="auto"/>
            </w:tcBorders>
          </w:tcPr>
          <w:p w14:paraId="50F486A8"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4FDEC461" w14:textId="77777777" w:rsidR="00134A81" w:rsidRDefault="00134A81">
            <w:pPr>
              <w:spacing w:before="100"/>
              <w:rPr>
                <w:rFonts w:ascii="Arial" w:hAnsi="Arial" w:cs="Arial"/>
                <w:sz w:val="22"/>
                <w:szCs w:val="22"/>
                <w:lang w:val="en-GB"/>
              </w:rPr>
            </w:pPr>
          </w:p>
        </w:tc>
      </w:tr>
      <w:tr w:rsidR="00134A81" w:rsidRPr="00134A81" w14:paraId="7C7EF80E"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6F89D254"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hideMark/>
          </w:tcPr>
          <w:p w14:paraId="1556D5EE" w14:textId="77777777" w:rsidR="00134A81" w:rsidRDefault="00134A81">
            <w:pPr>
              <w:spacing w:before="100"/>
              <w:rPr>
                <w:rFonts w:ascii="Arial" w:hAnsi="Arial" w:cs="Arial"/>
                <w:sz w:val="22"/>
                <w:szCs w:val="22"/>
                <w:lang w:val="en-GB"/>
              </w:rPr>
            </w:pPr>
            <w:r>
              <w:rPr>
                <w:rFonts w:ascii="Arial" w:hAnsi="Arial" w:cs="Arial"/>
                <w:sz w:val="22"/>
                <w:szCs w:val="22"/>
                <w:lang w:val="en-GB"/>
              </w:rPr>
              <w:t>Introduction</w:t>
            </w:r>
          </w:p>
          <w:p w14:paraId="3F59D737" w14:textId="77777777" w:rsidR="00134A81" w:rsidRDefault="00134A81">
            <w:pPr>
              <w:spacing w:before="100"/>
              <w:ind w:left="360"/>
              <w:rPr>
                <w:rFonts w:ascii="Arial" w:hAnsi="Arial" w:cs="Arial"/>
                <w:sz w:val="22"/>
                <w:szCs w:val="22"/>
                <w:lang w:val="en-GB"/>
              </w:rPr>
            </w:pPr>
            <w:r>
              <w:rPr>
                <w:rFonts w:ascii="Arial" w:hAnsi="Arial" w:cs="Arial"/>
                <w:sz w:val="22"/>
                <w:szCs w:val="22"/>
                <w:lang w:val="en-GB"/>
              </w:rPr>
              <w:t xml:space="preserve">Objectives - to share a vision of the uses of the nautical </w:t>
            </w:r>
            <w:r>
              <w:rPr>
                <w:rFonts w:ascii="Arial" w:hAnsi="Arial" w:cs="Arial"/>
                <w:sz w:val="22"/>
                <w:szCs w:val="22"/>
              </w:rPr>
              <w:t>publication</w:t>
            </w:r>
          </w:p>
        </w:tc>
        <w:tc>
          <w:tcPr>
            <w:tcW w:w="709" w:type="dxa"/>
            <w:tcBorders>
              <w:top w:val="single" w:sz="4" w:space="0" w:color="auto"/>
              <w:left w:val="single" w:sz="4" w:space="0" w:color="auto"/>
              <w:bottom w:val="single" w:sz="4" w:space="0" w:color="auto"/>
              <w:right w:val="single" w:sz="4" w:space="0" w:color="auto"/>
            </w:tcBorders>
          </w:tcPr>
          <w:p w14:paraId="74A224F4"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0B70ABE4" w14:textId="77777777" w:rsidR="00134A81" w:rsidRDefault="00134A81">
            <w:pPr>
              <w:spacing w:before="100"/>
              <w:rPr>
                <w:rFonts w:ascii="Arial" w:hAnsi="Arial" w:cs="Arial"/>
                <w:sz w:val="22"/>
                <w:szCs w:val="22"/>
                <w:lang w:val="en-GB"/>
              </w:rPr>
            </w:pPr>
          </w:p>
        </w:tc>
      </w:tr>
      <w:tr w:rsidR="00134A81" w:rsidRPr="00134A81" w14:paraId="681FE799"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2DFF3410"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hideMark/>
          </w:tcPr>
          <w:p w14:paraId="327D10C5" w14:textId="77777777" w:rsidR="00134A81" w:rsidRDefault="00134A81">
            <w:pPr>
              <w:spacing w:before="100"/>
              <w:rPr>
                <w:rFonts w:ascii="Arial" w:hAnsi="Arial" w:cs="Arial"/>
                <w:sz w:val="22"/>
                <w:szCs w:val="22"/>
                <w:lang w:val="en-GB"/>
              </w:rPr>
            </w:pPr>
            <w:r>
              <w:rPr>
                <w:rFonts w:ascii="Arial" w:hAnsi="Arial" w:cs="Arial"/>
                <w:sz w:val="22"/>
                <w:szCs w:val="22"/>
                <w:lang w:val="en-GB"/>
              </w:rPr>
              <w:t>Demos</w:t>
            </w:r>
          </w:p>
          <w:p w14:paraId="02F92FEF" w14:textId="77777777" w:rsidR="00134A81" w:rsidRDefault="00134A81">
            <w:pPr>
              <w:spacing w:before="100"/>
              <w:ind w:left="360"/>
              <w:rPr>
                <w:rFonts w:ascii="Arial" w:hAnsi="Arial" w:cs="Arial"/>
                <w:sz w:val="22"/>
                <w:szCs w:val="22"/>
                <w:lang w:val="en-GB"/>
              </w:rPr>
            </w:pPr>
            <w:r>
              <w:rPr>
                <w:rFonts w:ascii="Arial" w:hAnsi="Arial" w:cs="Arial"/>
                <w:sz w:val="22"/>
                <w:szCs w:val="22"/>
                <w:lang w:val="en-GB"/>
              </w:rPr>
              <w:t>Brief demos or description and screenshots of current visualization systems</w:t>
            </w:r>
          </w:p>
          <w:p w14:paraId="2CB0998D" w14:textId="77777777" w:rsidR="00134A81" w:rsidRDefault="00134A81">
            <w:pPr>
              <w:spacing w:before="100"/>
              <w:rPr>
                <w:rFonts w:ascii="Arial" w:hAnsi="Arial" w:cs="Arial"/>
                <w:sz w:val="22"/>
                <w:szCs w:val="22"/>
                <w:lang w:val="en-GB"/>
              </w:rPr>
            </w:pPr>
            <w:r>
              <w:rPr>
                <w:rFonts w:ascii="Arial" w:hAnsi="Arial" w:cs="Arial"/>
                <w:sz w:val="22"/>
                <w:szCs w:val="22"/>
                <w:lang w:val="en-GB"/>
              </w:rPr>
              <w:t>Demo Outline</w:t>
            </w:r>
          </w:p>
          <w:p w14:paraId="0DFF72C5" w14:textId="77777777" w:rsidR="00134A81" w:rsidRDefault="00134A81">
            <w:pPr>
              <w:spacing w:before="100"/>
              <w:ind w:left="360"/>
              <w:rPr>
                <w:rFonts w:ascii="Arial" w:hAnsi="Arial" w:cs="Arial"/>
                <w:sz w:val="22"/>
                <w:szCs w:val="22"/>
                <w:lang w:val="en-GB"/>
              </w:rPr>
            </w:pPr>
            <w:r>
              <w:rPr>
                <w:rFonts w:ascii="Arial" w:hAnsi="Arial" w:cs="Arial"/>
                <w:sz w:val="22"/>
                <w:szCs w:val="22"/>
                <w:lang w:val="en-GB"/>
              </w:rPr>
              <w:t>S-122 related (MPA)</w:t>
            </w:r>
          </w:p>
          <w:p w14:paraId="1BE2B10E" w14:textId="77777777" w:rsidR="00134A81" w:rsidRDefault="00134A81">
            <w:pPr>
              <w:spacing w:before="100"/>
              <w:ind w:left="720"/>
              <w:rPr>
                <w:rFonts w:ascii="Arial" w:hAnsi="Arial" w:cs="Arial"/>
                <w:sz w:val="22"/>
                <w:szCs w:val="22"/>
                <w:lang w:val="en-GB"/>
              </w:rPr>
            </w:pPr>
            <w:r>
              <w:rPr>
                <w:rFonts w:ascii="Arial" w:hAnsi="Arial" w:cs="Arial"/>
                <w:sz w:val="22"/>
                <w:szCs w:val="22"/>
                <w:lang w:val="en-GB"/>
              </w:rPr>
              <w:t>Anthropocene Institute: test-bed for MPA S-122 visualizations (Navionics system)</w:t>
            </w:r>
          </w:p>
          <w:p w14:paraId="62AF367B" w14:textId="1ACF9F45" w:rsidR="00134A81" w:rsidRDefault="00134A81">
            <w:pPr>
              <w:spacing w:before="100"/>
              <w:ind w:left="360"/>
              <w:rPr>
                <w:rFonts w:ascii="Arial" w:hAnsi="Arial" w:cs="Arial"/>
                <w:sz w:val="22"/>
                <w:szCs w:val="22"/>
                <w:lang w:val="en-GB"/>
              </w:rPr>
            </w:pPr>
            <w:r>
              <w:rPr>
                <w:rFonts w:ascii="Arial" w:hAnsi="Arial" w:cs="Arial"/>
                <w:sz w:val="22"/>
                <w:szCs w:val="22"/>
                <w:lang w:val="en-GB"/>
              </w:rPr>
              <w:t>S-126 (physical environment), S-1xx mariner services, routing guide, harbor infrastructure related</w:t>
            </w:r>
          </w:p>
          <w:p w14:paraId="76CA0910" w14:textId="77777777" w:rsidR="00134A81" w:rsidRDefault="00134A81">
            <w:pPr>
              <w:spacing w:before="100"/>
              <w:ind w:left="720"/>
              <w:rPr>
                <w:rFonts w:ascii="Arial" w:hAnsi="Arial" w:cs="Arial"/>
                <w:sz w:val="22"/>
                <w:szCs w:val="22"/>
                <w:lang w:val="en-GB"/>
              </w:rPr>
            </w:pPr>
            <w:r>
              <w:rPr>
                <w:rFonts w:ascii="Arial" w:hAnsi="Arial" w:cs="Arial"/>
                <w:sz w:val="22"/>
                <w:szCs w:val="22"/>
                <w:lang w:val="en-GB"/>
              </w:rPr>
              <w:t>Rose Point (?)</w:t>
            </w:r>
          </w:p>
          <w:p w14:paraId="3FCA98BC" w14:textId="77777777" w:rsidR="00134A81" w:rsidRDefault="00134A81">
            <w:pPr>
              <w:spacing w:before="100"/>
              <w:ind w:left="720"/>
              <w:rPr>
                <w:rFonts w:ascii="Arial" w:hAnsi="Arial" w:cs="Arial"/>
                <w:sz w:val="22"/>
                <w:szCs w:val="22"/>
                <w:lang w:val="en-GB"/>
              </w:rPr>
            </w:pPr>
            <w:r>
              <w:rPr>
                <w:rFonts w:ascii="Arial" w:hAnsi="Arial" w:cs="Arial"/>
                <w:sz w:val="22"/>
                <w:szCs w:val="22"/>
                <w:lang w:val="en-GB"/>
              </w:rPr>
              <w:t>Sweden Pilot/Port viewer</w:t>
            </w:r>
          </w:p>
          <w:p w14:paraId="5A5229C1" w14:textId="77777777" w:rsidR="00134A81" w:rsidRDefault="00134A81">
            <w:pPr>
              <w:spacing w:before="100"/>
              <w:ind w:left="720"/>
              <w:rPr>
                <w:rFonts w:ascii="Arial" w:hAnsi="Arial" w:cs="Arial"/>
                <w:sz w:val="22"/>
                <w:szCs w:val="22"/>
                <w:lang w:val="en-GB"/>
              </w:rPr>
            </w:pPr>
            <w:r>
              <w:rPr>
                <w:rFonts w:ascii="Arial" w:hAnsi="Arial" w:cs="Arial"/>
                <w:sz w:val="22"/>
                <w:szCs w:val="22"/>
                <w:lang w:val="en-GB"/>
              </w:rPr>
              <w:t>Norway Pilot/Port viewer</w:t>
            </w:r>
          </w:p>
          <w:p w14:paraId="1D18B991" w14:textId="77777777" w:rsidR="00134A81" w:rsidRDefault="00134A81">
            <w:pPr>
              <w:spacing w:before="100"/>
              <w:ind w:left="720"/>
              <w:rPr>
                <w:rFonts w:ascii="Arial" w:hAnsi="Arial" w:cs="Arial"/>
                <w:sz w:val="22"/>
                <w:szCs w:val="22"/>
                <w:lang w:val="en-GB"/>
              </w:rPr>
            </w:pPr>
            <w:r>
              <w:rPr>
                <w:rFonts w:ascii="Arial" w:hAnsi="Arial" w:cs="Arial"/>
                <w:sz w:val="22"/>
                <w:szCs w:val="22"/>
                <w:lang w:val="en-GB"/>
              </w:rPr>
              <w:t>iCPilot viewer (UNH)</w:t>
            </w:r>
          </w:p>
          <w:p w14:paraId="5893AB18" w14:textId="77777777" w:rsidR="00134A81" w:rsidRDefault="00134A81">
            <w:pPr>
              <w:spacing w:before="100"/>
              <w:ind w:left="360"/>
              <w:rPr>
                <w:rFonts w:ascii="Arial" w:hAnsi="Arial" w:cs="Arial"/>
                <w:sz w:val="22"/>
                <w:szCs w:val="22"/>
                <w:lang w:val="en-GB"/>
              </w:rPr>
            </w:pPr>
            <w:r>
              <w:rPr>
                <w:rFonts w:ascii="Arial" w:hAnsi="Arial" w:cs="Arial"/>
                <w:sz w:val="22"/>
                <w:szCs w:val="22"/>
                <w:lang w:val="en-GB"/>
              </w:rPr>
              <w:t>NTM Viewers (S-1xx?)</w:t>
            </w:r>
          </w:p>
          <w:p w14:paraId="34179322" w14:textId="77777777" w:rsidR="00134A81" w:rsidRDefault="00134A81">
            <w:pPr>
              <w:spacing w:before="100"/>
              <w:ind w:left="720"/>
              <w:rPr>
                <w:rFonts w:ascii="Arial" w:hAnsi="Arial" w:cs="Arial"/>
                <w:sz w:val="22"/>
                <w:szCs w:val="22"/>
                <w:lang w:val="en-GB"/>
              </w:rPr>
            </w:pPr>
            <w:r>
              <w:rPr>
                <w:rFonts w:ascii="Arial" w:hAnsi="Arial" w:cs="Arial"/>
                <w:sz w:val="22"/>
                <w:szCs w:val="22"/>
                <w:lang w:val="en-GB"/>
              </w:rPr>
              <w:t>KHOA NTM Viewer (Byung Moon Park)</w:t>
            </w:r>
          </w:p>
          <w:p w14:paraId="077449E9" w14:textId="77777777" w:rsidR="00134A81" w:rsidRDefault="00134A81">
            <w:pPr>
              <w:spacing w:before="100"/>
              <w:ind w:left="720"/>
              <w:rPr>
                <w:rFonts w:ascii="Arial" w:hAnsi="Arial" w:cs="Arial"/>
                <w:sz w:val="22"/>
                <w:szCs w:val="22"/>
                <w:lang w:val="en-GB"/>
              </w:rPr>
            </w:pPr>
            <w:r>
              <w:rPr>
                <w:rFonts w:ascii="Arial" w:hAnsi="Arial" w:cs="Arial"/>
                <w:sz w:val="22"/>
                <w:szCs w:val="22"/>
                <w:lang w:val="en-GB"/>
              </w:rPr>
              <w:t>US Critical chart corrections viewer</w:t>
            </w:r>
          </w:p>
          <w:p w14:paraId="134418DC" w14:textId="77777777" w:rsidR="00134A81" w:rsidRDefault="00134A81">
            <w:pPr>
              <w:spacing w:before="100"/>
              <w:ind w:left="720"/>
              <w:rPr>
                <w:rFonts w:ascii="Arial" w:hAnsi="Arial" w:cs="Arial"/>
                <w:sz w:val="22"/>
                <w:szCs w:val="22"/>
                <w:lang w:val="en-GB"/>
              </w:rPr>
            </w:pPr>
            <w:r>
              <w:rPr>
                <w:rFonts w:ascii="Arial" w:hAnsi="Arial" w:cs="Arial"/>
                <w:sz w:val="22"/>
                <w:szCs w:val="22"/>
                <w:lang w:val="en-GB"/>
              </w:rPr>
              <w:t>ChUM - Chart Updates Mashup (UNH critical chart corrections viewer)</w:t>
            </w:r>
          </w:p>
          <w:p w14:paraId="367A5FA7" w14:textId="77777777" w:rsidR="00134A81" w:rsidRDefault="00134A81">
            <w:pPr>
              <w:spacing w:before="100"/>
              <w:ind w:left="360"/>
              <w:rPr>
                <w:rFonts w:ascii="Arial" w:hAnsi="Arial" w:cs="Arial"/>
                <w:sz w:val="22"/>
                <w:szCs w:val="22"/>
                <w:lang w:val="en-GB"/>
              </w:rPr>
            </w:pPr>
            <w:r>
              <w:rPr>
                <w:rFonts w:ascii="Arial" w:hAnsi="Arial" w:cs="Arial"/>
                <w:sz w:val="22"/>
                <w:szCs w:val="22"/>
                <w:lang w:val="en-GB"/>
              </w:rPr>
              <w:t>Multiple products viewed together S-101, S-102, S-111</w:t>
            </w:r>
          </w:p>
          <w:p w14:paraId="0FB45832" w14:textId="77777777" w:rsidR="00134A81" w:rsidRDefault="00134A81">
            <w:pPr>
              <w:spacing w:before="100"/>
              <w:ind w:left="720"/>
              <w:rPr>
                <w:rFonts w:ascii="Arial" w:hAnsi="Arial" w:cs="Arial"/>
                <w:sz w:val="22"/>
                <w:szCs w:val="22"/>
                <w:lang w:val="en-GB"/>
              </w:rPr>
            </w:pPr>
            <w:r>
              <w:rPr>
                <w:rFonts w:ascii="Arial" w:hAnsi="Arial" w:cs="Arial"/>
                <w:sz w:val="22"/>
                <w:szCs w:val="22"/>
                <w:lang w:val="en-GB"/>
              </w:rPr>
              <w:t>WR Systems: standards viewer</w:t>
            </w:r>
          </w:p>
          <w:p w14:paraId="14A8376E" w14:textId="77777777" w:rsidR="00134A81" w:rsidRDefault="00134A81">
            <w:pPr>
              <w:spacing w:before="100"/>
              <w:ind w:left="720"/>
              <w:rPr>
                <w:rFonts w:ascii="Arial" w:hAnsi="Arial" w:cs="Arial"/>
                <w:sz w:val="22"/>
                <w:szCs w:val="22"/>
                <w:lang w:val="en-GB"/>
              </w:rPr>
            </w:pPr>
            <w:r>
              <w:rPr>
                <w:rFonts w:ascii="Arial" w:hAnsi="Arial" w:cs="Arial"/>
                <w:sz w:val="22"/>
                <w:szCs w:val="22"/>
                <w:lang w:val="en-GB"/>
              </w:rPr>
              <w:t>BaRoView (KHOA) multiple datasets in 3D.</w:t>
            </w:r>
          </w:p>
          <w:p w14:paraId="14633275" w14:textId="77777777" w:rsidR="00134A81" w:rsidRDefault="00134A81">
            <w:pPr>
              <w:spacing w:before="100"/>
              <w:ind w:left="360"/>
              <w:rPr>
                <w:rFonts w:ascii="Arial" w:hAnsi="Arial" w:cs="Arial"/>
                <w:sz w:val="22"/>
                <w:szCs w:val="22"/>
                <w:lang w:val="en-GB"/>
              </w:rPr>
            </w:pPr>
            <w:r>
              <w:rPr>
                <w:rFonts w:ascii="Arial" w:hAnsi="Arial" w:cs="Arial"/>
                <w:sz w:val="22"/>
                <w:szCs w:val="22"/>
                <w:lang w:val="en-GB"/>
              </w:rPr>
              <w:t>S-100 progress?</w:t>
            </w:r>
          </w:p>
          <w:p w14:paraId="3C936E86" w14:textId="77777777" w:rsidR="00134A81" w:rsidRDefault="00134A81">
            <w:pPr>
              <w:spacing w:before="100"/>
              <w:ind w:left="720"/>
              <w:rPr>
                <w:rFonts w:ascii="Arial" w:hAnsi="Arial" w:cs="Arial"/>
                <w:sz w:val="22"/>
                <w:szCs w:val="22"/>
                <w:lang w:val="en-GB"/>
              </w:rPr>
            </w:pPr>
            <w:r>
              <w:rPr>
                <w:rFonts w:ascii="Arial" w:hAnsi="Arial" w:cs="Arial"/>
                <w:sz w:val="22"/>
                <w:szCs w:val="22"/>
                <w:lang w:val="en-GB"/>
              </w:rPr>
              <w:t>(in the interest of time and focus of the meeting…maybe this one should be just for NIPWG meeting later in the week?)</w:t>
            </w:r>
          </w:p>
          <w:p w14:paraId="7F03D11C" w14:textId="77777777" w:rsidR="00134A81" w:rsidRDefault="00134A81">
            <w:pPr>
              <w:spacing w:before="100"/>
              <w:ind w:left="720"/>
              <w:rPr>
                <w:rFonts w:ascii="Arial" w:hAnsi="Arial" w:cs="Arial"/>
                <w:sz w:val="22"/>
                <w:szCs w:val="22"/>
                <w:lang w:val="en-GB"/>
              </w:rPr>
            </w:pPr>
            <w:r>
              <w:rPr>
                <w:rFonts w:ascii="Arial" w:hAnsi="Arial" w:cs="Arial"/>
                <w:sz w:val="22"/>
                <w:szCs w:val="22"/>
                <w:lang w:val="en-GB"/>
              </w:rPr>
              <w:t>S-100 viewer (ROK)</w:t>
            </w:r>
          </w:p>
          <w:p w14:paraId="507A157C" w14:textId="77777777" w:rsidR="00134A81" w:rsidRDefault="00134A81">
            <w:pPr>
              <w:spacing w:before="100"/>
              <w:ind w:left="720"/>
              <w:rPr>
                <w:rFonts w:ascii="Arial" w:hAnsi="Arial" w:cs="Arial"/>
                <w:sz w:val="22"/>
                <w:szCs w:val="22"/>
                <w:lang w:val="en-GB"/>
              </w:rPr>
            </w:pPr>
            <w:r>
              <w:rPr>
                <w:rFonts w:ascii="Arial" w:hAnsi="Arial" w:cs="Arial"/>
                <w:sz w:val="22"/>
                <w:szCs w:val="22"/>
                <w:lang w:val="en-GB"/>
              </w:rPr>
              <w:t>DCEG view</w:t>
            </w:r>
          </w:p>
        </w:tc>
        <w:tc>
          <w:tcPr>
            <w:tcW w:w="709" w:type="dxa"/>
            <w:tcBorders>
              <w:top w:val="single" w:sz="4" w:space="0" w:color="auto"/>
              <w:left w:val="single" w:sz="4" w:space="0" w:color="auto"/>
              <w:bottom w:val="single" w:sz="4" w:space="0" w:color="auto"/>
              <w:right w:val="single" w:sz="4" w:space="0" w:color="auto"/>
            </w:tcBorders>
          </w:tcPr>
          <w:p w14:paraId="769708B1"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1B35558E" w14:textId="77777777" w:rsidR="00134A81" w:rsidRDefault="00134A81">
            <w:pPr>
              <w:spacing w:before="100"/>
              <w:rPr>
                <w:rFonts w:ascii="Arial" w:hAnsi="Arial" w:cs="Arial"/>
                <w:sz w:val="22"/>
                <w:szCs w:val="22"/>
                <w:lang w:val="en-GB"/>
              </w:rPr>
            </w:pPr>
          </w:p>
        </w:tc>
      </w:tr>
      <w:tr w:rsidR="00134A81" w:rsidRPr="00134A81" w14:paraId="58DAAF68"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2B04CF92"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729BD898"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FD14723"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7AA2F695" w14:textId="77777777" w:rsidR="00134A81" w:rsidRDefault="00134A81">
            <w:pPr>
              <w:spacing w:before="100"/>
              <w:rPr>
                <w:rFonts w:ascii="Arial" w:hAnsi="Arial" w:cs="Arial"/>
                <w:sz w:val="22"/>
                <w:szCs w:val="22"/>
                <w:lang w:val="en-GB"/>
              </w:rPr>
            </w:pPr>
          </w:p>
        </w:tc>
      </w:tr>
      <w:tr w:rsidR="00134A81" w:rsidRPr="00134A81" w14:paraId="7DFE2836"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58881D98"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hideMark/>
          </w:tcPr>
          <w:p w14:paraId="78E430E0" w14:textId="77777777" w:rsidR="00134A81" w:rsidRDefault="00134A81">
            <w:pPr>
              <w:spacing w:before="100"/>
              <w:rPr>
                <w:rFonts w:ascii="Arial" w:hAnsi="Arial" w:cs="Arial"/>
                <w:b/>
                <w:sz w:val="22"/>
                <w:szCs w:val="22"/>
                <w:lang w:val="en-GB"/>
              </w:rPr>
            </w:pPr>
            <w:r>
              <w:rPr>
                <w:rFonts w:ascii="Arial" w:hAnsi="Arial" w:cs="Arial"/>
                <w:b/>
                <w:sz w:val="22"/>
                <w:szCs w:val="22"/>
                <w:lang w:val="en-GB"/>
              </w:rPr>
              <w:t>Monday, 22 May Afternoon (Visualisation Workshop)</w:t>
            </w:r>
          </w:p>
        </w:tc>
        <w:tc>
          <w:tcPr>
            <w:tcW w:w="709" w:type="dxa"/>
            <w:tcBorders>
              <w:top w:val="single" w:sz="4" w:space="0" w:color="auto"/>
              <w:left w:val="single" w:sz="4" w:space="0" w:color="auto"/>
              <w:bottom w:val="single" w:sz="4" w:space="0" w:color="auto"/>
              <w:right w:val="single" w:sz="4" w:space="0" w:color="auto"/>
            </w:tcBorders>
          </w:tcPr>
          <w:p w14:paraId="6533E75A"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133F49C8" w14:textId="77777777" w:rsidR="00134A81" w:rsidRDefault="00134A81">
            <w:pPr>
              <w:spacing w:before="100"/>
              <w:rPr>
                <w:rFonts w:ascii="Arial" w:hAnsi="Arial" w:cs="Arial"/>
                <w:sz w:val="22"/>
                <w:szCs w:val="22"/>
                <w:lang w:val="en-GB"/>
              </w:rPr>
            </w:pPr>
          </w:p>
        </w:tc>
      </w:tr>
      <w:tr w:rsidR="00134A81" w:rsidRPr="00134A81" w14:paraId="7039D96C"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1A59A66A" w14:textId="77777777" w:rsidR="00134A81" w:rsidRDefault="00134A81">
            <w:pPr>
              <w:spacing w:before="100"/>
              <w:rPr>
                <w:rFonts w:ascii="Arial" w:hAnsi="Arial" w:cs="Arial"/>
                <w:sz w:val="22"/>
                <w:szCs w:val="22"/>
              </w:rPr>
            </w:pPr>
          </w:p>
        </w:tc>
        <w:tc>
          <w:tcPr>
            <w:tcW w:w="6351" w:type="dxa"/>
            <w:tcBorders>
              <w:top w:val="single" w:sz="4" w:space="0" w:color="auto"/>
              <w:left w:val="single" w:sz="4" w:space="0" w:color="auto"/>
              <w:bottom w:val="single" w:sz="4" w:space="0" w:color="auto"/>
              <w:right w:val="single" w:sz="4" w:space="0" w:color="auto"/>
            </w:tcBorders>
            <w:hideMark/>
          </w:tcPr>
          <w:p w14:paraId="7C5201A7" w14:textId="77777777" w:rsidR="00134A81" w:rsidRDefault="00134A81">
            <w:pPr>
              <w:spacing w:before="100"/>
              <w:rPr>
                <w:rFonts w:ascii="Arial" w:hAnsi="Arial" w:cs="Arial"/>
                <w:sz w:val="22"/>
                <w:szCs w:val="22"/>
                <w:lang w:val="en-GB"/>
              </w:rPr>
            </w:pPr>
            <w:r>
              <w:rPr>
                <w:rFonts w:ascii="Arial" w:hAnsi="Arial" w:cs="Arial"/>
                <w:sz w:val="22"/>
                <w:szCs w:val="22"/>
                <w:lang w:val="en-GB"/>
              </w:rPr>
              <w:t>Introduction</w:t>
            </w:r>
          </w:p>
          <w:p w14:paraId="71165901" w14:textId="77777777" w:rsidR="00134A81" w:rsidRDefault="00134A81">
            <w:pPr>
              <w:spacing w:before="100"/>
              <w:ind w:left="360"/>
              <w:rPr>
                <w:rFonts w:ascii="Arial" w:hAnsi="Arial" w:cs="Arial"/>
                <w:sz w:val="22"/>
                <w:szCs w:val="22"/>
                <w:lang w:val="en-GB"/>
              </w:rPr>
            </w:pPr>
            <w:r>
              <w:rPr>
                <w:rFonts w:ascii="Arial" w:hAnsi="Arial" w:cs="Arial"/>
                <w:sz w:val="22"/>
                <w:szCs w:val="22"/>
              </w:rPr>
              <w:t xml:space="preserve">Objectives – to discuss industry needs in PS, end user </w:t>
            </w:r>
            <w:r>
              <w:rPr>
                <w:rFonts w:ascii="Arial" w:hAnsi="Arial" w:cs="Arial"/>
                <w:sz w:val="22"/>
                <w:szCs w:val="22"/>
                <w:lang w:val="en-GB"/>
              </w:rPr>
              <w:t>needs</w:t>
            </w:r>
            <w:r>
              <w:rPr>
                <w:rFonts w:ascii="Arial" w:hAnsi="Arial" w:cs="Arial"/>
                <w:sz w:val="22"/>
                <w:szCs w:val="22"/>
              </w:rPr>
              <w:t xml:space="preserve"> and w</w:t>
            </w:r>
            <w:r>
              <w:rPr>
                <w:rFonts w:ascii="Arial" w:hAnsi="Arial" w:cs="Arial"/>
                <w:sz w:val="22"/>
                <w:szCs w:val="22"/>
                <w:lang w:val="en-GB"/>
              </w:rPr>
              <w:t>hat kind of data structure would help fulfil those needs.</w:t>
            </w:r>
          </w:p>
        </w:tc>
        <w:tc>
          <w:tcPr>
            <w:tcW w:w="709" w:type="dxa"/>
            <w:tcBorders>
              <w:top w:val="single" w:sz="4" w:space="0" w:color="auto"/>
              <w:left w:val="single" w:sz="4" w:space="0" w:color="auto"/>
              <w:bottom w:val="single" w:sz="4" w:space="0" w:color="auto"/>
              <w:right w:val="single" w:sz="4" w:space="0" w:color="auto"/>
            </w:tcBorders>
          </w:tcPr>
          <w:p w14:paraId="01616671"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10A39FE5" w14:textId="77777777" w:rsidR="00134A81" w:rsidRDefault="00134A81">
            <w:pPr>
              <w:spacing w:before="100"/>
              <w:rPr>
                <w:rFonts w:ascii="Arial" w:hAnsi="Arial" w:cs="Arial"/>
                <w:sz w:val="22"/>
                <w:szCs w:val="22"/>
                <w:lang w:val="en-GB"/>
              </w:rPr>
            </w:pPr>
          </w:p>
        </w:tc>
      </w:tr>
      <w:tr w:rsidR="00134A81" w14:paraId="7279E7AD"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765709A4" w14:textId="77777777" w:rsidR="00134A81" w:rsidRDefault="00134A81">
            <w:pPr>
              <w:spacing w:before="100"/>
              <w:rPr>
                <w:rFonts w:ascii="Arial" w:hAnsi="Arial" w:cs="Arial"/>
                <w:sz w:val="22"/>
                <w:szCs w:val="22"/>
              </w:rPr>
            </w:pPr>
          </w:p>
        </w:tc>
        <w:tc>
          <w:tcPr>
            <w:tcW w:w="6351" w:type="dxa"/>
            <w:tcBorders>
              <w:top w:val="single" w:sz="4" w:space="0" w:color="auto"/>
              <w:left w:val="single" w:sz="4" w:space="0" w:color="auto"/>
              <w:bottom w:val="single" w:sz="4" w:space="0" w:color="auto"/>
              <w:right w:val="single" w:sz="4" w:space="0" w:color="auto"/>
            </w:tcBorders>
          </w:tcPr>
          <w:p w14:paraId="0419D556" w14:textId="77777777" w:rsidR="00134A81" w:rsidRDefault="00134A81">
            <w:pPr>
              <w:spacing w:before="100"/>
              <w:rPr>
                <w:rFonts w:ascii="Arial" w:hAnsi="Arial" w:cs="Arial"/>
                <w:sz w:val="22"/>
                <w:szCs w:val="22"/>
                <w:lang w:val="en-GB"/>
              </w:rPr>
            </w:pPr>
            <w:r>
              <w:rPr>
                <w:rFonts w:ascii="Arial" w:hAnsi="Arial" w:cs="Arial"/>
                <w:sz w:val="22"/>
                <w:szCs w:val="22"/>
                <w:lang w:val="en-GB"/>
              </w:rPr>
              <w:t>Open Discussion</w:t>
            </w:r>
          </w:p>
          <w:p w14:paraId="6E1A0859" w14:textId="77777777" w:rsidR="00134A81" w:rsidRDefault="00134A81">
            <w:pPr>
              <w:spacing w:before="100"/>
              <w:ind w:left="360"/>
              <w:rPr>
                <w:rFonts w:ascii="Arial" w:hAnsi="Arial" w:cs="Arial"/>
                <w:sz w:val="22"/>
                <w:szCs w:val="22"/>
                <w:lang w:val="en-GB"/>
              </w:rPr>
            </w:pPr>
            <w:r>
              <w:rPr>
                <w:rFonts w:ascii="Arial" w:hAnsi="Arial" w:cs="Arial"/>
                <w:sz w:val="22"/>
                <w:szCs w:val="22"/>
                <w:lang w:val="en-GB"/>
              </w:rPr>
              <w:t>Talking points</w:t>
            </w:r>
          </w:p>
          <w:p w14:paraId="77BF42CD" w14:textId="77777777" w:rsidR="00134A81" w:rsidRDefault="00134A81" w:rsidP="00134A81">
            <w:pPr>
              <w:pStyle w:val="ListParagraph"/>
              <w:numPr>
                <w:ilvl w:val="0"/>
                <w:numId w:val="35"/>
              </w:numPr>
              <w:spacing w:before="100"/>
              <w:contextualSpacing/>
              <w:rPr>
                <w:rFonts w:ascii="Arial" w:hAnsi="Arial" w:cs="Arial"/>
                <w:sz w:val="22"/>
                <w:szCs w:val="22"/>
              </w:rPr>
            </w:pPr>
            <w:r>
              <w:rPr>
                <w:rFonts w:ascii="Arial" w:hAnsi="Arial" w:cs="Arial"/>
                <w:sz w:val="22"/>
                <w:szCs w:val="22"/>
              </w:rPr>
              <w:t>description of use cases of the data</w:t>
            </w:r>
          </w:p>
          <w:p w14:paraId="7F72B811" w14:textId="77777777" w:rsidR="00134A81" w:rsidRDefault="00134A81" w:rsidP="00134A81">
            <w:pPr>
              <w:pStyle w:val="ListParagraph"/>
              <w:numPr>
                <w:ilvl w:val="0"/>
                <w:numId w:val="35"/>
              </w:numPr>
              <w:spacing w:before="100"/>
              <w:contextualSpacing/>
              <w:rPr>
                <w:rFonts w:ascii="Arial" w:hAnsi="Arial" w:cs="Arial"/>
                <w:sz w:val="22"/>
                <w:szCs w:val="22"/>
              </w:rPr>
            </w:pPr>
            <w:r>
              <w:rPr>
                <w:rFonts w:ascii="Arial" w:hAnsi="Arial" w:cs="Arial"/>
                <w:sz w:val="22"/>
                <w:szCs w:val="22"/>
              </w:rPr>
              <w:t xml:space="preserve">what is needed, </w:t>
            </w:r>
          </w:p>
          <w:p w14:paraId="6F0C5F48" w14:textId="77777777" w:rsidR="00134A81" w:rsidRDefault="00134A81" w:rsidP="00134A81">
            <w:pPr>
              <w:pStyle w:val="ListParagraph"/>
              <w:numPr>
                <w:ilvl w:val="0"/>
                <w:numId w:val="35"/>
              </w:numPr>
              <w:spacing w:before="100"/>
              <w:contextualSpacing/>
              <w:rPr>
                <w:rFonts w:ascii="Arial" w:hAnsi="Arial" w:cs="Arial"/>
                <w:sz w:val="22"/>
                <w:szCs w:val="22"/>
              </w:rPr>
            </w:pPr>
            <w:r>
              <w:rPr>
                <w:rFonts w:ascii="Arial" w:hAnsi="Arial" w:cs="Arial"/>
                <w:sz w:val="22"/>
                <w:szCs w:val="22"/>
              </w:rPr>
              <w:t>what users require (want to see) (by OEM) (Whiteboard note taking)</w:t>
            </w:r>
          </w:p>
          <w:p w14:paraId="48B037C7" w14:textId="77777777" w:rsidR="00134A81" w:rsidRDefault="00134A81" w:rsidP="00134A81">
            <w:pPr>
              <w:pStyle w:val="ListParagraph"/>
              <w:numPr>
                <w:ilvl w:val="0"/>
                <w:numId w:val="35"/>
              </w:numPr>
              <w:spacing w:before="100"/>
              <w:contextualSpacing/>
              <w:rPr>
                <w:rFonts w:ascii="Arial" w:hAnsi="Arial" w:cs="Arial"/>
                <w:sz w:val="22"/>
                <w:szCs w:val="22"/>
              </w:rPr>
            </w:pPr>
            <w:r>
              <w:rPr>
                <w:rFonts w:ascii="Arial" w:hAnsi="Arial" w:cs="Arial"/>
                <w:sz w:val="22"/>
                <w:szCs w:val="22"/>
              </w:rPr>
              <w:t>develop basic display rules, guidelines: back bridge vs. bridge, text vs. points/polygons (G.3.1 NIPWG work plan) 5-10 principles for how best to display NP data on an ECDIS.</w:t>
            </w:r>
          </w:p>
          <w:p w14:paraId="2B58B96B" w14:textId="77777777" w:rsidR="00134A81" w:rsidRDefault="00134A81" w:rsidP="00134A81">
            <w:pPr>
              <w:pStyle w:val="ListParagraph"/>
              <w:numPr>
                <w:ilvl w:val="0"/>
                <w:numId w:val="35"/>
              </w:numPr>
              <w:spacing w:before="100"/>
              <w:contextualSpacing/>
              <w:rPr>
                <w:rFonts w:ascii="Arial" w:hAnsi="Arial" w:cs="Arial"/>
                <w:sz w:val="22"/>
                <w:szCs w:val="22"/>
              </w:rPr>
            </w:pPr>
            <w:r>
              <w:rPr>
                <w:rFonts w:ascii="Arial" w:hAnsi="Arial" w:cs="Arial"/>
                <w:sz w:val="22"/>
                <w:szCs w:val="22"/>
              </w:rPr>
              <w:t>outstanding issues</w:t>
            </w:r>
          </w:p>
          <w:p w14:paraId="05CDF579" w14:textId="77777777" w:rsidR="00134A81" w:rsidRDefault="00134A81" w:rsidP="00134A81">
            <w:pPr>
              <w:pStyle w:val="ListParagraph"/>
              <w:numPr>
                <w:ilvl w:val="0"/>
                <w:numId w:val="35"/>
              </w:numPr>
              <w:spacing w:before="100"/>
              <w:contextualSpacing/>
              <w:rPr>
                <w:rFonts w:ascii="Arial" w:hAnsi="Arial" w:cs="Arial"/>
                <w:sz w:val="22"/>
                <w:szCs w:val="22"/>
              </w:rPr>
            </w:pPr>
            <w:r>
              <w:rPr>
                <w:rFonts w:ascii="Arial" w:hAnsi="Arial" w:cs="Arial"/>
                <w:sz w:val="22"/>
                <w:szCs w:val="22"/>
              </w:rPr>
              <w:t>Fuzzy areas (uncertainty) cases (examples sent in by HO’s):</w:t>
            </w:r>
          </w:p>
          <w:p w14:paraId="494ECDE4" w14:textId="77777777" w:rsidR="00134A81" w:rsidRDefault="00134A81" w:rsidP="00134A81">
            <w:pPr>
              <w:pStyle w:val="ListParagraph"/>
              <w:numPr>
                <w:ilvl w:val="1"/>
                <w:numId w:val="35"/>
              </w:numPr>
              <w:spacing w:before="100"/>
              <w:contextualSpacing/>
              <w:rPr>
                <w:rFonts w:ascii="Arial" w:hAnsi="Arial" w:cs="Arial"/>
                <w:sz w:val="22"/>
                <w:szCs w:val="22"/>
              </w:rPr>
            </w:pPr>
            <w:r>
              <w:rPr>
                <w:rFonts w:ascii="Arial" w:hAnsi="Arial" w:cs="Arial"/>
                <w:sz w:val="22"/>
                <w:szCs w:val="22"/>
              </w:rPr>
              <w:t xml:space="preserve">Norwegian Pilot dangerous waves </w:t>
            </w:r>
          </w:p>
          <w:p w14:paraId="6F3D80BD" w14:textId="77777777" w:rsidR="00134A81" w:rsidRDefault="00134A81" w:rsidP="00134A81">
            <w:pPr>
              <w:pStyle w:val="ListParagraph"/>
              <w:numPr>
                <w:ilvl w:val="1"/>
                <w:numId w:val="35"/>
              </w:numPr>
              <w:spacing w:before="100"/>
              <w:contextualSpacing/>
              <w:rPr>
                <w:rFonts w:ascii="Arial" w:hAnsi="Arial" w:cs="Arial"/>
                <w:sz w:val="22"/>
                <w:szCs w:val="22"/>
              </w:rPr>
            </w:pPr>
            <w:r>
              <w:rPr>
                <w:rFonts w:ascii="Arial" w:hAnsi="Arial" w:cs="Arial"/>
                <w:sz w:val="22"/>
                <w:szCs w:val="22"/>
              </w:rPr>
              <w:t>radio services</w:t>
            </w:r>
          </w:p>
          <w:p w14:paraId="2580B57E" w14:textId="77777777" w:rsidR="00134A81" w:rsidRDefault="00134A81" w:rsidP="00134A81">
            <w:pPr>
              <w:pStyle w:val="ListParagraph"/>
              <w:numPr>
                <w:ilvl w:val="1"/>
                <w:numId w:val="35"/>
              </w:numPr>
              <w:spacing w:before="100"/>
              <w:contextualSpacing/>
              <w:rPr>
                <w:rFonts w:ascii="Arial" w:hAnsi="Arial" w:cs="Arial"/>
                <w:sz w:val="22"/>
                <w:szCs w:val="22"/>
                <w:lang w:val="en-GB"/>
              </w:rPr>
            </w:pPr>
            <w:r>
              <w:rPr>
                <w:rFonts w:ascii="Arial" w:hAnsi="Arial" w:cs="Arial"/>
                <w:sz w:val="22"/>
                <w:szCs w:val="22"/>
              </w:rPr>
              <w:t>traffic</w:t>
            </w:r>
            <w:r>
              <w:rPr>
                <w:rFonts w:ascii="Arial" w:hAnsi="Arial" w:cs="Arial"/>
                <w:sz w:val="22"/>
                <w:szCs w:val="22"/>
                <w:lang w:val="en-GB"/>
              </w:rPr>
              <w:t xml:space="preserve"> mgmt. (?)</w:t>
            </w:r>
          </w:p>
          <w:p w14:paraId="55BF6CBA"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BBB0020"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40009C53" w14:textId="77777777" w:rsidR="00134A81" w:rsidRDefault="00134A81">
            <w:pPr>
              <w:spacing w:before="100"/>
              <w:rPr>
                <w:rFonts w:ascii="Arial" w:hAnsi="Arial" w:cs="Arial"/>
                <w:sz w:val="22"/>
                <w:szCs w:val="22"/>
                <w:lang w:val="en-GB"/>
              </w:rPr>
            </w:pPr>
          </w:p>
        </w:tc>
      </w:tr>
      <w:tr w:rsidR="00134A81" w14:paraId="188F9E3A" w14:textId="77777777" w:rsidTr="00134A81">
        <w:trPr>
          <w:jc w:val="center"/>
        </w:trPr>
        <w:tc>
          <w:tcPr>
            <w:tcW w:w="596" w:type="dxa"/>
            <w:tcBorders>
              <w:top w:val="single" w:sz="4" w:space="0" w:color="auto"/>
              <w:left w:val="single" w:sz="18" w:space="0" w:color="auto"/>
              <w:bottom w:val="single" w:sz="18" w:space="0" w:color="auto"/>
              <w:right w:val="single" w:sz="4" w:space="0" w:color="auto"/>
            </w:tcBorders>
          </w:tcPr>
          <w:p w14:paraId="49B9DBA5"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18" w:space="0" w:color="auto"/>
              <w:right w:val="single" w:sz="4" w:space="0" w:color="auto"/>
            </w:tcBorders>
          </w:tcPr>
          <w:p w14:paraId="7A2C3642"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18" w:space="0" w:color="auto"/>
              <w:right w:val="single" w:sz="4" w:space="0" w:color="auto"/>
            </w:tcBorders>
          </w:tcPr>
          <w:p w14:paraId="0D2A82B5"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18" w:space="0" w:color="auto"/>
              <w:right w:val="single" w:sz="18" w:space="0" w:color="auto"/>
            </w:tcBorders>
          </w:tcPr>
          <w:p w14:paraId="32E50F7B" w14:textId="77777777" w:rsidR="00134A81" w:rsidRDefault="00134A81">
            <w:pPr>
              <w:spacing w:before="100"/>
              <w:rPr>
                <w:rFonts w:ascii="Arial" w:hAnsi="Arial" w:cs="Arial"/>
                <w:sz w:val="22"/>
                <w:szCs w:val="22"/>
                <w:lang w:val="en-GB"/>
              </w:rPr>
            </w:pPr>
          </w:p>
        </w:tc>
      </w:tr>
    </w:tbl>
    <w:p w14:paraId="58B5E7EB" w14:textId="77777777" w:rsidR="00134A81" w:rsidRDefault="00134A81" w:rsidP="00134A81">
      <w:pPr>
        <w:rPr>
          <w:rFonts w:ascii="Arial" w:eastAsia="Times New Roman" w:hAnsi="Arial" w:cs="Arial"/>
          <w:color w:val="222222"/>
        </w:rPr>
      </w:pPr>
    </w:p>
    <w:tbl>
      <w:tblPr>
        <w:tblW w:w="90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7"/>
        <w:gridCol w:w="6353"/>
        <w:gridCol w:w="709"/>
        <w:gridCol w:w="1416"/>
      </w:tblGrid>
      <w:tr w:rsidR="00134A81" w14:paraId="1225BBF1" w14:textId="77777777" w:rsidTr="00134A81">
        <w:trPr>
          <w:jc w:val="center"/>
        </w:trPr>
        <w:tc>
          <w:tcPr>
            <w:tcW w:w="596" w:type="dxa"/>
            <w:tcBorders>
              <w:top w:val="single" w:sz="18" w:space="0" w:color="auto"/>
              <w:left w:val="single" w:sz="18" w:space="0" w:color="auto"/>
              <w:bottom w:val="single" w:sz="18" w:space="0" w:color="auto"/>
              <w:right w:val="single" w:sz="4" w:space="0" w:color="auto"/>
            </w:tcBorders>
            <w:hideMark/>
          </w:tcPr>
          <w:p w14:paraId="558EFBD6" w14:textId="77777777" w:rsidR="00134A81" w:rsidRDefault="00134A81">
            <w:pPr>
              <w:spacing w:before="120" w:after="120"/>
              <w:rPr>
                <w:rFonts w:ascii="Arial" w:hAnsi="Arial" w:cs="Arial"/>
                <w:b/>
                <w:sz w:val="22"/>
                <w:szCs w:val="22"/>
                <w:lang w:val="en-GB"/>
              </w:rPr>
            </w:pPr>
            <w:r>
              <w:rPr>
                <w:rFonts w:ascii="Arial" w:hAnsi="Arial" w:cs="Arial"/>
                <w:b/>
                <w:sz w:val="22"/>
                <w:szCs w:val="22"/>
                <w:lang w:val="en-GB"/>
              </w:rPr>
              <w:t>No.</w:t>
            </w:r>
          </w:p>
        </w:tc>
        <w:tc>
          <w:tcPr>
            <w:tcW w:w="6351" w:type="dxa"/>
            <w:tcBorders>
              <w:top w:val="single" w:sz="18" w:space="0" w:color="auto"/>
              <w:left w:val="single" w:sz="4" w:space="0" w:color="auto"/>
              <w:bottom w:val="single" w:sz="18" w:space="0" w:color="auto"/>
              <w:right w:val="single" w:sz="4" w:space="0" w:color="auto"/>
            </w:tcBorders>
            <w:hideMark/>
          </w:tcPr>
          <w:p w14:paraId="696015EF" w14:textId="77777777" w:rsidR="00134A81" w:rsidRDefault="00134A81">
            <w:pPr>
              <w:spacing w:before="120" w:after="120"/>
              <w:jc w:val="both"/>
              <w:rPr>
                <w:rFonts w:ascii="Arial" w:hAnsi="Arial" w:cs="Arial"/>
                <w:b/>
                <w:sz w:val="22"/>
                <w:szCs w:val="22"/>
                <w:lang w:val="en-GB"/>
              </w:rPr>
            </w:pPr>
            <w:r>
              <w:rPr>
                <w:rFonts w:ascii="Arial" w:hAnsi="Arial" w:cs="Arial"/>
                <w:b/>
                <w:sz w:val="22"/>
                <w:szCs w:val="22"/>
                <w:lang w:val="en-GB"/>
              </w:rPr>
              <w:t>Agenda Item</w:t>
            </w:r>
          </w:p>
        </w:tc>
        <w:tc>
          <w:tcPr>
            <w:tcW w:w="709" w:type="dxa"/>
            <w:tcBorders>
              <w:top w:val="single" w:sz="18" w:space="0" w:color="auto"/>
              <w:left w:val="single" w:sz="4" w:space="0" w:color="auto"/>
              <w:bottom w:val="single" w:sz="18" w:space="0" w:color="auto"/>
              <w:right w:val="single" w:sz="4" w:space="0" w:color="auto"/>
            </w:tcBorders>
            <w:hideMark/>
          </w:tcPr>
          <w:p w14:paraId="26365FD2" w14:textId="77777777" w:rsidR="00134A81" w:rsidRDefault="00134A81">
            <w:pPr>
              <w:spacing w:before="120" w:after="120"/>
              <w:jc w:val="both"/>
              <w:rPr>
                <w:rFonts w:ascii="Arial" w:hAnsi="Arial" w:cs="Arial"/>
                <w:b/>
                <w:sz w:val="22"/>
                <w:szCs w:val="22"/>
                <w:lang w:val="en-GB"/>
              </w:rPr>
            </w:pPr>
            <w:r>
              <w:rPr>
                <w:rFonts w:ascii="Arial" w:hAnsi="Arial" w:cs="Arial"/>
                <w:b/>
                <w:sz w:val="22"/>
                <w:szCs w:val="22"/>
                <w:lang w:val="en-GB"/>
              </w:rPr>
              <w:t>Lead</w:t>
            </w:r>
          </w:p>
        </w:tc>
        <w:tc>
          <w:tcPr>
            <w:tcW w:w="1416" w:type="dxa"/>
            <w:tcBorders>
              <w:top w:val="single" w:sz="18" w:space="0" w:color="auto"/>
              <w:left w:val="single" w:sz="4" w:space="0" w:color="auto"/>
              <w:bottom w:val="single" w:sz="18" w:space="0" w:color="auto"/>
              <w:right w:val="single" w:sz="18" w:space="0" w:color="auto"/>
            </w:tcBorders>
            <w:hideMark/>
          </w:tcPr>
          <w:p w14:paraId="0F06C7A5" w14:textId="77777777" w:rsidR="00134A81" w:rsidRDefault="00134A81">
            <w:pPr>
              <w:spacing w:before="120" w:after="120"/>
              <w:jc w:val="both"/>
              <w:rPr>
                <w:rFonts w:ascii="Arial" w:hAnsi="Arial" w:cs="Arial"/>
                <w:b/>
                <w:sz w:val="22"/>
                <w:szCs w:val="22"/>
                <w:lang w:val="en-GB"/>
              </w:rPr>
            </w:pPr>
            <w:r>
              <w:rPr>
                <w:rFonts w:ascii="Arial" w:hAnsi="Arial" w:cs="Arial"/>
                <w:b/>
                <w:sz w:val="22"/>
                <w:szCs w:val="22"/>
                <w:lang w:val="en-GB"/>
              </w:rPr>
              <w:t>Documents</w:t>
            </w:r>
          </w:p>
        </w:tc>
      </w:tr>
      <w:tr w:rsidR="00134A81" w:rsidRPr="00134A81" w14:paraId="2C368CAB"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4CA7CC77"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hideMark/>
          </w:tcPr>
          <w:p w14:paraId="5C5BC8BF" w14:textId="77777777" w:rsidR="00134A81" w:rsidRDefault="00134A81">
            <w:pPr>
              <w:spacing w:before="100"/>
              <w:rPr>
                <w:rFonts w:ascii="Arial" w:hAnsi="Arial" w:cs="Arial"/>
                <w:b/>
                <w:sz w:val="22"/>
                <w:szCs w:val="22"/>
                <w:lang w:val="en-GB"/>
              </w:rPr>
            </w:pPr>
            <w:r>
              <w:rPr>
                <w:rFonts w:ascii="Arial" w:hAnsi="Arial" w:cs="Arial"/>
                <w:b/>
                <w:sz w:val="22"/>
                <w:szCs w:val="22"/>
                <w:lang w:val="en-GB"/>
              </w:rPr>
              <w:t>Tuesday, 23 May Forenoon (Visualisation Workshop)</w:t>
            </w:r>
          </w:p>
        </w:tc>
        <w:tc>
          <w:tcPr>
            <w:tcW w:w="709" w:type="dxa"/>
            <w:tcBorders>
              <w:top w:val="single" w:sz="4" w:space="0" w:color="auto"/>
              <w:left w:val="single" w:sz="4" w:space="0" w:color="auto"/>
              <w:bottom w:val="single" w:sz="4" w:space="0" w:color="auto"/>
              <w:right w:val="single" w:sz="4" w:space="0" w:color="auto"/>
            </w:tcBorders>
          </w:tcPr>
          <w:p w14:paraId="48312738"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20BA7566" w14:textId="77777777" w:rsidR="00134A81" w:rsidRDefault="00134A81">
            <w:pPr>
              <w:spacing w:before="100"/>
              <w:rPr>
                <w:rFonts w:ascii="Arial" w:hAnsi="Arial" w:cs="Arial"/>
                <w:sz w:val="22"/>
                <w:szCs w:val="22"/>
                <w:lang w:val="en-GB"/>
              </w:rPr>
            </w:pPr>
          </w:p>
        </w:tc>
      </w:tr>
      <w:tr w:rsidR="00134A81" w:rsidRPr="00134A81" w14:paraId="4B1ED703"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43BF41F4"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hideMark/>
          </w:tcPr>
          <w:p w14:paraId="1B521292" w14:textId="77777777" w:rsidR="00134A81" w:rsidRDefault="00134A81">
            <w:pPr>
              <w:spacing w:before="100"/>
              <w:jc w:val="center"/>
              <w:rPr>
                <w:rFonts w:ascii="Arial" w:hAnsi="Arial" w:cs="Arial"/>
                <w:sz w:val="22"/>
                <w:szCs w:val="22"/>
              </w:rPr>
            </w:pPr>
            <w:r>
              <w:rPr>
                <w:rFonts w:ascii="Arial" w:hAnsi="Arial" w:cs="Arial"/>
                <w:sz w:val="22"/>
                <w:szCs w:val="22"/>
              </w:rPr>
              <w:t>Focus on how HO’s get from current production systems to S-100 standard</w:t>
            </w:r>
          </w:p>
        </w:tc>
        <w:tc>
          <w:tcPr>
            <w:tcW w:w="709" w:type="dxa"/>
            <w:tcBorders>
              <w:top w:val="single" w:sz="4" w:space="0" w:color="auto"/>
              <w:left w:val="single" w:sz="4" w:space="0" w:color="auto"/>
              <w:bottom w:val="single" w:sz="4" w:space="0" w:color="auto"/>
              <w:right w:val="single" w:sz="4" w:space="0" w:color="auto"/>
            </w:tcBorders>
          </w:tcPr>
          <w:p w14:paraId="369F3837"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153C7345" w14:textId="77777777" w:rsidR="00134A81" w:rsidRDefault="00134A81">
            <w:pPr>
              <w:spacing w:before="100"/>
              <w:rPr>
                <w:rFonts w:ascii="Arial" w:hAnsi="Arial" w:cs="Arial"/>
                <w:sz w:val="22"/>
                <w:szCs w:val="22"/>
                <w:lang w:val="en-GB"/>
              </w:rPr>
            </w:pPr>
          </w:p>
        </w:tc>
      </w:tr>
      <w:tr w:rsidR="00134A81" w14:paraId="67691ADB"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792B69B9"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hideMark/>
          </w:tcPr>
          <w:p w14:paraId="1183E408" w14:textId="77777777" w:rsidR="00134A81" w:rsidRDefault="00134A81">
            <w:pPr>
              <w:spacing w:before="100"/>
              <w:rPr>
                <w:rFonts w:ascii="Arial" w:hAnsi="Arial" w:cs="Arial"/>
                <w:sz w:val="22"/>
                <w:szCs w:val="22"/>
              </w:rPr>
            </w:pPr>
            <w:r>
              <w:rPr>
                <w:rFonts w:ascii="Arial" w:hAnsi="Arial" w:cs="Arial"/>
                <w:sz w:val="22"/>
                <w:szCs w:val="22"/>
              </w:rPr>
              <w:t>Introduction</w:t>
            </w:r>
          </w:p>
        </w:tc>
        <w:tc>
          <w:tcPr>
            <w:tcW w:w="709" w:type="dxa"/>
            <w:tcBorders>
              <w:top w:val="single" w:sz="4" w:space="0" w:color="auto"/>
              <w:left w:val="single" w:sz="4" w:space="0" w:color="auto"/>
              <w:bottom w:val="single" w:sz="4" w:space="0" w:color="auto"/>
              <w:right w:val="single" w:sz="4" w:space="0" w:color="auto"/>
            </w:tcBorders>
          </w:tcPr>
          <w:p w14:paraId="0BCFCA1F"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3D89B81E" w14:textId="77777777" w:rsidR="00134A81" w:rsidRDefault="00134A81">
            <w:pPr>
              <w:spacing w:before="100"/>
              <w:rPr>
                <w:rFonts w:ascii="Arial" w:hAnsi="Arial" w:cs="Arial"/>
                <w:sz w:val="22"/>
                <w:szCs w:val="22"/>
                <w:lang w:val="en-GB"/>
              </w:rPr>
            </w:pPr>
          </w:p>
        </w:tc>
      </w:tr>
      <w:tr w:rsidR="00134A81" w:rsidRPr="00134A81" w14:paraId="3A08C265"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46383A18"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hideMark/>
          </w:tcPr>
          <w:p w14:paraId="76199231" w14:textId="77777777" w:rsidR="00134A81" w:rsidRDefault="00134A81">
            <w:pPr>
              <w:spacing w:before="100"/>
              <w:rPr>
                <w:rFonts w:ascii="Arial" w:hAnsi="Arial" w:cs="Arial"/>
                <w:sz w:val="22"/>
                <w:szCs w:val="22"/>
              </w:rPr>
            </w:pPr>
            <w:r>
              <w:rPr>
                <w:rFonts w:ascii="Arial" w:hAnsi="Arial" w:cs="Arial"/>
                <w:sz w:val="22"/>
                <w:szCs w:val="22"/>
              </w:rPr>
              <w:t xml:space="preserve">Organized Discussion </w:t>
            </w:r>
          </w:p>
          <w:p w14:paraId="4E0A5C15" w14:textId="77777777" w:rsidR="00134A81" w:rsidRDefault="00134A81">
            <w:pPr>
              <w:spacing w:before="100"/>
              <w:ind w:left="360"/>
              <w:rPr>
                <w:rFonts w:ascii="Arial" w:hAnsi="Arial" w:cs="Arial"/>
                <w:sz w:val="22"/>
                <w:szCs w:val="22"/>
              </w:rPr>
            </w:pPr>
            <w:r>
              <w:rPr>
                <w:rFonts w:ascii="Arial" w:hAnsi="Arial" w:cs="Arial"/>
                <w:sz w:val="22"/>
                <w:szCs w:val="22"/>
              </w:rPr>
              <w:t>Background on the results of the questionnaire sent out at NIPWG3…all HO’s should be prepared with sample data for each proposed product specification.</w:t>
            </w:r>
          </w:p>
          <w:p w14:paraId="7E7B7C40" w14:textId="77777777" w:rsidR="00134A81" w:rsidRDefault="00134A81" w:rsidP="00134A81">
            <w:pPr>
              <w:pStyle w:val="ListParagraph"/>
              <w:numPr>
                <w:ilvl w:val="0"/>
                <w:numId w:val="35"/>
              </w:numPr>
              <w:spacing w:before="100"/>
              <w:contextualSpacing/>
              <w:rPr>
                <w:rFonts w:ascii="Arial" w:hAnsi="Arial" w:cs="Arial"/>
                <w:sz w:val="22"/>
                <w:szCs w:val="22"/>
              </w:rPr>
            </w:pPr>
            <w:r>
              <w:rPr>
                <w:rFonts w:ascii="Arial" w:hAnsi="Arial" w:cs="Arial"/>
                <w:sz w:val="22"/>
                <w:szCs w:val="22"/>
              </w:rPr>
              <w:t>Similarities</w:t>
            </w:r>
          </w:p>
          <w:p w14:paraId="625A8F4B" w14:textId="77777777" w:rsidR="00134A81" w:rsidRDefault="00134A81" w:rsidP="00134A81">
            <w:pPr>
              <w:pStyle w:val="ListParagraph"/>
              <w:numPr>
                <w:ilvl w:val="1"/>
                <w:numId w:val="35"/>
              </w:numPr>
              <w:spacing w:before="100"/>
              <w:contextualSpacing/>
              <w:rPr>
                <w:rFonts w:ascii="Arial" w:hAnsi="Arial" w:cs="Arial"/>
                <w:sz w:val="22"/>
                <w:szCs w:val="22"/>
              </w:rPr>
            </w:pPr>
            <w:r>
              <w:rPr>
                <w:rFonts w:ascii="Arial" w:hAnsi="Arial" w:cs="Arial"/>
                <w:sz w:val="22"/>
                <w:szCs w:val="22"/>
              </w:rPr>
              <w:t>Where are there similarities between the HO’s production systems?</w:t>
            </w:r>
          </w:p>
          <w:p w14:paraId="47382D9A" w14:textId="77777777" w:rsidR="00134A81" w:rsidRDefault="00134A81" w:rsidP="00134A81">
            <w:pPr>
              <w:pStyle w:val="ListParagraph"/>
              <w:numPr>
                <w:ilvl w:val="1"/>
                <w:numId w:val="35"/>
              </w:numPr>
              <w:spacing w:before="100"/>
              <w:contextualSpacing/>
              <w:rPr>
                <w:rFonts w:ascii="Arial" w:hAnsi="Arial" w:cs="Arial"/>
                <w:sz w:val="22"/>
                <w:szCs w:val="22"/>
              </w:rPr>
            </w:pPr>
            <w:r>
              <w:rPr>
                <w:rFonts w:ascii="Arial" w:hAnsi="Arial" w:cs="Arial"/>
                <w:sz w:val="22"/>
                <w:szCs w:val="22"/>
              </w:rPr>
              <w:t>Similarities between the current NIPWG data models and HO’s data.</w:t>
            </w:r>
          </w:p>
          <w:p w14:paraId="513A425D" w14:textId="77777777" w:rsidR="00134A81" w:rsidRDefault="00134A81" w:rsidP="00134A81">
            <w:pPr>
              <w:pStyle w:val="ListParagraph"/>
              <w:numPr>
                <w:ilvl w:val="0"/>
                <w:numId w:val="35"/>
              </w:numPr>
              <w:spacing w:before="100"/>
              <w:contextualSpacing/>
              <w:rPr>
                <w:rFonts w:ascii="Arial" w:hAnsi="Arial" w:cs="Arial"/>
                <w:sz w:val="22"/>
                <w:szCs w:val="22"/>
              </w:rPr>
            </w:pPr>
            <w:r>
              <w:rPr>
                <w:rFonts w:ascii="Arial" w:hAnsi="Arial" w:cs="Arial"/>
                <w:sz w:val="22"/>
                <w:szCs w:val="22"/>
              </w:rPr>
              <w:t>Needs</w:t>
            </w:r>
          </w:p>
          <w:p w14:paraId="4310C652" w14:textId="77777777" w:rsidR="00134A81" w:rsidRDefault="00134A81" w:rsidP="00134A81">
            <w:pPr>
              <w:pStyle w:val="ListParagraph"/>
              <w:numPr>
                <w:ilvl w:val="1"/>
                <w:numId w:val="35"/>
              </w:numPr>
              <w:spacing w:before="100"/>
              <w:contextualSpacing/>
              <w:rPr>
                <w:rFonts w:ascii="Arial" w:hAnsi="Arial" w:cs="Arial"/>
                <w:sz w:val="22"/>
                <w:szCs w:val="22"/>
              </w:rPr>
            </w:pPr>
            <w:r>
              <w:rPr>
                <w:rFonts w:ascii="Arial" w:hAnsi="Arial" w:cs="Arial"/>
                <w:sz w:val="22"/>
                <w:szCs w:val="22"/>
              </w:rPr>
              <w:t>What are the specific data elements they KNOW they want the mariner to have?</w:t>
            </w:r>
          </w:p>
          <w:p w14:paraId="75951E23" w14:textId="2A1DD749" w:rsidR="00134A81" w:rsidRDefault="00134A81" w:rsidP="00134A81">
            <w:pPr>
              <w:pStyle w:val="ListParagraph"/>
              <w:numPr>
                <w:ilvl w:val="1"/>
                <w:numId w:val="35"/>
              </w:numPr>
              <w:spacing w:before="100"/>
              <w:contextualSpacing/>
              <w:rPr>
                <w:rFonts w:ascii="Arial" w:hAnsi="Arial" w:cs="Arial"/>
                <w:sz w:val="22"/>
                <w:szCs w:val="22"/>
              </w:rPr>
            </w:pPr>
            <w:r>
              <w:rPr>
                <w:rFonts w:ascii="Arial" w:hAnsi="Arial" w:cs="Arial"/>
                <w:sz w:val="22"/>
                <w:szCs w:val="22"/>
              </w:rPr>
              <w:t>If some of their data isn't represented in the outline, they should add it at the end to make sure we know what doesn't have a home.</w:t>
            </w:r>
          </w:p>
          <w:p w14:paraId="74B2298F" w14:textId="77777777" w:rsidR="00134A81" w:rsidRDefault="00134A81" w:rsidP="00134A81">
            <w:pPr>
              <w:pStyle w:val="ListParagraph"/>
              <w:numPr>
                <w:ilvl w:val="0"/>
                <w:numId w:val="35"/>
              </w:numPr>
              <w:spacing w:before="100"/>
              <w:contextualSpacing/>
              <w:rPr>
                <w:rFonts w:ascii="Arial" w:hAnsi="Arial" w:cs="Arial"/>
                <w:sz w:val="22"/>
                <w:szCs w:val="22"/>
              </w:rPr>
            </w:pPr>
            <w:r>
              <w:rPr>
                <w:rFonts w:ascii="Arial" w:hAnsi="Arial" w:cs="Arial"/>
                <w:sz w:val="22"/>
                <w:szCs w:val="22"/>
              </w:rPr>
              <w:t xml:space="preserve">Execution </w:t>
            </w:r>
          </w:p>
          <w:p w14:paraId="71F15519" w14:textId="77777777" w:rsidR="00134A81" w:rsidRDefault="00134A81" w:rsidP="00134A81">
            <w:pPr>
              <w:pStyle w:val="ListParagraph"/>
              <w:numPr>
                <w:ilvl w:val="1"/>
                <w:numId w:val="35"/>
              </w:numPr>
              <w:spacing w:before="100"/>
              <w:contextualSpacing/>
              <w:rPr>
                <w:rFonts w:ascii="Arial" w:hAnsi="Arial" w:cs="Arial"/>
                <w:sz w:val="22"/>
                <w:szCs w:val="22"/>
                <w:lang w:val="en-GB"/>
              </w:rPr>
            </w:pPr>
            <w:r>
              <w:rPr>
                <w:rFonts w:ascii="Arial" w:hAnsi="Arial" w:cs="Arial"/>
                <w:sz w:val="22"/>
                <w:szCs w:val="22"/>
              </w:rPr>
              <w:t>How do HO’s make it happen? Discussion on general ideas with moving from current system to one that will be able to create S-12x products.</w:t>
            </w:r>
          </w:p>
        </w:tc>
        <w:tc>
          <w:tcPr>
            <w:tcW w:w="709" w:type="dxa"/>
            <w:tcBorders>
              <w:top w:val="single" w:sz="4" w:space="0" w:color="auto"/>
              <w:left w:val="single" w:sz="4" w:space="0" w:color="auto"/>
              <w:bottom w:val="single" w:sz="4" w:space="0" w:color="auto"/>
              <w:right w:val="single" w:sz="4" w:space="0" w:color="auto"/>
            </w:tcBorders>
          </w:tcPr>
          <w:p w14:paraId="525A8D8D"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76F54298" w14:textId="77777777" w:rsidR="00134A81" w:rsidRDefault="00134A81">
            <w:pPr>
              <w:spacing w:before="100"/>
              <w:rPr>
                <w:rFonts w:ascii="Arial" w:hAnsi="Arial" w:cs="Arial"/>
                <w:sz w:val="22"/>
                <w:szCs w:val="22"/>
                <w:lang w:val="en-GB"/>
              </w:rPr>
            </w:pPr>
          </w:p>
        </w:tc>
      </w:tr>
      <w:tr w:rsidR="00134A81" w:rsidRPr="00134A81" w14:paraId="161BBBC7"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7D167C39"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62A8873F" w14:textId="77777777" w:rsidR="00134A81" w:rsidRDefault="00134A81">
            <w:pPr>
              <w:spacing w:before="100"/>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76597558"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60F79BAA" w14:textId="77777777" w:rsidR="00134A81" w:rsidRDefault="00134A81">
            <w:pPr>
              <w:spacing w:before="100"/>
              <w:rPr>
                <w:rFonts w:ascii="Arial" w:hAnsi="Arial" w:cs="Arial"/>
                <w:sz w:val="22"/>
                <w:szCs w:val="22"/>
                <w:lang w:val="en-GB"/>
              </w:rPr>
            </w:pPr>
          </w:p>
        </w:tc>
      </w:tr>
      <w:tr w:rsidR="00134A81" w:rsidRPr="00134A81" w14:paraId="038FA938"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40FF6DCD"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hideMark/>
          </w:tcPr>
          <w:p w14:paraId="22242745" w14:textId="77777777" w:rsidR="00134A81" w:rsidRDefault="00134A81">
            <w:pPr>
              <w:spacing w:before="100"/>
              <w:rPr>
                <w:rFonts w:ascii="Arial" w:hAnsi="Arial" w:cs="Arial"/>
                <w:b/>
                <w:sz w:val="22"/>
                <w:szCs w:val="22"/>
                <w:lang w:val="en-GB"/>
              </w:rPr>
            </w:pPr>
            <w:r>
              <w:rPr>
                <w:rFonts w:ascii="Arial" w:hAnsi="Arial" w:cs="Arial"/>
                <w:b/>
                <w:sz w:val="22"/>
                <w:szCs w:val="22"/>
                <w:lang w:val="en-GB"/>
              </w:rPr>
              <w:t>Tuesday, 23 May Afternoon (Visualisation Workshop)</w:t>
            </w:r>
          </w:p>
        </w:tc>
        <w:tc>
          <w:tcPr>
            <w:tcW w:w="709" w:type="dxa"/>
            <w:tcBorders>
              <w:top w:val="single" w:sz="4" w:space="0" w:color="auto"/>
              <w:left w:val="single" w:sz="4" w:space="0" w:color="auto"/>
              <w:bottom w:val="single" w:sz="4" w:space="0" w:color="auto"/>
              <w:right w:val="single" w:sz="4" w:space="0" w:color="auto"/>
            </w:tcBorders>
          </w:tcPr>
          <w:p w14:paraId="600334B7"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760A4896" w14:textId="77777777" w:rsidR="00134A81" w:rsidRDefault="00134A81">
            <w:pPr>
              <w:spacing w:before="100"/>
              <w:rPr>
                <w:rFonts w:ascii="Arial" w:hAnsi="Arial" w:cs="Arial"/>
                <w:sz w:val="22"/>
                <w:szCs w:val="22"/>
                <w:lang w:val="en-GB"/>
              </w:rPr>
            </w:pPr>
          </w:p>
        </w:tc>
      </w:tr>
      <w:tr w:rsidR="00134A81" w:rsidRPr="00134A81" w14:paraId="6B91D924"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395B6D16" w14:textId="77777777" w:rsidR="00134A81" w:rsidRDefault="00134A81">
            <w:pPr>
              <w:spacing w:before="100"/>
              <w:rPr>
                <w:rFonts w:ascii="Arial" w:hAnsi="Arial" w:cs="Arial"/>
                <w:sz w:val="22"/>
                <w:szCs w:val="22"/>
              </w:rPr>
            </w:pPr>
          </w:p>
        </w:tc>
        <w:tc>
          <w:tcPr>
            <w:tcW w:w="6351" w:type="dxa"/>
            <w:tcBorders>
              <w:top w:val="single" w:sz="4" w:space="0" w:color="auto"/>
              <w:left w:val="single" w:sz="4" w:space="0" w:color="auto"/>
              <w:bottom w:val="single" w:sz="4" w:space="0" w:color="auto"/>
              <w:right w:val="single" w:sz="4" w:space="0" w:color="auto"/>
            </w:tcBorders>
            <w:hideMark/>
          </w:tcPr>
          <w:p w14:paraId="0374B120" w14:textId="77777777" w:rsidR="00134A81" w:rsidRDefault="00134A81">
            <w:pPr>
              <w:spacing w:before="100"/>
              <w:rPr>
                <w:rFonts w:ascii="Arial" w:hAnsi="Arial" w:cs="Arial"/>
                <w:sz w:val="22"/>
                <w:szCs w:val="22"/>
              </w:rPr>
            </w:pPr>
            <w:r>
              <w:rPr>
                <w:rFonts w:ascii="Arial" w:hAnsi="Arial" w:cs="Arial"/>
                <w:sz w:val="22"/>
                <w:szCs w:val="22"/>
              </w:rPr>
              <w:t>Introduction</w:t>
            </w:r>
          </w:p>
          <w:p w14:paraId="2EBBBAB8" w14:textId="77777777" w:rsidR="00134A81" w:rsidRDefault="00134A81">
            <w:pPr>
              <w:spacing w:before="100"/>
              <w:ind w:left="360"/>
              <w:rPr>
                <w:rFonts w:ascii="Arial" w:eastAsia="Times New Roman" w:hAnsi="Arial" w:cs="Arial"/>
                <w:color w:val="222222"/>
                <w:sz w:val="19"/>
                <w:szCs w:val="19"/>
              </w:rPr>
            </w:pPr>
            <w:r>
              <w:rPr>
                <w:rFonts w:ascii="Arial" w:hAnsi="Arial" w:cs="Arial"/>
                <w:sz w:val="22"/>
                <w:szCs w:val="22"/>
                <w:lang w:val="en-GB"/>
              </w:rPr>
              <w:t>Open</w:t>
            </w:r>
            <w:r>
              <w:rPr>
                <w:rFonts w:ascii="Arial" w:hAnsi="Arial" w:cs="Arial"/>
                <w:sz w:val="22"/>
                <w:szCs w:val="22"/>
              </w:rPr>
              <w:t xml:space="preserve"> discussion of the planned end result of the product specifications (white board sketches</w:t>
            </w:r>
            <w:r>
              <w:rPr>
                <w:rFonts w:ascii="Arial" w:eastAsia="Times New Roman" w:hAnsi="Arial" w:cs="Arial"/>
                <w:color w:val="222222"/>
                <w:sz w:val="19"/>
                <w:szCs w:val="19"/>
              </w:rPr>
              <w:t xml:space="preserve"> </w:t>
            </w:r>
            <w:r>
              <w:rPr>
                <w:rFonts w:ascii="Arial" w:hAnsi="Arial" w:cs="Arial"/>
                <w:sz w:val="22"/>
                <w:szCs w:val="22"/>
              </w:rPr>
              <w:t>are fine)...the day could be broken up into specifications (to focus on one at a time).</w:t>
            </w:r>
          </w:p>
        </w:tc>
        <w:tc>
          <w:tcPr>
            <w:tcW w:w="709" w:type="dxa"/>
            <w:tcBorders>
              <w:top w:val="single" w:sz="4" w:space="0" w:color="auto"/>
              <w:left w:val="single" w:sz="4" w:space="0" w:color="auto"/>
              <w:bottom w:val="single" w:sz="4" w:space="0" w:color="auto"/>
              <w:right w:val="single" w:sz="4" w:space="0" w:color="auto"/>
            </w:tcBorders>
          </w:tcPr>
          <w:p w14:paraId="72F6F11E"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068D08A8" w14:textId="77777777" w:rsidR="00134A81" w:rsidRDefault="00134A81">
            <w:pPr>
              <w:spacing w:before="100"/>
              <w:rPr>
                <w:rFonts w:ascii="Arial" w:hAnsi="Arial" w:cs="Arial"/>
                <w:sz w:val="22"/>
                <w:szCs w:val="22"/>
                <w:lang w:val="en-GB"/>
              </w:rPr>
            </w:pPr>
          </w:p>
        </w:tc>
      </w:tr>
      <w:tr w:rsidR="00134A81" w:rsidRPr="00134A81" w14:paraId="29A8D54D"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55441830" w14:textId="77777777" w:rsidR="00134A81" w:rsidRDefault="00134A81">
            <w:pPr>
              <w:spacing w:before="100"/>
              <w:rPr>
                <w:rFonts w:ascii="Arial" w:hAnsi="Arial" w:cs="Arial"/>
                <w:sz w:val="22"/>
                <w:szCs w:val="22"/>
              </w:rPr>
            </w:pPr>
          </w:p>
        </w:tc>
        <w:tc>
          <w:tcPr>
            <w:tcW w:w="6351" w:type="dxa"/>
            <w:tcBorders>
              <w:top w:val="single" w:sz="4" w:space="0" w:color="auto"/>
              <w:left w:val="single" w:sz="4" w:space="0" w:color="auto"/>
              <w:bottom w:val="single" w:sz="4" w:space="0" w:color="auto"/>
              <w:right w:val="single" w:sz="4" w:space="0" w:color="auto"/>
            </w:tcBorders>
            <w:hideMark/>
          </w:tcPr>
          <w:p w14:paraId="3060C8AC" w14:textId="77777777" w:rsidR="00134A81" w:rsidRDefault="00134A81">
            <w:pPr>
              <w:spacing w:before="100"/>
              <w:rPr>
                <w:rFonts w:ascii="Arial" w:hAnsi="Arial" w:cs="Arial"/>
                <w:sz w:val="22"/>
                <w:szCs w:val="22"/>
              </w:rPr>
            </w:pPr>
            <w:r>
              <w:rPr>
                <w:rFonts w:ascii="Arial" w:hAnsi="Arial" w:cs="Arial"/>
                <w:sz w:val="22"/>
                <w:szCs w:val="22"/>
              </w:rPr>
              <w:t>Technical Discussions</w:t>
            </w:r>
          </w:p>
          <w:p w14:paraId="0BFF4328" w14:textId="77777777" w:rsidR="00134A81" w:rsidRDefault="00134A81" w:rsidP="00134A81">
            <w:pPr>
              <w:pStyle w:val="ListParagraph"/>
              <w:numPr>
                <w:ilvl w:val="0"/>
                <w:numId w:val="35"/>
              </w:numPr>
              <w:spacing w:before="100"/>
              <w:contextualSpacing/>
              <w:rPr>
                <w:rFonts w:ascii="Arial" w:hAnsi="Arial" w:cs="Arial"/>
                <w:sz w:val="22"/>
                <w:szCs w:val="22"/>
              </w:rPr>
            </w:pPr>
            <w:r>
              <w:rPr>
                <w:rFonts w:ascii="Arial" w:hAnsi="Arial" w:cs="Arial"/>
                <w:sz w:val="22"/>
                <w:szCs w:val="22"/>
              </w:rPr>
              <w:t>How do the attributes and features discussed in the meetings tie into the ultimate XML product that is expected from the product specifications developed?</w:t>
            </w:r>
          </w:p>
          <w:p w14:paraId="5AC012BF" w14:textId="77777777" w:rsidR="00134A81" w:rsidRDefault="00134A81" w:rsidP="00134A81">
            <w:pPr>
              <w:pStyle w:val="ListParagraph"/>
              <w:numPr>
                <w:ilvl w:val="0"/>
                <w:numId w:val="35"/>
              </w:numPr>
              <w:spacing w:before="100"/>
              <w:contextualSpacing/>
              <w:rPr>
                <w:rFonts w:ascii="Arial" w:hAnsi="Arial" w:cs="Arial"/>
                <w:sz w:val="22"/>
                <w:szCs w:val="22"/>
              </w:rPr>
            </w:pPr>
            <w:r>
              <w:rPr>
                <w:rFonts w:ascii="Arial" w:hAnsi="Arial" w:cs="Arial"/>
                <w:sz w:val="22"/>
                <w:szCs w:val="22"/>
              </w:rPr>
              <w:t>Visual outputs in ECDIS, and for public discovery (i.e. websites - this would suggest a "universal" interface for display for countries who want guidance, but allow conversation to be had on ideas)</w:t>
            </w:r>
          </w:p>
          <w:p w14:paraId="159C1297" w14:textId="77777777" w:rsidR="00134A81" w:rsidRDefault="00134A81" w:rsidP="00134A81">
            <w:pPr>
              <w:pStyle w:val="ListParagraph"/>
              <w:numPr>
                <w:ilvl w:val="0"/>
                <w:numId w:val="35"/>
              </w:numPr>
              <w:spacing w:before="100"/>
              <w:contextualSpacing/>
              <w:rPr>
                <w:rFonts w:ascii="Arial" w:eastAsia="Times New Roman" w:hAnsi="Arial" w:cs="Arial"/>
                <w:color w:val="222222"/>
                <w:sz w:val="19"/>
                <w:szCs w:val="19"/>
              </w:rPr>
            </w:pPr>
            <w:r>
              <w:rPr>
                <w:rFonts w:ascii="Arial" w:hAnsi="Arial" w:cs="Arial"/>
                <w:sz w:val="22"/>
                <w:szCs w:val="22"/>
              </w:rPr>
              <w:t>Discussion on other data structures in the pipeline and sketching them.</w:t>
            </w:r>
            <w:r>
              <w:rPr>
                <w:rFonts w:ascii="Arial" w:eastAsia="Times New Roman" w:hAnsi="Arial" w:cs="Arial"/>
                <w:color w:val="222222"/>
                <w:sz w:val="19"/>
                <w:szCs w:val="19"/>
              </w:rPr>
              <w:t xml:space="preserve"> </w:t>
            </w:r>
          </w:p>
        </w:tc>
        <w:tc>
          <w:tcPr>
            <w:tcW w:w="709" w:type="dxa"/>
            <w:tcBorders>
              <w:top w:val="single" w:sz="4" w:space="0" w:color="auto"/>
              <w:left w:val="single" w:sz="4" w:space="0" w:color="auto"/>
              <w:bottom w:val="single" w:sz="4" w:space="0" w:color="auto"/>
              <w:right w:val="single" w:sz="4" w:space="0" w:color="auto"/>
            </w:tcBorders>
          </w:tcPr>
          <w:p w14:paraId="1F81DF3C"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545DB2FF" w14:textId="77777777" w:rsidR="00134A81" w:rsidRDefault="00134A81">
            <w:pPr>
              <w:spacing w:before="100"/>
              <w:rPr>
                <w:rFonts w:ascii="Arial" w:hAnsi="Arial" w:cs="Arial"/>
                <w:sz w:val="22"/>
                <w:szCs w:val="22"/>
                <w:lang w:val="en-GB"/>
              </w:rPr>
            </w:pPr>
          </w:p>
        </w:tc>
      </w:tr>
      <w:tr w:rsidR="00134A81" w:rsidRPr="00134A81" w14:paraId="4F6FC088" w14:textId="77777777" w:rsidTr="00134A81">
        <w:trPr>
          <w:jc w:val="center"/>
        </w:trPr>
        <w:tc>
          <w:tcPr>
            <w:tcW w:w="596" w:type="dxa"/>
            <w:tcBorders>
              <w:top w:val="single" w:sz="4" w:space="0" w:color="auto"/>
              <w:left w:val="single" w:sz="18" w:space="0" w:color="auto"/>
              <w:bottom w:val="single" w:sz="18" w:space="0" w:color="auto"/>
              <w:right w:val="single" w:sz="4" w:space="0" w:color="auto"/>
            </w:tcBorders>
          </w:tcPr>
          <w:p w14:paraId="4D0BBDB1" w14:textId="77777777" w:rsidR="00134A81" w:rsidRDefault="00134A81">
            <w:pPr>
              <w:spacing w:before="100"/>
              <w:rPr>
                <w:rFonts w:ascii="Arial" w:hAnsi="Arial" w:cs="Arial"/>
                <w:sz w:val="22"/>
                <w:szCs w:val="22"/>
              </w:rPr>
            </w:pPr>
          </w:p>
        </w:tc>
        <w:tc>
          <w:tcPr>
            <w:tcW w:w="6351" w:type="dxa"/>
            <w:tcBorders>
              <w:top w:val="single" w:sz="4" w:space="0" w:color="auto"/>
              <w:left w:val="single" w:sz="4" w:space="0" w:color="auto"/>
              <w:bottom w:val="single" w:sz="18" w:space="0" w:color="auto"/>
              <w:right w:val="single" w:sz="4" w:space="0" w:color="auto"/>
            </w:tcBorders>
          </w:tcPr>
          <w:p w14:paraId="56791D85"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18" w:space="0" w:color="auto"/>
              <w:right w:val="single" w:sz="4" w:space="0" w:color="auto"/>
            </w:tcBorders>
          </w:tcPr>
          <w:p w14:paraId="7F6E5892"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18" w:space="0" w:color="auto"/>
              <w:right w:val="single" w:sz="18" w:space="0" w:color="auto"/>
            </w:tcBorders>
          </w:tcPr>
          <w:p w14:paraId="4748D066" w14:textId="77777777" w:rsidR="00134A81" w:rsidRDefault="00134A81">
            <w:pPr>
              <w:spacing w:before="100"/>
              <w:rPr>
                <w:rFonts w:ascii="Arial" w:hAnsi="Arial" w:cs="Arial"/>
                <w:sz w:val="22"/>
                <w:szCs w:val="22"/>
                <w:lang w:val="en-GB"/>
              </w:rPr>
            </w:pPr>
          </w:p>
        </w:tc>
      </w:tr>
    </w:tbl>
    <w:p w14:paraId="0D39F554" w14:textId="77777777" w:rsidR="00134A81" w:rsidRDefault="00134A81" w:rsidP="00134A81">
      <w:pPr>
        <w:rPr>
          <w:rFonts w:ascii="Arial" w:eastAsia="Times New Roman" w:hAnsi="Arial" w:cs="Arial"/>
          <w:color w:val="222222"/>
        </w:rPr>
      </w:pPr>
    </w:p>
    <w:tbl>
      <w:tblPr>
        <w:tblW w:w="90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7"/>
        <w:gridCol w:w="6353"/>
        <w:gridCol w:w="709"/>
        <w:gridCol w:w="1416"/>
      </w:tblGrid>
      <w:tr w:rsidR="00134A81" w14:paraId="1CCF2CB9" w14:textId="77777777" w:rsidTr="00134A81">
        <w:trPr>
          <w:jc w:val="center"/>
        </w:trPr>
        <w:tc>
          <w:tcPr>
            <w:tcW w:w="596" w:type="dxa"/>
            <w:tcBorders>
              <w:top w:val="single" w:sz="18" w:space="0" w:color="auto"/>
              <w:left w:val="single" w:sz="18" w:space="0" w:color="auto"/>
              <w:bottom w:val="single" w:sz="18" w:space="0" w:color="auto"/>
              <w:right w:val="single" w:sz="4" w:space="0" w:color="auto"/>
            </w:tcBorders>
            <w:hideMark/>
          </w:tcPr>
          <w:p w14:paraId="03855BC8" w14:textId="77777777" w:rsidR="00134A81" w:rsidRDefault="00134A81">
            <w:pPr>
              <w:spacing w:before="120" w:after="120"/>
              <w:rPr>
                <w:rFonts w:ascii="Arial" w:hAnsi="Arial" w:cs="Arial"/>
                <w:b/>
                <w:sz w:val="22"/>
                <w:szCs w:val="22"/>
                <w:lang w:val="en-GB"/>
              </w:rPr>
            </w:pPr>
            <w:r>
              <w:rPr>
                <w:rFonts w:ascii="Arial" w:hAnsi="Arial" w:cs="Arial"/>
                <w:b/>
                <w:sz w:val="22"/>
                <w:szCs w:val="22"/>
                <w:lang w:val="en-GB"/>
              </w:rPr>
              <w:t>No.</w:t>
            </w:r>
          </w:p>
        </w:tc>
        <w:tc>
          <w:tcPr>
            <w:tcW w:w="6351" w:type="dxa"/>
            <w:tcBorders>
              <w:top w:val="single" w:sz="18" w:space="0" w:color="auto"/>
              <w:left w:val="single" w:sz="4" w:space="0" w:color="auto"/>
              <w:bottom w:val="single" w:sz="18" w:space="0" w:color="auto"/>
              <w:right w:val="single" w:sz="4" w:space="0" w:color="auto"/>
            </w:tcBorders>
            <w:hideMark/>
          </w:tcPr>
          <w:p w14:paraId="2E1EA6FA" w14:textId="77777777" w:rsidR="00134A81" w:rsidRDefault="00134A81">
            <w:pPr>
              <w:spacing w:before="120" w:after="120"/>
              <w:jc w:val="both"/>
              <w:rPr>
                <w:rFonts w:ascii="Arial" w:hAnsi="Arial" w:cs="Arial"/>
                <w:b/>
                <w:sz w:val="22"/>
                <w:szCs w:val="22"/>
                <w:lang w:val="en-GB"/>
              </w:rPr>
            </w:pPr>
            <w:r>
              <w:rPr>
                <w:rFonts w:ascii="Arial" w:hAnsi="Arial" w:cs="Arial"/>
                <w:b/>
                <w:sz w:val="22"/>
                <w:szCs w:val="22"/>
                <w:lang w:val="en-GB"/>
              </w:rPr>
              <w:t>Agenda Item</w:t>
            </w:r>
          </w:p>
        </w:tc>
        <w:tc>
          <w:tcPr>
            <w:tcW w:w="709" w:type="dxa"/>
            <w:tcBorders>
              <w:top w:val="single" w:sz="18" w:space="0" w:color="auto"/>
              <w:left w:val="single" w:sz="4" w:space="0" w:color="auto"/>
              <w:bottom w:val="single" w:sz="18" w:space="0" w:color="auto"/>
              <w:right w:val="single" w:sz="4" w:space="0" w:color="auto"/>
            </w:tcBorders>
            <w:hideMark/>
          </w:tcPr>
          <w:p w14:paraId="68F89BCF" w14:textId="77777777" w:rsidR="00134A81" w:rsidRDefault="00134A81">
            <w:pPr>
              <w:spacing w:before="120" w:after="120"/>
              <w:jc w:val="both"/>
              <w:rPr>
                <w:rFonts w:ascii="Arial" w:hAnsi="Arial" w:cs="Arial"/>
                <w:b/>
                <w:sz w:val="22"/>
                <w:szCs w:val="22"/>
                <w:lang w:val="en-GB"/>
              </w:rPr>
            </w:pPr>
            <w:r>
              <w:rPr>
                <w:rFonts w:ascii="Arial" w:hAnsi="Arial" w:cs="Arial"/>
                <w:b/>
                <w:sz w:val="22"/>
                <w:szCs w:val="22"/>
                <w:lang w:val="en-GB"/>
              </w:rPr>
              <w:t>Lead</w:t>
            </w:r>
          </w:p>
        </w:tc>
        <w:tc>
          <w:tcPr>
            <w:tcW w:w="1416" w:type="dxa"/>
            <w:tcBorders>
              <w:top w:val="single" w:sz="18" w:space="0" w:color="auto"/>
              <w:left w:val="single" w:sz="4" w:space="0" w:color="auto"/>
              <w:bottom w:val="single" w:sz="18" w:space="0" w:color="auto"/>
              <w:right w:val="single" w:sz="18" w:space="0" w:color="auto"/>
            </w:tcBorders>
            <w:hideMark/>
          </w:tcPr>
          <w:p w14:paraId="247E4FFC" w14:textId="77777777" w:rsidR="00134A81" w:rsidRDefault="00134A81">
            <w:pPr>
              <w:spacing w:before="120" w:after="120"/>
              <w:jc w:val="both"/>
              <w:rPr>
                <w:rFonts w:ascii="Arial" w:hAnsi="Arial" w:cs="Arial"/>
                <w:b/>
                <w:sz w:val="22"/>
                <w:szCs w:val="22"/>
                <w:lang w:val="en-GB"/>
              </w:rPr>
            </w:pPr>
            <w:r>
              <w:rPr>
                <w:rFonts w:ascii="Arial" w:hAnsi="Arial" w:cs="Arial"/>
                <w:b/>
                <w:sz w:val="22"/>
                <w:szCs w:val="22"/>
                <w:lang w:val="en-GB"/>
              </w:rPr>
              <w:t>Documents</w:t>
            </w:r>
          </w:p>
        </w:tc>
      </w:tr>
      <w:tr w:rsidR="00134A81" w:rsidRPr="00134A81" w14:paraId="7077AD30"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52F37532"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hideMark/>
          </w:tcPr>
          <w:p w14:paraId="60E3DDA6" w14:textId="77777777" w:rsidR="00134A81" w:rsidRDefault="00134A81">
            <w:pPr>
              <w:spacing w:before="100"/>
              <w:rPr>
                <w:rFonts w:ascii="Arial" w:hAnsi="Arial" w:cs="Arial"/>
                <w:b/>
                <w:sz w:val="22"/>
                <w:szCs w:val="22"/>
                <w:lang w:val="en-GB"/>
              </w:rPr>
            </w:pPr>
            <w:r>
              <w:rPr>
                <w:rFonts w:ascii="Arial" w:hAnsi="Arial" w:cs="Arial"/>
                <w:b/>
                <w:sz w:val="22"/>
                <w:szCs w:val="22"/>
                <w:lang w:val="en-GB"/>
              </w:rPr>
              <w:t>Wednesday, 24 May Forenoon (Visualisation Workshop)</w:t>
            </w:r>
          </w:p>
        </w:tc>
        <w:tc>
          <w:tcPr>
            <w:tcW w:w="709" w:type="dxa"/>
            <w:tcBorders>
              <w:top w:val="single" w:sz="4" w:space="0" w:color="auto"/>
              <w:left w:val="single" w:sz="4" w:space="0" w:color="auto"/>
              <w:bottom w:val="single" w:sz="4" w:space="0" w:color="auto"/>
              <w:right w:val="single" w:sz="4" w:space="0" w:color="auto"/>
            </w:tcBorders>
          </w:tcPr>
          <w:p w14:paraId="20BB0505"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41BC50E1" w14:textId="77777777" w:rsidR="00134A81" w:rsidRDefault="00134A81">
            <w:pPr>
              <w:spacing w:before="100"/>
              <w:rPr>
                <w:rFonts w:ascii="Arial" w:hAnsi="Arial" w:cs="Arial"/>
                <w:sz w:val="22"/>
                <w:szCs w:val="22"/>
                <w:lang w:val="en-GB"/>
              </w:rPr>
            </w:pPr>
          </w:p>
        </w:tc>
      </w:tr>
      <w:tr w:rsidR="00134A81" w14:paraId="16940DB9"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3A3C0865"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hideMark/>
          </w:tcPr>
          <w:p w14:paraId="2C1ACB35" w14:textId="77777777" w:rsidR="00134A81" w:rsidRDefault="00134A81">
            <w:pPr>
              <w:spacing w:before="100"/>
              <w:jc w:val="center"/>
              <w:rPr>
                <w:rFonts w:ascii="Arial" w:hAnsi="Arial" w:cs="Arial"/>
                <w:sz w:val="22"/>
                <w:szCs w:val="22"/>
                <w:lang w:val="en-GB"/>
              </w:rPr>
            </w:pPr>
            <w:r>
              <w:rPr>
                <w:rFonts w:ascii="Arial" w:hAnsi="Arial" w:cs="Arial"/>
                <w:sz w:val="22"/>
                <w:szCs w:val="22"/>
                <w:lang w:val="en-GB"/>
              </w:rPr>
              <w:t>Focus on technical details</w:t>
            </w:r>
          </w:p>
        </w:tc>
        <w:tc>
          <w:tcPr>
            <w:tcW w:w="709" w:type="dxa"/>
            <w:tcBorders>
              <w:top w:val="single" w:sz="4" w:space="0" w:color="auto"/>
              <w:left w:val="single" w:sz="4" w:space="0" w:color="auto"/>
              <w:bottom w:val="single" w:sz="4" w:space="0" w:color="auto"/>
              <w:right w:val="single" w:sz="4" w:space="0" w:color="auto"/>
            </w:tcBorders>
          </w:tcPr>
          <w:p w14:paraId="1AF272CB"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622A949C" w14:textId="77777777" w:rsidR="00134A81" w:rsidRDefault="00134A81">
            <w:pPr>
              <w:spacing w:before="100"/>
              <w:rPr>
                <w:rFonts w:ascii="Arial" w:hAnsi="Arial" w:cs="Arial"/>
                <w:sz w:val="22"/>
                <w:szCs w:val="22"/>
                <w:lang w:val="en-GB"/>
              </w:rPr>
            </w:pPr>
          </w:p>
        </w:tc>
      </w:tr>
      <w:tr w:rsidR="00134A81" w:rsidRPr="00134A81" w14:paraId="5694B264"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48DF3F02"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hideMark/>
          </w:tcPr>
          <w:p w14:paraId="37811089" w14:textId="77777777" w:rsidR="00134A81" w:rsidRDefault="00134A81">
            <w:pPr>
              <w:spacing w:before="100"/>
              <w:rPr>
                <w:rFonts w:ascii="Arial" w:hAnsi="Arial" w:cs="Arial"/>
                <w:sz w:val="22"/>
                <w:szCs w:val="22"/>
              </w:rPr>
            </w:pPr>
            <w:r>
              <w:rPr>
                <w:rFonts w:ascii="Arial" w:hAnsi="Arial" w:cs="Arial"/>
                <w:sz w:val="22"/>
                <w:szCs w:val="22"/>
              </w:rPr>
              <w:t>Introduction</w:t>
            </w:r>
          </w:p>
          <w:p w14:paraId="6D642551" w14:textId="77777777" w:rsidR="00134A81" w:rsidRDefault="00134A81">
            <w:pPr>
              <w:spacing w:before="100"/>
              <w:ind w:left="360"/>
              <w:rPr>
                <w:rFonts w:ascii="Arial" w:hAnsi="Arial" w:cs="Arial"/>
                <w:sz w:val="22"/>
                <w:szCs w:val="22"/>
              </w:rPr>
            </w:pPr>
            <w:r>
              <w:rPr>
                <w:rFonts w:ascii="Arial" w:hAnsi="Arial" w:cs="Arial"/>
                <w:sz w:val="22"/>
                <w:szCs w:val="22"/>
              </w:rPr>
              <w:t>Working example of mapping HO data to product specification.</w:t>
            </w:r>
          </w:p>
        </w:tc>
        <w:tc>
          <w:tcPr>
            <w:tcW w:w="709" w:type="dxa"/>
            <w:tcBorders>
              <w:top w:val="single" w:sz="4" w:space="0" w:color="auto"/>
              <w:left w:val="single" w:sz="4" w:space="0" w:color="auto"/>
              <w:bottom w:val="single" w:sz="4" w:space="0" w:color="auto"/>
              <w:right w:val="single" w:sz="4" w:space="0" w:color="auto"/>
            </w:tcBorders>
          </w:tcPr>
          <w:p w14:paraId="35F8948E"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1C67D64B" w14:textId="77777777" w:rsidR="00134A81" w:rsidRDefault="00134A81">
            <w:pPr>
              <w:spacing w:before="100"/>
              <w:rPr>
                <w:rFonts w:ascii="Arial" w:hAnsi="Arial" w:cs="Arial"/>
                <w:sz w:val="22"/>
                <w:szCs w:val="22"/>
                <w:lang w:val="en-GB"/>
              </w:rPr>
            </w:pPr>
          </w:p>
        </w:tc>
      </w:tr>
      <w:tr w:rsidR="00134A81" w:rsidRPr="00134A81" w14:paraId="5A86F081"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218C9A8B"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hideMark/>
          </w:tcPr>
          <w:p w14:paraId="2A1195C6" w14:textId="77777777" w:rsidR="00134A81" w:rsidRDefault="00134A81">
            <w:pPr>
              <w:spacing w:before="100"/>
              <w:rPr>
                <w:rFonts w:ascii="Arial" w:hAnsi="Arial" w:cs="Arial"/>
                <w:sz w:val="22"/>
                <w:szCs w:val="22"/>
              </w:rPr>
            </w:pPr>
            <w:r>
              <w:rPr>
                <w:rFonts w:ascii="Arial" w:hAnsi="Arial" w:cs="Arial"/>
                <w:sz w:val="22"/>
                <w:szCs w:val="22"/>
              </w:rPr>
              <w:t>Technical Workshop – for developers</w:t>
            </w:r>
          </w:p>
          <w:p w14:paraId="7FAB8725" w14:textId="77777777" w:rsidR="00134A81" w:rsidRDefault="00134A81">
            <w:pPr>
              <w:spacing w:before="100"/>
              <w:ind w:left="360"/>
              <w:rPr>
                <w:rFonts w:ascii="Arial" w:hAnsi="Arial" w:cs="Arial"/>
                <w:sz w:val="22"/>
                <w:szCs w:val="22"/>
              </w:rPr>
            </w:pPr>
            <w:r>
              <w:rPr>
                <w:rFonts w:ascii="Arial" w:hAnsi="Arial" w:cs="Arial"/>
                <w:sz w:val="22"/>
                <w:szCs w:val="22"/>
              </w:rPr>
              <w:t>Objective: each HO leaves with their MPA data mapped to current S-122 data structure.</w:t>
            </w:r>
          </w:p>
          <w:p w14:paraId="726C9BD0" w14:textId="77777777" w:rsidR="00134A81" w:rsidRDefault="00134A81" w:rsidP="00134A81">
            <w:pPr>
              <w:pStyle w:val="ListParagraph"/>
              <w:numPr>
                <w:ilvl w:val="0"/>
                <w:numId w:val="36"/>
              </w:numPr>
              <w:spacing w:before="100"/>
              <w:contextualSpacing/>
              <w:rPr>
                <w:rFonts w:ascii="Arial" w:hAnsi="Arial" w:cs="Arial"/>
                <w:sz w:val="22"/>
                <w:szCs w:val="22"/>
              </w:rPr>
            </w:pPr>
            <w:r>
              <w:rPr>
                <w:rFonts w:ascii="Arial" w:hAnsi="Arial" w:cs="Arial"/>
                <w:sz w:val="22"/>
                <w:szCs w:val="22"/>
              </w:rPr>
              <w:t>Introduce the NIPWG WIKI</w:t>
            </w:r>
          </w:p>
          <w:p w14:paraId="4BA260B0" w14:textId="77777777" w:rsidR="00134A81" w:rsidRDefault="00134A81" w:rsidP="00134A81">
            <w:pPr>
              <w:pStyle w:val="ListParagraph"/>
              <w:numPr>
                <w:ilvl w:val="0"/>
                <w:numId w:val="36"/>
              </w:numPr>
              <w:spacing w:before="100"/>
              <w:contextualSpacing/>
              <w:rPr>
                <w:rFonts w:ascii="Arial" w:hAnsi="Arial" w:cs="Arial"/>
                <w:sz w:val="22"/>
                <w:szCs w:val="22"/>
              </w:rPr>
            </w:pPr>
            <w:r>
              <w:rPr>
                <w:rFonts w:ascii="Arial" w:hAnsi="Arial" w:cs="Arial"/>
                <w:sz w:val="22"/>
                <w:szCs w:val="22"/>
              </w:rPr>
              <w:t>Introduce the IHO registry and show how they work together.</w:t>
            </w:r>
          </w:p>
          <w:p w14:paraId="2F642FF5" w14:textId="77777777" w:rsidR="00134A81" w:rsidRDefault="00134A81" w:rsidP="00134A81">
            <w:pPr>
              <w:pStyle w:val="ListParagraph"/>
              <w:numPr>
                <w:ilvl w:val="0"/>
                <w:numId w:val="36"/>
              </w:numPr>
              <w:spacing w:before="100"/>
              <w:contextualSpacing/>
              <w:rPr>
                <w:rFonts w:ascii="Arial" w:hAnsi="Arial" w:cs="Arial"/>
                <w:sz w:val="22"/>
                <w:szCs w:val="22"/>
                <w:lang w:val="en-GB"/>
              </w:rPr>
            </w:pPr>
            <w:r>
              <w:rPr>
                <w:rFonts w:ascii="Arial" w:hAnsi="Arial" w:cs="Arial"/>
                <w:sz w:val="22"/>
                <w:szCs w:val="22"/>
              </w:rPr>
              <w:t>Walk through the S-122 XSD file with developers to create S-122 XML (product) to open discussion about the mappings and questions about the data structure, verify that all needs are met</w:t>
            </w:r>
          </w:p>
        </w:tc>
        <w:tc>
          <w:tcPr>
            <w:tcW w:w="709" w:type="dxa"/>
            <w:tcBorders>
              <w:top w:val="single" w:sz="4" w:space="0" w:color="auto"/>
              <w:left w:val="single" w:sz="4" w:space="0" w:color="auto"/>
              <w:bottom w:val="single" w:sz="4" w:space="0" w:color="auto"/>
              <w:right w:val="single" w:sz="4" w:space="0" w:color="auto"/>
            </w:tcBorders>
          </w:tcPr>
          <w:p w14:paraId="319092B0"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125824C2" w14:textId="77777777" w:rsidR="00134A81" w:rsidRDefault="00134A81">
            <w:pPr>
              <w:spacing w:before="100"/>
              <w:rPr>
                <w:rFonts w:ascii="Arial" w:hAnsi="Arial" w:cs="Arial"/>
                <w:sz w:val="22"/>
                <w:szCs w:val="22"/>
                <w:lang w:val="en-GB"/>
              </w:rPr>
            </w:pPr>
          </w:p>
        </w:tc>
      </w:tr>
      <w:tr w:rsidR="00134A81" w:rsidRPr="00134A81" w14:paraId="6C57ADBC"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05C57064"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0275528C"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9EC6A65"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2DBAA4F9" w14:textId="77777777" w:rsidR="00134A81" w:rsidRDefault="00134A81">
            <w:pPr>
              <w:spacing w:before="100"/>
              <w:rPr>
                <w:rFonts w:ascii="Arial" w:hAnsi="Arial" w:cs="Arial"/>
                <w:sz w:val="22"/>
                <w:szCs w:val="22"/>
                <w:lang w:val="en-GB"/>
              </w:rPr>
            </w:pPr>
          </w:p>
        </w:tc>
      </w:tr>
      <w:tr w:rsidR="00134A81" w:rsidRPr="00134A81" w14:paraId="2F4CC902"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7AB0F7DC"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hideMark/>
          </w:tcPr>
          <w:p w14:paraId="7221A8C8" w14:textId="77777777" w:rsidR="00134A81" w:rsidRDefault="00134A81">
            <w:pPr>
              <w:spacing w:before="100"/>
              <w:rPr>
                <w:rFonts w:ascii="Arial" w:hAnsi="Arial" w:cs="Arial"/>
                <w:sz w:val="22"/>
                <w:szCs w:val="22"/>
                <w:lang w:val="en-GB"/>
              </w:rPr>
            </w:pPr>
            <w:r>
              <w:rPr>
                <w:rFonts w:ascii="Arial" w:hAnsi="Arial" w:cs="Arial"/>
                <w:b/>
                <w:sz w:val="22"/>
                <w:szCs w:val="22"/>
                <w:lang w:val="en-GB"/>
              </w:rPr>
              <w:t>Wednesday, 24 May Afternoon (NIPWG general issues)</w:t>
            </w:r>
          </w:p>
        </w:tc>
        <w:tc>
          <w:tcPr>
            <w:tcW w:w="709" w:type="dxa"/>
            <w:tcBorders>
              <w:top w:val="single" w:sz="4" w:space="0" w:color="auto"/>
              <w:left w:val="single" w:sz="4" w:space="0" w:color="auto"/>
              <w:bottom w:val="single" w:sz="4" w:space="0" w:color="auto"/>
              <w:right w:val="single" w:sz="4" w:space="0" w:color="auto"/>
            </w:tcBorders>
          </w:tcPr>
          <w:p w14:paraId="1054F639"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26769C09" w14:textId="77777777" w:rsidR="00134A81" w:rsidRDefault="00134A81">
            <w:pPr>
              <w:spacing w:before="100"/>
              <w:rPr>
                <w:rFonts w:ascii="Arial" w:hAnsi="Arial" w:cs="Arial"/>
                <w:sz w:val="22"/>
                <w:szCs w:val="22"/>
                <w:lang w:val="en-GB"/>
              </w:rPr>
            </w:pPr>
          </w:p>
        </w:tc>
      </w:tr>
      <w:tr w:rsidR="00134A81" w:rsidRPr="00134A81" w14:paraId="6E8FF886"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2FC80CFF"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28A7601D"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81F0B55"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1A028AB5" w14:textId="77777777" w:rsidR="00134A81" w:rsidRDefault="00134A81">
            <w:pPr>
              <w:spacing w:before="100"/>
              <w:rPr>
                <w:rFonts w:ascii="Arial" w:hAnsi="Arial" w:cs="Arial"/>
                <w:sz w:val="22"/>
                <w:szCs w:val="22"/>
                <w:lang w:val="en-GB"/>
              </w:rPr>
            </w:pPr>
          </w:p>
        </w:tc>
      </w:tr>
      <w:tr w:rsidR="00134A81" w:rsidRPr="00134A81" w14:paraId="0B66D096"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243E246B"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7F07DA62"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B51E6AC"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400B451A" w14:textId="77777777" w:rsidR="00134A81" w:rsidRDefault="00134A81">
            <w:pPr>
              <w:spacing w:before="100"/>
              <w:rPr>
                <w:rFonts w:ascii="Arial" w:hAnsi="Arial" w:cs="Arial"/>
                <w:sz w:val="22"/>
                <w:szCs w:val="22"/>
                <w:lang w:val="en-GB"/>
              </w:rPr>
            </w:pPr>
          </w:p>
        </w:tc>
      </w:tr>
      <w:tr w:rsidR="00134A81" w:rsidRPr="00134A81" w14:paraId="2C29E883" w14:textId="77777777" w:rsidTr="00134A81">
        <w:trPr>
          <w:jc w:val="center"/>
        </w:trPr>
        <w:tc>
          <w:tcPr>
            <w:tcW w:w="596" w:type="dxa"/>
            <w:tcBorders>
              <w:top w:val="single" w:sz="4" w:space="0" w:color="auto"/>
              <w:left w:val="single" w:sz="18" w:space="0" w:color="auto"/>
              <w:bottom w:val="single" w:sz="18" w:space="0" w:color="auto"/>
              <w:right w:val="single" w:sz="4" w:space="0" w:color="auto"/>
            </w:tcBorders>
          </w:tcPr>
          <w:p w14:paraId="025CD1AE"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18" w:space="0" w:color="auto"/>
              <w:right w:val="single" w:sz="4" w:space="0" w:color="auto"/>
            </w:tcBorders>
          </w:tcPr>
          <w:p w14:paraId="3DE4A2C1"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18" w:space="0" w:color="auto"/>
              <w:right w:val="single" w:sz="4" w:space="0" w:color="auto"/>
            </w:tcBorders>
          </w:tcPr>
          <w:p w14:paraId="074495D8"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18" w:space="0" w:color="auto"/>
              <w:right w:val="single" w:sz="18" w:space="0" w:color="auto"/>
            </w:tcBorders>
          </w:tcPr>
          <w:p w14:paraId="6D352DC6" w14:textId="77777777" w:rsidR="00134A81" w:rsidRDefault="00134A81">
            <w:pPr>
              <w:spacing w:before="100"/>
              <w:rPr>
                <w:rFonts w:ascii="Arial" w:hAnsi="Arial" w:cs="Arial"/>
                <w:strike/>
                <w:sz w:val="22"/>
                <w:szCs w:val="22"/>
                <w:lang w:val="en-GB"/>
              </w:rPr>
            </w:pPr>
          </w:p>
        </w:tc>
      </w:tr>
    </w:tbl>
    <w:p w14:paraId="5EC9AC80" w14:textId="77777777" w:rsidR="00134A81" w:rsidRDefault="00134A81" w:rsidP="00134A81">
      <w:pPr>
        <w:rPr>
          <w:rFonts w:ascii="Arial" w:eastAsia="Times New Roman" w:hAnsi="Arial" w:cs="Arial"/>
          <w:color w:val="222222"/>
        </w:rPr>
      </w:pPr>
    </w:p>
    <w:tbl>
      <w:tblPr>
        <w:tblW w:w="90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7"/>
        <w:gridCol w:w="6353"/>
        <w:gridCol w:w="709"/>
        <w:gridCol w:w="1416"/>
      </w:tblGrid>
      <w:tr w:rsidR="00134A81" w14:paraId="70791A5C" w14:textId="77777777" w:rsidTr="00134A81">
        <w:trPr>
          <w:jc w:val="center"/>
        </w:trPr>
        <w:tc>
          <w:tcPr>
            <w:tcW w:w="596" w:type="dxa"/>
            <w:tcBorders>
              <w:top w:val="single" w:sz="18" w:space="0" w:color="auto"/>
              <w:left w:val="single" w:sz="18" w:space="0" w:color="auto"/>
              <w:bottom w:val="single" w:sz="18" w:space="0" w:color="auto"/>
              <w:right w:val="single" w:sz="4" w:space="0" w:color="auto"/>
            </w:tcBorders>
            <w:hideMark/>
          </w:tcPr>
          <w:p w14:paraId="79EB8C34" w14:textId="77777777" w:rsidR="00134A81" w:rsidRDefault="00134A81">
            <w:pPr>
              <w:spacing w:before="120" w:after="120"/>
              <w:rPr>
                <w:rFonts w:ascii="Arial" w:hAnsi="Arial" w:cs="Arial"/>
                <w:b/>
                <w:sz w:val="22"/>
                <w:szCs w:val="22"/>
                <w:lang w:val="en-GB"/>
              </w:rPr>
            </w:pPr>
            <w:r>
              <w:rPr>
                <w:rFonts w:ascii="Arial" w:hAnsi="Arial" w:cs="Arial"/>
                <w:b/>
                <w:sz w:val="22"/>
                <w:szCs w:val="22"/>
                <w:lang w:val="en-GB"/>
              </w:rPr>
              <w:t>No.</w:t>
            </w:r>
          </w:p>
        </w:tc>
        <w:tc>
          <w:tcPr>
            <w:tcW w:w="6351" w:type="dxa"/>
            <w:tcBorders>
              <w:top w:val="single" w:sz="18" w:space="0" w:color="auto"/>
              <w:left w:val="single" w:sz="4" w:space="0" w:color="auto"/>
              <w:bottom w:val="single" w:sz="18" w:space="0" w:color="auto"/>
              <w:right w:val="single" w:sz="4" w:space="0" w:color="auto"/>
            </w:tcBorders>
            <w:hideMark/>
          </w:tcPr>
          <w:p w14:paraId="5C6EA1B2" w14:textId="77777777" w:rsidR="00134A81" w:rsidRDefault="00134A81">
            <w:pPr>
              <w:spacing w:before="120" w:after="120"/>
              <w:jc w:val="both"/>
              <w:rPr>
                <w:rFonts w:ascii="Arial" w:hAnsi="Arial" w:cs="Arial"/>
                <w:b/>
                <w:sz w:val="22"/>
                <w:szCs w:val="22"/>
                <w:lang w:val="en-GB"/>
              </w:rPr>
            </w:pPr>
            <w:r>
              <w:rPr>
                <w:rFonts w:ascii="Arial" w:hAnsi="Arial" w:cs="Arial"/>
                <w:b/>
                <w:sz w:val="22"/>
                <w:szCs w:val="22"/>
                <w:lang w:val="en-GB"/>
              </w:rPr>
              <w:t>Agenda Item</w:t>
            </w:r>
          </w:p>
        </w:tc>
        <w:tc>
          <w:tcPr>
            <w:tcW w:w="709" w:type="dxa"/>
            <w:tcBorders>
              <w:top w:val="single" w:sz="18" w:space="0" w:color="auto"/>
              <w:left w:val="single" w:sz="4" w:space="0" w:color="auto"/>
              <w:bottom w:val="single" w:sz="18" w:space="0" w:color="auto"/>
              <w:right w:val="single" w:sz="4" w:space="0" w:color="auto"/>
            </w:tcBorders>
            <w:hideMark/>
          </w:tcPr>
          <w:p w14:paraId="1B3E1EC8" w14:textId="77777777" w:rsidR="00134A81" w:rsidRDefault="00134A81">
            <w:pPr>
              <w:spacing w:before="120" w:after="120"/>
              <w:jc w:val="both"/>
              <w:rPr>
                <w:rFonts w:ascii="Arial" w:hAnsi="Arial" w:cs="Arial"/>
                <w:b/>
                <w:sz w:val="22"/>
                <w:szCs w:val="22"/>
                <w:lang w:val="en-GB"/>
              </w:rPr>
            </w:pPr>
            <w:r>
              <w:rPr>
                <w:rFonts w:ascii="Arial" w:hAnsi="Arial" w:cs="Arial"/>
                <w:b/>
                <w:sz w:val="22"/>
                <w:szCs w:val="22"/>
                <w:lang w:val="en-GB"/>
              </w:rPr>
              <w:t>Lead</w:t>
            </w:r>
          </w:p>
        </w:tc>
        <w:tc>
          <w:tcPr>
            <w:tcW w:w="1416" w:type="dxa"/>
            <w:tcBorders>
              <w:top w:val="single" w:sz="18" w:space="0" w:color="auto"/>
              <w:left w:val="single" w:sz="4" w:space="0" w:color="auto"/>
              <w:bottom w:val="single" w:sz="18" w:space="0" w:color="auto"/>
              <w:right w:val="single" w:sz="18" w:space="0" w:color="auto"/>
            </w:tcBorders>
            <w:hideMark/>
          </w:tcPr>
          <w:p w14:paraId="392F8E76" w14:textId="77777777" w:rsidR="00134A81" w:rsidRDefault="00134A81">
            <w:pPr>
              <w:spacing w:before="120" w:after="120"/>
              <w:jc w:val="both"/>
              <w:rPr>
                <w:rFonts w:ascii="Arial" w:hAnsi="Arial" w:cs="Arial"/>
                <w:b/>
                <w:sz w:val="22"/>
                <w:szCs w:val="22"/>
                <w:lang w:val="en-GB"/>
              </w:rPr>
            </w:pPr>
            <w:r>
              <w:rPr>
                <w:rFonts w:ascii="Arial" w:hAnsi="Arial" w:cs="Arial"/>
                <w:b/>
                <w:sz w:val="22"/>
                <w:szCs w:val="22"/>
                <w:lang w:val="en-GB"/>
              </w:rPr>
              <w:t>Documents</w:t>
            </w:r>
          </w:p>
        </w:tc>
      </w:tr>
      <w:tr w:rsidR="00134A81" w14:paraId="4B2B8FE3"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70F51EED"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hideMark/>
          </w:tcPr>
          <w:p w14:paraId="06B04C55" w14:textId="77777777" w:rsidR="00134A81" w:rsidRDefault="00134A81">
            <w:pPr>
              <w:spacing w:before="100"/>
              <w:rPr>
                <w:rFonts w:ascii="Arial" w:hAnsi="Arial" w:cs="Arial"/>
                <w:b/>
                <w:sz w:val="22"/>
                <w:szCs w:val="22"/>
                <w:lang w:val="en-GB"/>
              </w:rPr>
            </w:pPr>
            <w:r>
              <w:rPr>
                <w:rFonts w:ascii="Arial" w:hAnsi="Arial" w:cs="Arial"/>
                <w:b/>
                <w:sz w:val="22"/>
                <w:szCs w:val="22"/>
                <w:lang w:val="en-GB"/>
              </w:rPr>
              <w:t>Thursday, 25 May (NIPWG ProdSpecs)</w:t>
            </w:r>
          </w:p>
        </w:tc>
        <w:tc>
          <w:tcPr>
            <w:tcW w:w="709" w:type="dxa"/>
            <w:tcBorders>
              <w:top w:val="single" w:sz="4" w:space="0" w:color="auto"/>
              <w:left w:val="single" w:sz="4" w:space="0" w:color="auto"/>
              <w:bottom w:val="single" w:sz="4" w:space="0" w:color="auto"/>
              <w:right w:val="single" w:sz="4" w:space="0" w:color="auto"/>
            </w:tcBorders>
          </w:tcPr>
          <w:p w14:paraId="346D1173"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574347EF" w14:textId="77777777" w:rsidR="00134A81" w:rsidRDefault="00134A81">
            <w:pPr>
              <w:spacing w:before="100"/>
              <w:rPr>
                <w:rFonts w:ascii="Arial" w:hAnsi="Arial" w:cs="Arial"/>
                <w:sz w:val="22"/>
                <w:szCs w:val="22"/>
                <w:lang w:val="en-GB"/>
              </w:rPr>
            </w:pPr>
          </w:p>
        </w:tc>
      </w:tr>
      <w:tr w:rsidR="00134A81" w14:paraId="7E5C34A3"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613BDF2A"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50ED3715"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766FEE4"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054D37A4" w14:textId="77777777" w:rsidR="00134A81" w:rsidRDefault="00134A81">
            <w:pPr>
              <w:spacing w:before="100"/>
              <w:rPr>
                <w:rFonts w:ascii="Arial" w:hAnsi="Arial" w:cs="Arial"/>
                <w:sz w:val="22"/>
                <w:szCs w:val="22"/>
                <w:lang w:val="en-GB"/>
              </w:rPr>
            </w:pPr>
          </w:p>
        </w:tc>
      </w:tr>
      <w:tr w:rsidR="00134A81" w14:paraId="7096EBEA"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325C5BE9"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1C3EB584"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CC64173"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4CC9B0F8" w14:textId="77777777" w:rsidR="00134A81" w:rsidRDefault="00134A81">
            <w:pPr>
              <w:spacing w:before="100"/>
              <w:rPr>
                <w:rFonts w:ascii="Arial" w:hAnsi="Arial" w:cs="Arial"/>
                <w:sz w:val="22"/>
                <w:szCs w:val="22"/>
                <w:lang w:val="en-GB"/>
              </w:rPr>
            </w:pPr>
          </w:p>
        </w:tc>
      </w:tr>
      <w:tr w:rsidR="00134A81" w14:paraId="303FA67B"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68E55755"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4154444D"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58CD1171"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4E23033A" w14:textId="77777777" w:rsidR="00134A81" w:rsidRDefault="00134A81">
            <w:pPr>
              <w:spacing w:before="100"/>
              <w:rPr>
                <w:rFonts w:ascii="Arial" w:hAnsi="Arial" w:cs="Arial"/>
                <w:sz w:val="22"/>
                <w:szCs w:val="22"/>
                <w:lang w:val="en-GB"/>
              </w:rPr>
            </w:pPr>
          </w:p>
        </w:tc>
      </w:tr>
      <w:tr w:rsidR="00134A81" w14:paraId="38E7E701"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14E2916E"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52F1ED25"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6238986"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3C5F8E6E" w14:textId="77777777" w:rsidR="00134A81" w:rsidRDefault="00134A81">
            <w:pPr>
              <w:spacing w:before="100"/>
              <w:rPr>
                <w:rFonts w:ascii="Arial" w:hAnsi="Arial" w:cs="Arial"/>
                <w:sz w:val="22"/>
                <w:szCs w:val="22"/>
                <w:lang w:val="en-GB"/>
              </w:rPr>
            </w:pPr>
          </w:p>
        </w:tc>
      </w:tr>
      <w:tr w:rsidR="00134A81" w14:paraId="160113C8"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3395F16C"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1A5B90D5" w14:textId="77777777" w:rsidR="00134A81" w:rsidRDefault="00134A81">
            <w:pPr>
              <w:spacing w:before="100"/>
              <w:ind w:left="638" w:hanging="638"/>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5CFF1A1"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55757472" w14:textId="77777777" w:rsidR="00134A81" w:rsidRDefault="00134A81">
            <w:pPr>
              <w:spacing w:before="100"/>
              <w:rPr>
                <w:rFonts w:ascii="Arial" w:hAnsi="Arial" w:cs="Arial"/>
                <w:sz w:val="22"/>
                <w:szCs w:val="22"/>
                <w:lang w:val="en-GB"/>
              </w:rPr>
            </w:pPr>
          </w:p>
        </w:tc>
      </w:tr>
      <w:tr w:rsidR="00134A81" w14:paraId="18785887"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42609561"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0E4F8D26"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1CE6954B"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54FA1159" w14:textId="77777777" w:rsidR="00134A81" w:rsidRDefault="00134A81">
            <w:pPr>
              <w:spacing w:before="100"/>
              <w:rPr>
                <w:rFonts w:ascii="Arial" w:hAnsi="Arial" w:cs="Arial"/>
                <w:sz w:val="22"/>
                <w:szCs w:val="22"/>
                <w:lang w:val="en-GB"/>
              </w:rPr>
            </w:pPr>
          </w:p>
        </w:tc>
      </w:tr>
      <w:tr w:rsidR="00134A81" w14:paraId="605A528A"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5BE8FAAC"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13E58B34"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81A00E3"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48A0EABE" w14:textId="77777777" w:rsidR="00134A81" w:rsidRDefault="00134A81">
            <w:pPr>
              <w:spacing w:before="100"/>
              <w:rPr>
                <w:rFonts w:ascii="Arial" w:hAnsi="Arial" w:cs="Arial"/>
                <w:sz w:val="22"/>
                <w:szCs w:val="22"/>
                <w:lang w:val="en-GB"/>
              </w:rPr>
            </w:pPr>
          </w:p>
        </w:tc>
      </w:tr>
      <w:tr w:rsidR="00134A81" w14:paraId="6E25975F"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041D57F8"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74C484C8"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226D5A2"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16DE6DC3" w14:textId="77777777" w:rsidR="00134A81" w:rsidRDefault="00134A81">
            <w:pPr>
              <w:spacing w:before="100"/>
              <w:rPr>
                <w:rFonts w:ascii="Arial" w:hAnsi="Arial" w:cs="Arial"/>
                <w:sz w:val="22"/>
                <w:szCs w:val="22"/>
                <w:lang w:val="en-GB"/>
              </w:rPr>
            </w:pPr>
          </w:p>
        </w:tc>
      </w:tr>
      <w:tr w:rsidR="00134A81" w14:paraId="3D9F29A6" w14:textId="77777777" w:rsidTr="00134A81">
        <w:trPr>
          <w:jc w:val="center"/>
        </w:trPr>
        <w:tc>
          <w:tcPr>
            <w:tcW w:w="596" w:type="dxa"/>
            <w:tcBorders>
              <w:top w:val="single" w:sz="4" w:space="0" w:color="auto"/>
              <w:left w:val="single" w:sz="18" w:space="0" w:color="auto"/>
              <w:bottom w:val="single" w:sz="18" w:space="0" w:color="auto"/>
              <w:right w:val="single" w:sz="4" w:space="0" w:color="auto"/>
            </w:tcBorders>
          </w:tcPr>
          <w:p w14:paraId="332D06EE"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18" w:space="0" w:color="auto"/>
              <w:right w:val="single" w:sz="4" w:space="0" w:color="auto"/>
            </w:tcBorders>
          </w:tcPr>
          <w:p w14:paraId="616FB632"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18" w:space="0" w:color="auto"/>
              <w:right w:val="single" w:sz="4" w:space="0" w:color="auto"/>
            </w:tcBorders>
          </w:tcPr>
          <w:p w14:paraId="15AD7EEC"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18" w:space="0" w:color="auto"/>
              <w:right w:val="single" w:sz="18" w:space="0" w:color="auto"/>
            </w:tcBorders>
          </w:tcPr>
          <w:p w14:paraId="3BEAE6A5" w14:textId="77777777" w:rsidR="00134A81" w:rsidRDefault="00134A81">
            <w:pPr>
              <w:spacing w:before="100"/>
              <w:rPr>
                <w:rFonts w:ascii="Arial" w:hAnsi="Arial" w:cs="Arial"/>
                <w:strike/>
                <w:sz w:val="22"/>
                <w:szCs w:val="22"/>
                <w:lang w:val="en-GB"/>
              </w:rPr>
            </w:pPr>
          </w:p>
        </w:tc>
      </w:tr>
    </w:tbl>
    <w:p w14:paraId="1E0D99C0" w14:textId="77777777" w:rsidR="00134A81" w:rsidRDefault="00134A81" w:rsidP="00134A81">
      <w:pPr>
        <w:rPr>
          <w:rFonts w:ascii="Arial" w:eastAsia="Times New Roman" w:hAnsi="Arial" w:cs="Arial"/>
          <w:color w:val="222222"/>
        </w:rPr>
      </w:pPr>
    </w:p>
    <w:tbl>
      <w:tblPr>
        <w:tblW w:w="907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97"/>
        <w:gridCol w:w="6353"/>
        <w:gridCol w:w="709"/>
        <w:gridCol w:w="1416"/>
      </w:tblGrid>
      <w:tr w:rsidR="00134A81" w14:paraId="643AA4FE" w14:textId="77777777" w:rsidTr="00134A81">
        <w:trPr>
          <w:jc w:val="center"/>
        </w:trPr>
        <w:tc>
          <w:tcPr>
            <w:tcW w:w="596" w:type="dxa"/>
            <w:tcBorders>
              <w:top w:val="single" w:sz="18" w:space="0" w:color="auto"/>
              <w:left w:val="single" w:sz="18" w:space="0" w:color="auto"/>
              <w:bottom w:val="single" w:sz="18" w:space="0" w:color="auto"/>
              <w:right w:val="single" w:sz="4" w:space="0" w:color="auto"/>
            </w:tcBorders>
            <w:hideMark/>
          </w:tcPr>
          <w:p w14:paraId="0AD0296E" w14:textId="77777777" w:rsidR="00134A81" w:rsidRDefault="00134A81">
            <w:pPr>
              <w:spacing w:before="120" w:after="120"/>
              <w:rPr>
                <w:rFonts w:ascii="Arial" w:hAnsi="Arial" w:cs="Arial"/>
                <w:b/>
                <w:sz w:val="22"/>
                <w:szCs w:val="22"/>
                <w:lang w:val="en-GB"/>
              </w:rPr>
            </w:pPr>
            <w:r>
              <w:rPr>
                <w:rFonts w:ascii="Arial" w:hAnsi="Arial" w:cs="Arial"/>
                <w:b/>
                <w:sz w:val="22"/>
                <w:szCs w:val="22"/>
                <w:lang w:val="en-GB"/>
              </w:rPr>
              <w:t>No.</w:t>
            </w:r>
          </w:p>
        </w:tc>
        <w:tc>
          <w:tcPr>
            <w:tcW w:w="6351" w:type="dxa"/>
            <w:tcBorders>
              <w:top w:val="single" w:sz="18" w:space="0" w:color="auto"/>
              <w:left w:val="single" w:sz="4" w:space="0" w:color="auto"/>
              <w:bottom w:val="single" w:sz="18" w:space="0" w:color="auto"/>
              <w:right w:val="single" w:sz="4" w:space="0" w:color="auto"/>
            </w:tcBorders>
            <w:hideMark/>
          </w:tcPr>
          <w:p w14:paraId="6ED209CB" w14:textId="77777777" w:rsidR="00134A81" w:rsidRDefault="00134A81">
            <w:pPr>
              <w:spacing w:before="120" w:after="120"/>
              <w:jc w:val="both"/>
              <w:rPr>
                <w:rFonts w:ascii="Arial" w:hAnsi="Arial" w:cs="Arial"/>
                <w:b/>
                <w:sz w:val="22"/>
                <w:szCs w:val="22"/>
                <w:lang w:val="en-GB"/>
              </w:rPr>
            </w:pPr>
            <w:r>
              <w:rPr>
                <w:rFonts w:ascii="Arial" w:hAnsi="Arial" w:cs="Arial"/>
                <w:b/>
                <w:sz w:val="22"/>
                <w:szCs w:val="22"/>
                <w:lang w:val="en-GB"/>
              </w:rPr>
              <w:t>Agenda Item</w:t>
            </w:r>
          </w:p>
        </w:tc>
        <w:tc>
          <w:tcPr>
            <w:tcW w:w="709" w:type="dxa"/>
            <w:tcBorders>
              <w:top w:val="single" w:sz="18" w:space="0" w:color="auto"/>
              <w:left w:val="single" w:sz="4" w:space="0" w:color="auto"/>
              <w:bottom w:val="single" w:sz="18" w:space="0" w:color="auto"/>
              <w:right w:val="single" w:sz="4" w:space="0" w:color="auto"/>
            </w:tcBorders>
            <w:hideMark/>
          </w:tcPr>
          <w:p w14:paraId="0ACEB0BA" w14:textId="77777777" w:rsidR="00134A81" w:rsidRDefault="00134A81">
            <w:pPr>
              <w:spacing w:before="120" w:after="120"/>
              <w:jc w:val="both"/>
              <w:rPr>
                <w:rFonts w:ascii="Arial" w:hAnsi="Arial" w:cs="Arial"/>
                <w:b/>
                <w:sz w:val="22"/>
                <w:szCs w:val="22"/>
                <w:lang w:val="en-GB"/>
              </w:rPr>
            </w:pPr>
            <w:r>
              <w:rPr>
                <w:rFonts w:ascii="Arial" w:hAnsi="Arial" w:cs="Arial"/>
                <w:b/>
                <w:sz w:val="22"/>
                <w:szCs w:val="22"/>
                <w:lang w:val="en-GB"/>
              </w:rPr>
              <w:t>Lead</w:t>
            </w:r>
          </w:p>
        </w:tc>
        <w:tc>
          <w:tcPr>
            <w:tcW w:w="1416" w:type="dxa"/>
            <w:tcBorders>
              <w:top w:val="single" w:sz="18" w:space="0" w:color="auto"/>
              <w:left w:val="single" w:sz="4" w:space="0" w:color="auto"/>
              <w:bottom w:val="single" w:sz="18" w:space="0" w:color="auto"/>
              <w:right w:val="single" w:sz="18" w:space="0" w:color="auto"/>
            </w:tcBorders>
            <w:hideMark/>
          </w:tcPr>
          <w:p w14:paraId="365E8C57" w14:textId="77777777" w:rsidR="00134A81" w:rsidRDefault="00134A81">
            <w:pPr>
              <w:spacing w:before="120" w:after="120"/>
              <w:jc w:val="both"/>
              <w:rPr>
                <w:rFonts w:ascii="Arial" w:hAnsi="Arial" w:cs="Arial"/>
                <w:b/>
                <w:sz w:val="22"/>
                <w:szCs w:val="22"/>
                <w:lang w:val="en-GB"/>
              </w:rPr>
            </w:pPr>
            <w:r>
              <w:rPr>
                <w:rFonts w:ascii="Arial" w:hAnsi="Arial" w:cs="Arial"/>
                <w:b/>
                <w:sz w:val="22"/>
                <w:szCs w:val="22"/>
                <w:lang w:val="en-GB"/>
              </w:rPr>
              <w:t>Documents</w:t>
            </w:r>
          </w:p>
        </w:tc>
      </w:tr>
      <w:tr w:rsidR="00134A81" w:rsidRPr="00134A81" w14:paraId="08D0A793"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38D897BD"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hideMark/>
          </w:tcPr>
          <w:p w14:paraId="684203FA" w14:textId="77777777" w:rsidR="00134A81" w:rsidRDefault="00134A81">
            <w:pPr>
              <w:spacing w:before="100"/>
              <w:rPr>
                <w:rFonts w:ascii="Arial" w:hAnsi="Arial" w:cs="Arial"/>
                <w:b/>
                <w:sz w:val="22"/>
                <w:szCs w:val="22"/>
                <w:lang w:val="en-GB"/>
              </w:rPr>
            </w:pPr>
            <w:r>
              <w:rPr>
                <w:rFonts w:ascii="Arial" w:hAnsi="Arial" w:cs="Arial"/>
                <w:b/>
                <w:sz w:val="22"/>
                <w:szCs w:val="22"/>
                <w:lang w:val="en-GB"/>
              </w:rPr>
              <w:t>Friday, 25 May (NIPWG e-nav and general issues)</w:t>
            </w:r>
          </w:p>
        </w:tc>
        <w:tc>
          <w:tcPr>
            <w:tcW w:w="709" w:type="dxa"/>
            <w:tcBorders>
              <w:top w:val="single" w:sz="4" w:space="0" w:color="auto"/>
              <w:left w:val="single" w:sz="4" w:space="0" w:color="auto"/>
              <w:bottom w:val="single" w:sz="4" w:space="0" w:color="auto"/>
              <w:right w:val="single" w:sz="4" w:space="0" w:color="auto"/>
            </w:tcBorders>
          </w:tcPr>
          <w:p w14:paraId="479F7140"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4AC87F83" w14:textId="77777777" w:rsidR="00134A81" w:rsidRDefault="00134A81">
            <w:pPr>
              <w:spacing w:before="100"/>
              <w:rPr>
                <w:rFonts w:ascii="Arial" w:hAnsi="Arial" w:cs="Arial"/>
                <w:sz w:val="22"/>
                <w:szCs w:val="22"/>
                <w:lang w:val="en-GB"/>
              </w:rPr>
            </w:pPr>
          </w:p>
        </w:tc>
      </w:tr>
      <w:tr w:rsidR="00134A81" w:rsidRPr="00134A81" w14:paraId="58574B6D"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47B963DB"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2E389DE7"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D0E7C7C"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3FCA8B85" w14:textId="77777777" w:rsidR="00134A81" w:rsidRDefault="00134A81">
            <w:pPr>
              <w:spacing w:before="100"/>
              <w:rPr>
                <w:rFonts w:ascii="Arial" w:hAnsi="Arial" w:cs="Arial"/>
                <w:sz w:val="22"/>
                <w:szCs w:val="22"/>
                <w:lang w:val="en-GB"/>
              </w:rPr>
            </w:pPr>
          </w:p>
        </w:tc>
      </w:tr>
      <w:tr w:rsidR="00134A81" w:rsidRPr="00134A81" w14:paraId="625F1AB4"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27F573D5"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0E69870D"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016EBAF1"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10067264" w14:textId="77777777" w:rsidR="00134A81" w:rsidRDefault="00134A81">
            <w:pPr>
              <w:spacing w:before="100"/>
              <w:rPr>
                <w:rFonts w:ascii="Arial" w:hAnsi="Arial" w:cs="Arial"/>
                <w:sz w:val="22"/>
                <w:szCs w:val="22"/>
                <w:lang w:val="en-GB"/>
              </w:rPr>
            </w:pPr>
          </w:p>
        </w:tc>
      </w:tr>
      <w:tr w:rsidR="00134A81" w:rsidRPr="00134A81" w14:paraId="2C86F8BA"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75904F74"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3C45187E"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1C95D49"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650C863F" w14:textId="77777777" w:rsidR="00134A81" w:rsidRDefault="00134A81">
            <w:pPr>
              <w:spacing w:before="100"/>
              <w:rPr>
                <w:rFonts w:ascii="Arial" w:hAnsi="Arial" w:cs="Arial"/>
                <w:sz w:val="22"/>
                <w:szCs w:val="22"/>
                <w:lang w:val="en-GB"/>
              </w:rPr>
            </w:pPr>
          </w:p>
        </w:tc>
      </w:tr>
      <w:tr w:rsidR="00134A81" w:rsidRPr="00134A81" w14:paraId="7D64D132"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5100C93E"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263528EA"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606F673B"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2CD8348D" w14:textId="77777777" w:rsidR="00134A81" w:rsidRDefault="00134A81">
            <w:pPr>
              <w:spacing w:before="100"/>
              <w:rPr>
                <w:rFonts w:ascii="Arial" w:hAnsi="Arial" w:cs="Arial"/>
                <w:sz w:val="22"/>
                <w:szCs w:val="22"/>
                <w:lang w:val="en-GB"/>
              </w:rPr>
            </w:pPr>
          </w:p>
        </w:tc>
      </w:tr>
      <w:tr w:rsidR="00134A81" w:rsidRPr="00134A81" w14:paraId="65D42D54"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1FBA7269"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4EC3FABD" w14:textId="77777777" w:rsidR="00134A81" w:rsidRDefault="00134A81">
            <w:pPr>
              <w:spacing w:before="100"/>
              <w:ind w:left="638" w:hanging="638"/>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F770145"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2378A164" w14:textId="77777777" w:rsidR="00134A81" w:rsidRDefault="00134A81">
            <w:pPr>
              <w:spacing w:before="100"/>
              <w:rPr>
                <w:rFonts w:ascii="Arial" w:hAnsi="Arial" w:cs="Arial"/>
                <w:sz w:val="22"/>
                <w:szCs w:val="22"/>
                <w:lang w:val="en-GB"/>
              </w:rPr>
            </w:pPr>
          </w:p>
        </w:tc>
      </w:tr>
      <w:tr w:rsidR="00134A81" w:rsidRPr="00134A81" w14:paraId="30808C10"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17DBCB9B"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661EB5D9"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43333D0B"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1FB9A876" w14:textId="77777777" w:rsidR="00134A81" w:rsidRDefault="00134A81">
            <w:pPr>
              <w:spacing w:before="100"/>
              <w:rPr>
                <w:rFonts w:ascii="Arial" w:hAnsi="Arial" w:cs="Arial"/>
                <w:sz w:val="22"/>
                <w:szCs w:val="22"/>
                <w:lang w:val="en-GB"/>
              </w:rPr>
            </w:pPr>
          </w:p>
        </w:tc>
      </w:tr>
      <w:tr w:rsidR="00134A81" w:rsidRPr="00134A81" w14:paraId="75E8A45E"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4E8A0972"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209926C5"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2E710A91"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41AF1C97" w14:textId="77777777" w:rsidR="00134A81" w:rsidRDefault="00134A81">
            <w:pPr>
              <w:spacing w:before="100"/>
              <w:rPr>
                <w:rFonts w:ascii="Arial" w:hAnsi="Arial" w:cs="Arial"/>
                <w:sz w:val="22"/>
                <w:szCs w:val="22"/>
                <w:lang w:val="en-GB"/>
              </w:rPr>
            </w:pPr>
          </w:p>
        </w:tc>
      </w:tr>
      <w:tr w:rsidR="00134A81" w:rsidRPr="00134A81" w14:paraId="0C559FCA" w14:textId="77777777" w:rsidTr="00134A81">
        <w:trPr>
          <w:jc w:val="center"/>
        </w:trPr>
        <w:tc>
          <w:tcPr>
            <w:tcW w:w="596" w:type="dxa"/>
            <w:tcBorders>
              <w:top w:val="single" w:sz="4" w:space="0" w:color="auto"/>
              <w:left w:val="single" w:sz="18" w:space="0" w:color="auto"/>
              <w:bottom w:val="single" w:sz="4" w:space="0" w:color="auto"/>
              <w:right w:val="single" w:sz="4" w:space="0" w:color="auto"/>
            </w:tcBorders>
          </w:tcPr>
          <w:p w14:paraId="78F6B058"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4" w:space="0" w:color="auto"/>
              <w:right w:val="single" w:sz="4" w:space="0" w:color="auto"/>
            </w:tcBorders>
          </w:tcPr>
          <w:p w14:paraId="2AD80619"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4" w:space="0" w:color="auto"/>
              <w:right w:val="single" w:sz="4" w:space="0" w:color="auto"/>
            </w:tcBorders>
          </w:tcPr>
          <w:p w14:paraId="3C6EB6BD"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4" w:space="0" w:color="auto"/>
              <w:right w:val="single" w:sz="18" w:space="0" w:color="auto"/>
            </w:tcBorders>
          </w:tcPr>
          <w:p w14:paraId="7E653956" w14:textId="77777777" w:rsidR="00134A81" w:rsidRDefault="00134A81">
            <w:pPr>
              <w:spacing w:before="100"/>
              <w:rPr>
                <w:rFonts w:ascii="Arial" w:hAnsi="Arial" w:cs="Arial"/>
                <w:sz w:val="22"/>
                <w:szCs w:val="22"/>
                <w:lang w:val="en-GB"/>
              </w:rPr>
            </w:pPr>
          </w:p>
        </w:tc>
      </w:tr>
      <w:tr w:rsidR="00134A81" w:rsidRPr="00134A81" w14:paraId="71D042BE" w14:textId="77777777" w:rsidTr="00134A81">
        <w:trPr>
          <w:jc w:val="center"/>
        </w:trPr>
        <w:tc>
          <w:tcPr>
            <w:tcW w:w="596" w:type="dxa"/>
            <w:tcBorders>
              <w:top w:val="single" w:sz="4" w:space="0" w:color="auto"/>
              <w:left w:val="single" w:sz="18" w:space="0" w:color="auto"/>
              <w:bottom w:val="single" w:sz="18" w:space="0" w:color="auto"/>
              <w:right w:val="single" w:sz="4" w:space="0" w:color="auto"/>
            </w:tcBorders>
          </w:tcPr>
          <w:p w14:paraId="4BDFD27D" w14:textId="77777777" w:rsidR="00134A81" w:rsidRDefault="00134A81">
            <w:pPr>
              <w:spacing w:before="100"/>
              <w:rPr>
                <w:rFonts w:ascii="Arial" w:hAnsi="Arial" w:cs="Arial"/>
                <w:sz w:val="22"/>
                <w:szCs w:val="22"/>
                <w:lang w:val="en-GB"/>
              </w:rPr>
            </w:pPr>
          </w:p>
        </w:tc>
        <w:tc>
          <w:tcPr>
            <w:tcW w:w="6351" w:type="dxa"/>
            <w:tcBorders>
              <w:top w:val="single" w:sz="4" w:space="0" w:color="auto"/>
              <w:left w:val="single" w:sz="4" w:space="0" w:color="auto"/>
              <w:bottom w:val="single" w:sz="18" w:space="0" w:color="auto"/>
              <w:right w:val="single" w:sz="4" w:space="0" w:color="auto"/>
            </w:tcBorders>
          </w:tcPr>
          <w:p w14:paraId="649AD189" w14:textId="77777777" w:rsidR="00134A81" w:rsidRDefault="00134A81">
            <w:pPr>
              <w:spacing w:before="100"/>
              <w:rPr>
                <w:rFonts w:ascii="Arial" w:hAnsi="Arial" w:cs="Arial"/>
                <w:sz w:val="22"/>
                <w:szCs w:val="22"/>
                <w:lang w:val="en-GB"/>
              </w:rPr>
            </w:pPr>
          </w:p>
        </w:tc>
        <w:tc>
          <w:tcPr>
            <w:tcW w:w="709" w:type="dxa"/>
            <w:tcBorders>
              <w:top w:val="single" w:sz="4" w:space="0" w:color="auto"/>
              <w:left w:val="single" w:sz="4" w:space="0" w:color="auto"/>
              <w:bottom w:val="single" w:sz="18" w:space="0" w:color="auto"/>
              <w:right w:val="single" w:sz="4" w:space="0" w:color="auto"/>
            </w:tcBorders>
          </w:tcPr>
          <w:p w14:paraId="22656397" w14:textId="77777777" w:rsidR="00134A81" w:rsidRDefault="00134A81">
            <w:pPr>
              <w:spacing w:before="100"/>
              <w:rPr>
                <w:rFonts w:ascii="Arial" w:hAnsi="Arial" w:cs="Arial"/>
                <w:sz w:val="22"/>
                <w:szCs w:val="22"/>
                <w:lang w:val="en-GB"/>
              </w:rPr>
            </w:pPr>
          </w:p>
        </w:tc>
        <w:tc>
          <w:tcPr>
            <w:tcW w:w="1416" w:type="dxa"/>
            <w:tcBorders>
              <w:top w:val="single" w:sz="4" w:space="0" w:color="auto"/>
              <w:left w:val="single" w:sz="4" w:space="0" w:color="auto"/>
              <w:bottom w:val="single" w:sz="18" w:space="0" w:color="auto"/>
              <w:right w:val="single" w:sz="18" w:space="0" w:color="auto"/>
            </w:tcBorders>
          </w:tcPr>
          <w:p w14:paraId="26AA6422" w14:textId="77777777" w:rsidR="00134A81" w:rsidRDefault="00134A81">
            <w:pPr>
              <w:spacing w:before="100"/>
              <w:rPr>
                <w:rFonts w:ascii="Arial" w:hAnsi="Arial" w:cs="Arial"/>
                <w:strike/>
                <w:sz w:val="22"/>
                <w:szCs w:val="22"/>
                <w:lang w:val="en-GB"/>
              </w:rPr>
            </w:pPr>
          </w:p>
        </w:tc>
      </w:tr>
    </w:tbl>
    <w:p w14:paraId="5D9D5D6C" w14:textId="77777777" w:rsidR="00134A81" w:rsidRDefault="00134A81" w:rsidP="00134A81">
      <w:pPr>
        <w:rPr>
          <w:rFonts w:ascii="Arial" w:eastAsia="Times New Roman" w:hAnsi="Arial" w:cs="Arial"/>
          <w:color w:val="222222"/>
        </w:rPr>
      </w:pPr>
    </w:p>
    <w:p w14:paraId="7753B1BF" w14:textId="77777777" w:rsidR="00134A81" w:rsidRPr="00134A81" w:rsidRDefault="00134A81" w:rsidP="008D56CE">
      <w:pPr>
        <w:tabs>
          <w:tab w:val="left" w:pos="4536"/>
        </w:tabs>
        <w:rPr>
          <w:rFonts w:ascii="Arial Narrow"/>
          <w:b/>
          <w:spacing w:val="-1"/>
        </w:rPr>
      </w:pPr>
    </w:p>
    <w:sectPr w:rsidR="00134A81" w:rsidRPr="00134A81" w:rsidSect="00134A81">
      <w:pgSz w:w="11930" w:h="16850"/>
      <w:pgMar w:top="1140" w:right="1560" w:bottom="1080" w:left="1120" w:header="0" w:footer="13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15C04" w14:textId="77777777" w:rsidR="00F67974" w:rsidRDefault="00F67974" w:rsidP="00F61E97">
      <w:r>
        <w:separator/>
      </w:r>
    </w:p>
  </w:endnote>
  <w:endnote w:type="continuationSeparator" w:id="0">
    <w:p w14:paraId="35FF7664" w14:textId="77777777" w:rsidR="00F67974" w:rsidRDefault="00F67974" w:rsidP="00F6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1784A" w14:textId="77777777" w:rsidR="00D632A5" w:rsidRPr="004C1608" w:rsidRDefault="00D632A5">
    <w:pPr>
      <w:pStyle w:val="Footer"/>
      <w:rPr>
        <w:rFonts w:ascii="Arial" w:hAnsi="Arial" w:cs="Arial"/>
        <w:sz w:val="16"/>
        <w:szCs w:val="16"/>
      </w:rPr>
    </w:pPr>
    <w:r w:rsidRPr="004C1608">
      <w:rPr>
        <w:rFonts w:ascii="Arial" w:hAnsi="Arial" w:cs="Arial"/>
        <w:sz w:val="16"/>
        <w:szCs w:val="16"/>
      </w:rPr>
      <w:t>Note: FOR REASONS OF ECONOMY, THE DELEGATES ARE KINDLY REQUESTED TO BRING THEIR OWN COPIES OF THE DOCUMENTS TO THE MEETING</w:t>
    </w:r>
  </w:p>
  <w:p w14:paraId="1FE0A1C0" w14:textId="0DCD7261" w:rsidR="00D632A5" w:rsidRPr="00E74E4B" w:rsidRDefault="00D632A5">
    <w:pPr>
      <w:pStyle w:val="Footer"/>
      <w:rPr>
        <w:rFonts w:ascii="Arial" w:hAnsi="Arial" w:cs="Arial"/>
        <w:sz w:val="16"/>
        <w:szCs w:val="16"/>
      </w:rPr>
    </w:pPr>
    <w:r>
      <w:tab/>
    </w:r>
    <w:r w:rsidRPr="00E74E4B">
      <w:rPr>
        <w:rFonts w:ascii="Arial" w:hAnsi="Arial" w:cs="Arial"/>
        <w:sz w:val="16"/>
        <w:szCs w:val="16"/>
      </w:rPr>
      <w:fldChar w:fldCharType="begin"/>
    </w:r>
    <w:r w:rsidRPr="00E74E4B">
      <w:rPr>
        <w:rFonts w:ascii="Arial" w:hAnsi="Arial" w:cs="Arial"/>
        <w:sz w:val="16"/>
        <w:szCs w:val="16"/>
      </w:rPr>
      <w:instrText>PAGE   \* MERGEFORMAT</w:instrText>
    </w:r>
    <w:r w:rsidRPr="00E74E4B">
      <w:rPr>
        <w:rFonts w:ascii="Arial" w:hAnsi="Arial" w:cs="Arial"/>
        <w:sz w:val="16"/>
        <w:szCs w:val="16"/>
      </w:rPr>
      <w:fldChar w:fldCharType="separate"/>
    </w:r>
    <w:r w:rsidR="00A85CE8">
      <w:rPr>
        <w:rFonts w:ascii="Arial" w:hAnsi="Arial" w:cs="Arial"/>
        <w:noProof/>
        <w:sz w:val="16"/>
        <w:szCs w:val="16"/>
      </w:rPr>
      <w:t>2</w:t>
    </w:r>
    <w:r w:rsidRPr="00E74E4B">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F0F1B3" w14:textId="77777777" w:rsidR="00F67974" w:rsidRDefault="00F67974" w:rsidP="00F61E97">
      <w:r>
        <w:separator/>
      </w:r>
    </w:p>
  </w:footnote>
  <w:footnote w:type="continuationSeparator" w:id="0">
    <w:p w14:paraId="6587EA5B" w14:textId="77777777" w:rsidR="00F67974" w:rsidRDefault="00F67974" w:rsidP="00F61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A6694" w14:textId="77777777" w:rsidR="00D632A5" w:rsidRDefault="00D632A5" w:rsidP="00CC10C0">
    <w:pPr>
      <w:jc w:val="right"/>
    </w:pPr>
    <w:r>
      <w:rPr>
        <w:rFonts w:ascii="Arial Narrow" w:hAnsi="Arial Narrow"/>
        <w:b/>
        <w:sz w:val="22"/>
        <w:szCs w:val="22"/>
        <w:bdr w:val="single" w:sz="4" w:space="0" w:color="auto" w:frame="1"/>
      </w:rPr>
      <w:t>NIPWG 4-03</w:t>
    </w:r>
  </w:p>
  <w:p w14:paraId="32DE33F4" w14:textId="77777777" w:rsidR="00D632A5" w:rsidRDefault="00D632A5" w:rsidP="00AF2D6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D1C05760"/>
    <w:name w:val="WW8Num30"/>
    <w:lvl w:ilvl="0">
      <w:start w:val="1"/>
      <w:numFmt w:val="lowerLetter"/>
      <w:lvlText w:val="%1)"/>
      <w:lvlJc w:val="left"/>
      <w:pPr>
        <w:tabs>
          <w:tab w:val="num" w:pos="1424"/>
        </w:tabs>
        <w:ind w:left="1424" w:hanging="720"/>
      </w:pPr>
      <w:rPr>
        <w:rFonts w:hint="default"/>
      </w:rPr>
    </w:lvl>
  </w:abstractNum>
  <w:abstractNum w:abstractNumId="1">
    <w:nsid w:val="0000000A"/>
    <w:multiLevelType w:val="singleLevel"/>
    <w:tmpl w:val="0000000A"/>
    <w:name w:val="WW8Num32"/>
    <w:lvl w:ilvl="0">
      <w:start w:val="1"/>
      <w:numFmt w:val="lowerRoman"/>
      <w:lvlText w:val="(%1)"/>
      <w:lvlJc w:val="left"/>
      <w:pPr>
        <w:tabs>
          <w:tab w:val="num" w:pos="2280"/>
        </w:tabs>
        <w:ind w:left="2280" w:hanging="720"/>
      </w:pPr>
    </w:lvl>
  </w:abstractNum>
  <w:abstractNum w:abstractNumId="2">
    <w:nsid w:val="00AC6819"/>
    <w:multiLevelType w:val="multilevel"/>
    <w:tmpl w:val="F87AF1B0"/>
    <w:lvl w:ilvl="0">
      <w:start w:val="1"/>
      <w:numFmt w:val="decimal"/>
      <w:lvlText w:val="%1."/>
      <w:lvlJc w:val="left"/>
      <w:pPr>
        <w:ind w:left="827" w:hanging="709"/>
        <w:jc w:val="right"/>
      </w:pPr>
      <w:rPr>
        <w:rFonts w:ascii="Arial Narrow" w:eastAsia="Arial Narrow" w:hAnsi="Arial Narrow" w:hint="default"/>
        <w:b/>
        <w:bCs/>
        <w:sz w:val="24"/>
        <w:szCs w:val="24"/>
      </w:rPr>
    </w:lvl>
    <w:lvl w:ilvl="1">
      <w:start w:val="1"/>
      <w:numFmt w:val="decimal"/>
      <w:lvlText w:val="%1.%2"/>
      <w:lvlJc w:val="left"/>
      <w:pPr>
        <w:ind w:left="827" w:hanging="709"/>
      </w:pPr>
      <w:rPr>
        <w:rFonts w:ascii="Arial Narrow" w:eastAsia="Arial Narrow" w:hAnsi="Arial Narrow" w:hint="default"/>
        <w:sz w:val="22"/>
        <w:szCs w:val="22"/>
      </w:rPr>
    </w:lvl>
    <w:lvl w:ilvl="2">
      <w:start w:val="1"/>
      <w:numFmt w:val="bullet"/>
      <w:lvlText w:val="•"/>
      <w:lvlJc w:val="left"/>
      <w:pPr>
        <w:ind w:left="2590" w:hanging="709"/>
      </w:pPr>
      <w:rPr>
        <w:rFonts w:hint="default"/>
      </w:rPr>
    </w:lvl>
    <w:lvl w:ilvl="3">
      <w:start w:val="1"/>
      <w:numFmt w:val="bullet"/>
      <w:lvlText w:val="•"/>
      <w:lvlJc w:val="left"/>
      <w:pPr>
        <w:ind w:left="3471" w:hanging="709"/>
      </w:pPr>
      <w:rPr>
        <w:rFonts w:hint="default"/>
      </w:rPr>
    </w:lvl>
    <w:lvl w:ilvl="4">
      <w:start w:val="1"/>
      <w:numFmt w:val="bullet"/>
      <w:lvlText w:val="•"/>
      <w:lvlJc w:val="left"/>
      <w:pPr>
        <w:ind w:left="4352" w:hanging="709"/>
      </w:pPr>
      <w:rPr>
        <w:rFonts w:hint="default"/>
      </w:rPr>
    </w:lvl>
    <w:lvl w:ilvl="5">
      <w:start w:val="1"/>
      <w:numFmt w:val="bullet"/>
      <w:lvlText w:val="•"/>
      <w:lvlJc w:val="left"/>
      <w:pPr>
        <w:ind w:left="5234" w:hanging="709"/>
      </w:pPr>
      <w:rPr>
        <w:rFonts w:hint="default"/>
      </w:rPr>
    </w:lvl>
    <w:lvl w:ilvl="6">
      <w:start w:val="1"/>
      <w:numFmt w:val="bullet"/>
      <w:lvlText w:val="•"/>
      <w:lvlJc w:val="left"/>
      <w:pPr>
        <w:ind w:left="6115" w:hanging="709"/>
      </w:pPr>
      <w:rPr>
        <w:rFonts w:hint="default"/>
      </w:rPr>
    </w:lvl>
    <w:lvl w:ilvl="7">
      <w:start w:val="1"/>
      <w:numFmt w:val="bullet"/>
      <w:lvlText w:val="•"/>
      <w:lvlJc w:val="left"/>
      <w:pPr>
        <w:ind w:left="6996" w:hanging="709"/>
      </w:pPr>
      <w:rPr>
        <w:rFonts w:hint="default"/>
      </w:rPr>
    </w:lvl>
    <w:lvl w:ilvl="8">
      <w:start w:val="1"/>
      <w:numFmt w:val="bullet"/>
      <w:lvlText w:val="•"/>
      <w:lvlJc w:val="left"/>
      <w:pPr>
        <w:ind w:left="7878" w:hanging="709"/>
      </w:pPr>
      <w:rPr>
        <w:rFonts w:hint="default"/>
      </w:rPr>
    </w:lvl>
  </w:abstractNum>
  <w:abstractNum w:abstractNumId="3">
    <w:nsid w:val="06726F40"/>
    <w:multiLevelType w:val="hybridMultilevel"/>
    <w:tmpl w:val="648E27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7201894"/>
    <w:multiLevelType w:val="hybridMultilevel"/>
    <w:tmpl w:val="55948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7D8197A"/>
    <w:multiLevelType w:val="hybridMultilevel"/>
    <w:tmpl w:val="BD9A4298"/>
    <w:lvl w:ilvl="0" w:tplc="D6C005B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0A022B2D"/>
    <w:multiLevelType w:val="singleLevel"/>
    <w:tmpl w:val="D1C05760"/>
    <w:lvl w:ilvl="0">
      <w:start w:val="1"/>
      <w:numFmt w:val="lowerLetter"/>
      <w:lvlText w:val="%1)"/>
      <w:lvlJc w:val="left"/>
      <w:pPr>
        <w:tabs>
          <w:tab w:val="num" w:pos="1424"/>
        </w:tabs>
        <w:ind w:left="1424" w:hanging="720"/>
      </w:pPr>
      <w:rPr>
        <w:rFonts w:hint="default"/>
      </w:rPr>
    </w:lvl>
  </w:abstractNum>
  <w:abstractNum w:abstractNumId="7">
    <w:nsid w:val="0C140EBE"/>
    <w:multiLevelType w:val="hybridMultilevel"/>
    <w:tmpl w:val="750847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CB10F30"/>
    <w:multiLevelType w:val="hybridMultilevel"/>
    <w:tmpl w:val="FBA8FDF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9">
    <w:nsid w:val="14FE07C6"/>
    <w:multiLevelType w:val="hybridMultilevel"/>
    <w:tmpl w:val="A90EED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6CE1069"/>
    <w:multiLevelType w:val="hybridMultilevel"/>
    <w:tmpl w:val="4A9E0B2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nsid w:val="16F26925"/>
    <w:multiLevelType w:val="hybridMultilevel"/>
    <w:tmpl w:val="1C2C162C"/>
    <w:lvl w:ilvl="0" w:tplc="D31E9CA0">
      <w:start w:val="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F611B5"/>
    <w:multiLevelType w:val="hybridMultilevel"/>
    <w:tmpl w:val="F20A0B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199D4208"/>
    <w:multiLevelType w:val="hybridMultilevel"/>
    <w:tmpl w:val="8B6898B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4">
    <w:nsid w:val="1EF13707"/>
    <w:multiLevelType w:val="hybridMultilevel"/>
    <w:tmpl w:val="1C02DE54"/>
    <w:lvl w:ilvl="0" w:tplc="AA8A088C">
      <w:start w:val="7"/>
      <w:numFmt w:val="bullet"/>
      <w:lvlText w:val="-"/>
      <w:lvlJc w:val="left"/>
      <w:pPr>
        <w:ind w:left="720" w:hanging="360"/>
      </w:pPr>
      <w:rPr>
        <w:rFonts w:ascii="Arial Narrow" w:eastAsia="Times New Roman" w:hAnsi="Arial Narrow" w:cs="Arial" w:hint="default"/>
      </w:rPr>
    </w:lvl>
    <w:lvl w:ilvl="1" w:tplc="180C0003" w:tentative="1">
      <w:start w:val="1"/>
      <w:numFmt w:val="bullet"/>
      <w:lvlText w:val="o"/>
      <w:lvlJc w:val="left"/>
      <w:pPr>
        <w:ind w:left="1440" w:hanging="360"/>
      </w:pPr>
      <w:rPr>
        <w:rFonts w:ascii="Courier New" w:hAnsi="Courier New" w:cs="Courier New" w:hint="default"/>
      </w:rPr>
    </w:lvl>
    <w:lvl w:ilvl="2" w:tplc="180C0005" w:tentative="1">
      <w:start w:val="1"/>
      <w:numFmt w:val="bullet"/>
      <w:lvlText w:val=""/>
      <w:lvlJc w:val="left"/>
      <w:pPr>
        <w:ind w:left="2160" w:hanging="360"/>
      </w:pPr>
      <w:rPr>
        <w:rFonts w:ascii="Wingdings" w:hAnsi="Wingdings" w:hint="default"/>
      </w:rPr>
    </w:lvl>
    <w:lvl w:ilvl="3" w:tplc="180C0001" w:tentative="1">
      <w:start w:val="1"/>
      <w:numFmt w:val="bullet"/>
      <w:lvlText w:val=""/>
      <w:lvlJc w:val="left"/>
      <w:pPr>
        <w:ind w:left="2880" w:hanging="360"/>
      </w:pPr>
      <w:rPr>
        <w:rFonts w:ascii="Symbol" w:hAnsi="Symbol" w:hint="default"/>
      </w:rPr>
    </w:lvl>
    <w:lvl w:ilvl="4" w:tplc="180C0003" w:tentative="1">
      <w:start w:val="1"/>
      <w:numFmt w:val="bullet"/>
      <w:lvlText w:val="o"/>
      <w:lvlJc w:val="left"/>
      <w:pPr>
        <w:ind w:left="3600" w:hanging="360"/>
      </w:pPr>
      <w:rPr>
        <w:rFonts w:ascii="Courier New" w:hAnsi="Courier New" w:cs="Courier New" w:hint="default"/>
      </w:rPr>
    </w:lvl>
    <w:lvl w:ilvl="5" w:tplc="180C0005" w:tentative="1">
      <w:start w:val="1"/>
      <w:numFmt w:val="bullet"/>
      <w:lvlText w:val=""/>
      <w:lvlJc w:val="left"/>
      <w:pPr>
        <w:ind w:left="4320" w:hanging="360"/>
      </w:pPr>
      <w:rPr>
        <w:rFonts w:ascii="Wingdings" w:hAnsi="Wingdings" w:hint="default"/>
      </w:rPr>
    </w:lvl>
    <w:lvl w:ilvl="6" w:tplc="180C0001" w:tentative="1">
      <w:start w:val="1"/>
      <w:numFmt w:val="bullet"/>
      <w:lvlText w:val=""/>
      <w:lvlJc w:val="left"/>
      <w:pPr>
        <w:ind w:left="5040" w:hanging="360"/>
      </w:pPr>
      <w:rPr>
        <w:rFonts w:ascii="Symbol" w:hAnsi="Symbol" w:hint="default"/>
      </w:rPr>
    </w:lvl>
    <w:lvl w:ilvl="7" w:tplc="180C0003" w:tentative="1">
      <w:start w:val="1"/>
      <w:numFmt w:val="bullet"/>
      <w:lvlText w:val="o"/>
      <w:lvlJc w:val="left"/>
      <w:pPr>
        <w:ind w:left="5760" w:hanging="360"/>
      </w:pPr>
      <w:rPr>
        <w:rFonts w:ascii="Courier New" w:hAnsi="Courier New" w:cs="Courier New" w:hint="default"/>
      </w:rPr>
    </w:lvl>
    <w:lvl w:ilvl="8" w:tplc="180C0005" w:tentative="1">
      <w:start w:val="1"/>
      <w:numFmt w:val="bullet"/>
      <w:lvlText w:val=""/>
      <w:lvlJc w:val="left"/>
      <w:pPr>
        <w:ind w:left="6480" w:hanging="360"/>
      </w:pPr>
      <w:rPr>
        <w:rFonts w:ascii="Wingdings" w:hAnsi="Wingdings" w:hint="default"/>
      </w:rPr>
    </w:lvl>
  </w:abstractNum>
  <w:abstractNum w:abstractNumId="15">
    <w:nsid w:val="244D57BB"/>
    <w:multiLevelType w:val="hybridMultilevel"/>
    <w:tmpl w:val="11F89538"/>
    <w:lvl w:ilvl="0" w:tplc="5134CB68">
      <w:start w:val="1"/>
      <w:numFmt w:val="bullet"/>
      <w:lvlText w:val=""/>
      <w:lvlJc w:val="left"/>
      <w:pPr>
        <w:tabs>
          <w:tab w:val="num" w:pos="360"/>
        </w:tabs>
        <w:ind w:left="360" w:hanging="360"/>
      </w:pPr>
      <w:rPr>
        <w:rFonts w:ascii="Symbol" w:hAnsi="Symbol" w:hint="default"/>
      </w:rPr>
    </w:lvl>
    <w:lvl w:ilvl="1" w:tplc="F4728048" w:tentative="1">
      <w:start w:val="1"/>
      <w:numFmt w:val="bullet"/>
      <w:lvlText w:val="o"/>
      <w:lvlJc w:val="left"/>
      <w:pPr>
        <w:tabs>
          <w:tab w:val="num" w:pos="1080"/>
        </w:tabs>
        <w:ind w:left="1080" w:hanging="360"/>
      </w:pPr>
      <w:rPr>
        <w:rFonts w:ascii="Courier New" w:hAnsi="Courier New" w:cs="Courier New" w:hint="default"/>
      </w:rPr>
    </w:lvl>
    <w:lvl w:ilvl="2" w:tplc="DCE496AE" w:tentative="1">
      <w:start w:val="1"/>
      <w:numFmt w:val="bullet"/>
      <w:lvlText w:val=""/>
      <w:lvlJc w:val="left"/>
      <w:pPr>
        <w:tabs>
          <w:tab w:val="num" w:pos="1800"/>
        </w:tabs>
        <w:ind w:left="1800" w:hanging="360"/>
      </w:pPr>
      <w:rPr>
        <w:rFonts w:ascii="Wingdings" w:hAnsi="Wingdings" w:hint="default"/>
      </w:rPr>
    </w:lvl>
    <w:lvl w:ilvl="3" w:tplc="06C87C94" w:tentative="1">
      <w:start w:val="1"/>
      <w:numFmt w:val="bullet"/>
      <w:lvlText w:val=""/>
      <w:lvlJc w:val="left"/>
      <w:pPr>
        <w:tabs>
          <w:tab w:val="num" w:pos="2520"/>
        </w:tabs>
        <w:ind w:left="2520" w:hanging="360"/>
      </w:pPr>
      <w:rPr>
        <w:rFonts w:ascii="Symbol" w:hAnsi="Symbol" w:hint="default"/>
      </w:rPr>
    </w:lvl>
    <w:lvl w:ilvl="4" w:tplc="DC1CB9D6" w:tentative="1">
      <w:start w:val="1"/>
      <w:numFmt w:val="bullet"/>
      <w:lvlText w:val="o"/>
      <w:lvlJc w:val="left"/>
      <w:pPr>
        <w:tabs>
          <w:tab w:val="num" w:pos="3240"/>
        </w:tabs>
        <w:ind w:left="3240" w:hanging="360"/>
      </w:pPr>
      <w:rPr>
        <w:rFonts w:ascii="Courier New" w:hAnsi="Courier New" w:cs="Courier New" w:hint="default"/>
      </w:rPr>
    </w:lvl>
    <w:lvl w:ilvl="5" w:tplc="C2E2D8DA" w:tentative="1">
      <w:start w:val="1"/>
      <w:numFmt w:val="bullet"/>
      <w:lvlText w:val=""/>
      <w:lvlJc w:val="left"/>
      <w:pPr>
        <w:tabs>
          <w:tab w:val="num" w:pos="3960"/>
        </w:tabs>
        <w:ind w:left="3960" w:hanging="360"/>
      </w:pPr>
      <w:rPr>
        <w:rFonts w:ascii="Wingdings" w:hAnsi="Wingdings" w:hint="default"/>
      </w:rPr>
    </w:lvl>
    <w:lvl w:ilvl="6" w:tplc="C396D15A" w:tentative="1">
      <w:start w:val="1"/>
      <w:numFmt w:val="bullet"/>
      <w:lvlText w:val=""/>
      <w:lvlJc w:val="left"/>
      <w:pPr>
        <w:tabs>
          <w:tab w:val="num" w:pos="4680"/>
        </w:tabs>
        <w:ind w:left="4680" w:hanging="360"/>
      </w:pPr>
      <w:rPr>
        <w:rFonts w:ascii="Symbol" w:hAnsi="Symbol" w:hint="default"/>
      </w:rPr>
    </w:lvl>
    <w:lvl w:ilvl="7" w:tplc="15C2F048" w:tentative="1">
      <w:start w:val="1"/>
      <w:numFmt w:val="bullet"/>
      <w:lvlText w:val="o"/>
      <w:lvlJc w:val="left"/>
      <w:pPr>
        <w:tabs>
          <w:tab w:val="num" w:pos="5400"/>
        </w:tabs>
        <w:ind w:left="5400" w:hanging="360"/>
      </w:pPr>
      <w:rPr>
        <w:rFonts w:ascii="Courier New" w:hAnsi="Courier New" w:cs="Courier New" w:hint="default"/>
      </w:rPr>
    </w:lvl>
    <w:lvl w:ilvl="8" w:tplc="A5EA8996" w:tentative="1">
      <w:start w:val="1"/>
      <w:numFmt w:val="bullet"/>
      <w:lvlText w:val=""/>
      <w:lvlJc w:val="left"/>
      <w:pPr>
        <w:tabs>
          <w:tab w:val="num" w:pos="6120"/>
        </w:tabs>
        <w:ind w:left="6120" w:hanging="360"/>
      </w:pPr>
      <w:rPr>
        <w:rFonts w:ascii="Wingdings" w:hAnsi="Wingdings" w:hint="default"/>
      </w:rPr>
    </w:lvl>
  </w:abstractNum>
  <w:abstractNum w:abstractNumId="16">
    <w:nsid w:val="26F77A52"/>
    <w:multiLevelType w:val="hybridMultilevel"/>
    <w:tmpl w:val="B97C4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DF70643"/>
    <w:multiLevelType w:val="hybridMultilevel"/>
    <w:tmpl w:val="DD14CB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33160C17"/>
    <w:multiLevelType w:val="hybridMultilevel"/>
    <w:tmpl w:val="0E120BF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37D93A37"/>
    <w:multiLevelType w:val="hybridMultilevel"/>
    <w:tmpl w:val="21C84E72"/>
    <w:lvl w:ilvl="0" w:tplc="41A0144C">
      <w:start w:val="8"/>
      <w:numFmt w:val="bullet"/>
      <w:lvlText w:val=""/>
      <w:lvlJc w:val="left"/>
      <w:pPr>
        <w:ind w:left="2020" w:hanging="360"/>
      </w:pPr>
      <w:rPr>
        <w:rFonts w:ascii="Wingdings" w:eastAsia="Times New Roman" w:hAnsi="Wingdings" w:cs="Wingdings" w:hint="default"/>
      </w:rPr>
    </w:lvl>
    <w:lvl w:ilvl="1" w:tplc="040C0003" w:tentative="1">
      <w:start w:val="1"/>
      <w:numFmt w:val="bullet"/>
      <w:lvlText w:val="o"/>
      <w:lvlJc w:val="left"/>
      <w:pPr>
        <w:ind w:left="2740" w:hanging="360"/>
      </w:pPr>
      <w:rPr>
        <w:rFonts w:ascii="Courier New" w:hAnsi="Courier New" w:cs="Courier New" w:hint="default"/>
      </w:rPr>
    </w:lvl>
    <w:lvl w:ilvl="2" w:tplc="040C0005" w:tentative="1">
      <w:start w:val="1"/>
      <w:numFmt w:val="bullet"/>
      <w:lvlText w:val=""/>
      <w:lvlJc w:val="left"/>
      <w:pPr>
        <w:ind w:left="3460" w:hanging="360"/>
      </w:pPr>
      <w:rPr>
        <w:rFonts w:ascii="Wingdings" w:hAnsi="Wingdings" w:hint="default"/>
      </w:rPr>
    </w:lvl>
    <w:lvl w:ilvl="3" w:tplc="040C0001" w:tentative="1">
      <w:start w:val="1"/>
      <w:numFmt w:val="bullet"/>
      <w:lvlText w:val=""/>
      <w:lvlJc w:val="left"/>
      <w:pPr>
        <w:ind w:left="4180" w:hanging="360"/>
      </w:pPr>
      <w:rPr>
        <w:rFonts w:ascii="Symbol" w:hAnsi="Symbol" w:hint="default"/>
      </w:rPr>
    </w:lvl>
    <w:lvl w:ilvl="4" w:tplc="040C0003" w:tentative="1">
      <w:start w:val="1"/>
      <w:numFmt w:val="bullet"/>
      <w:lvlText w:val="o"/>
      <w:lvlJc w:val="left"/>
      <w:pPr>
        <w:ind w:left="4900" w:hanging="360"/>
      </w:pPr>
      <w:rPr>
        <w:rFonts w:ascii="Courier New" w:hAnsi="Courier New" w:cs="Courier New" w:hint="default"/>
      </w:rPr>
    </w:lvl>
    <w:lvl w:ilvl="5" w:tplc="040C0005" w:tentative="1">
      <w:start w:val="1"/>
      <w:numFmt w:val="bullet"/>
      <w:lvlText w:val=""/>
      <w:lvlJc w:val="left"/>
      <w:pPr>
        <w:ind w:left="5620" w:hanging="360"/>
      </w:pPr>
      <w:rPr>
        <w:rFonts w:ascii="Wingdings" w:hAnsi="Wingdings" w:hint="default"/>
      </w:rPr>
    </w:lvl>
    <w:lvl w:ilvl="6" w:tplc="040C0001" w:tentative="1">
      <w:start w:val="1"/>
      <w:numFmt w:val="bullet"/>
      <w:lvlText w:val=""/>
      <w:lvlJc w:val="left"/>
      <w:pPr>
        <w:ind w:left="6340" w:hanging="360"/>
      </w:pPr>
      <w:rPr>
        <w:rFonts w:ascii="Symbol" w:hAnsi="Symbol" w:hint="default"/>
      </w:rPr>
    </w:lvl>
    <w:lvl w:ilvl="7" w:tplc="040C0003" w:tentative="1">
      <w:start w:val="1"/>
      <w:numFmt w:val="bullet"/>
      <w:lvlText w:val="o"/>
      <w:lvlJc w:val="left"/>
      <w:pPr>
        <w:ind w:left="7060" w:hanging="360"/>
      </w:pPr>
      <w:rPr>
        <w:rFonts w:ascii="Courier New" w:hAnsi="Courier New" w:cs="Courier New" w:hint="default"/>
      </w:rPr>
    </w:lvl>
    <w:lvl w:ilvl="8" w:tplc="040C0005" w:tentative="1">
      <w:start w:val="1"/>
      <w:numFmt w:val="bullet"/>
      <w:lvlText w:val=""/>
      <w:lvlJc w:val="left"/>
      <w:pPr>
        <w:ind w:left="7780" w:hanging="360"/>
      </w:pPr>
      <w:rPr>
        <w:rFonts w:ascii="Wingdings" w:hAnsi="Wingdings" w:hint="default"/>
      </w:rPr>
    </w:lvl>
  </w:abstractNum>
  <w:abstractNum w:abstractNumId="20">
    <w:nsid w:val="3A940909"/>
    <w:multiLevelType w:val="hybridMultilevel"/>
    <w:tmpl w:val="55786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AEB19B1"/>
    <w:multiLevelType w:val="hybridMultilevel"/>
    <w:tmpl w:val="A8E6EE1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F7A6DFB"/>
    <w:multiLevelType w:val="hybridMultilevel"/>
    <w:tmpl w:val="F0BA9324"/>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23">
    <w:nsid w:val="405658E9"/>
    <w:multiLevelType w:val="hybridMultilevel"/>
    <w:tmpl w:val="E05CDFB4"/>
    <w:lvl w:ilvl="0" w:tplc="4EDEF0F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nsid w:val="41367859"/>
    <w:multiLevelType w:val="hybridMultilevel"/>
    <w:tmpl w:val="7E5E3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79E4390"/>
    <w:multiLevelType w:val="hybridMultilevel"/>
    <w:tmpl w:val="F1DE9A70"/>
    <w:lvl w:ilvl="0" w:tplc="54BADF30">
      <w:start w:val="8"/>
      <w:numFmt w:val="bullet"/>
      <w:lvlText w:val=""/>
      <w:lvlJc w:val="left"/>
      <w:pPr>
        <w:ind w:left="580" w:hanging="360"/>
      </w:pPr>
      <w:rPr>
        <w:rFonts w:ascii="Symbol" w:eastAsia="Times New Roman" w:hAnsi="Symbol" w:cs="Symbol" w:hint="default"/>
      </w:rPr>
    </w:lvl>
    <w:lvl w:ilvl="1" w:tplc="040C0003" w:tentative="1">
      <w:start w:val="1"/>
      <w:numFmt w:val="bullet"/>
      <w:lvlText w:val="o"/>
      <w:lvlJc w:val="left"/>
      <w:pPr>
        <w:ind w:left="1300" w:hanging="360"/>
      </w:pPr>
      <w:rPr>
        <w:rFonts w:ascii="Courier New" w:hAnsi="Courier New" w:cs="Courier New" w:hint="default"/>
      </w:rPr>
    </w:lvl>
    <w:lvl w:ilvl="2" w:tplc="040C0005" w:tentative="1">
      <w:start w:val="1"/>
      <w:numFmt w:val="bullet"/>
      <w:lvlText w:val=""/>
      <w:lvlJc w:val="left"/>
      <w:pPr>
        <w:ind w:left="2020" w:hanging="360"/>
      </w:pPr>
      <w:rPr>
        <w:rFonts w:ascii="Wingdings" w:hAnsi="Wingdings" w:hint="default"/>
      </w:rPr>
    </w:lvl>
    <w:lvl w:ilvl="3" w:tplc="040C0001" w:tentative="1">
      <w:start w:val="1"/>
      <w:numFmt w:val="bullet"/>
      <w:lvlText w:val=""/>
      <w:lvlJc w:val="left"/>
      <w:pPr>
        <w:ind w:left="2740" w:hanging="360"/>
      </w:pPr>
      <w:rPr>
        <w:rFonts w:ascii="Symbol" w:hAnsi="Symbol" w:hint="default"/>
      </w:rPr>
    </w:lvl>
    <w:lvl w:ilvl="4" w:tplc="040C0003" w:tentative="1">
      <w:start w:val="1"/>
      <w:numFmt w:val="bullet"/>
      <w:lvlText w:val="o"/>
      <w:lvlJc w:val="left"/>
      <w:pPr>
        <w:ind w:left="3460" w:hanging="360"/>
      </w:pPr>
      <w:rPr>
        <w:rFonts w:ascii="Courier New" w:hAnsi="Courier New" w:cs="Courier New" w:hint="default"/>
      </w:rPr>
    </w:lvl>
    <w:lvl w:ilvl="5" w:tplc="040C0005" w:tentative="1">
      <w:start w:val="1"/>
      <w:numFmt w:val="bullet"/>
      <w:lvlText w:val=""/>
      <w:lvlJc w:val="left"/>
      <w:pPr>
        <w:ind w:left="4180" w:hanging="360"/>
      </w:pPr>
      <w:rPr>
        <w:rFonts w:ascii="Wingdings" w:hAnsi="Wingdings" w:hint="default"/>
      </w:rPr>
    </w:lvl>
    <w:lvl w:ilvl="6" w:tplc="040C0001" w:tentative="1">
      <w:start w:val="1"/>
      <w:numFmt w:val="bullet"/>
      <w:lvlText w:val=""/>
      <w:lvlJc w:val="left"/>
      <w:pPr>
        <w:ind w:left="4900" w:hanging="360"/>
      </w:pPr>
      <w:rPr>
        <w:rFonts w:ascii="Symbol" w:hAnsi="Symbol" w:hint="default"/>
      </w:rPr>
    </w:lvl>
    <w:lvl w:ilvl="7" w:tplc="040C0003" w:tentative="1">
      <w:start w:val="1"/>
      <w:numFmt w:val="bullet"/>
      <w:lvlText w:val="o"/>
      <w:lvlJc w:val="left"/>
      <w:pPr>
        <w:ind w:left="5620" w:hanging="360"/>
      </w:pPr>
      <w:rPr>
        <w:rFonts w:ascii="Courier New" w:hAnsi="Courier New" w:cs="Courier New" w:hint="default"/>
      </w:rPr>
    </w:lvl>
    <w:lvl w:ilvl="8" w:tplc="040C0005" w:tentative="1">
      <w:start w:val="1"/>
      <w:numFmt w:val="bullet"/>
      <w:lvlText w:val=""/>
      <w:lvlJc w:val="left"/>
      <w:pPr>
        <w:ind w:left="6340" w:hanging="360"/>
      </w:pPr>
      <w:rPr>
        <w:rFonts w:ascii="Wingdings" w:hAnsi="Wingdings" w:hint="default"/>
      </w:rPr>
    </w:lvl>
  </w:abstractNum>
  <w:abstractNum w:abstractNumId="26">
    <w:nsid w:val="49574713"/>
    <w:multiLevelType w:val="hybridMultilevel"/>
    <w:tmpl w:val="DA1E2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CC370E"/>
    <w:multiLevelType w:val="hybridMultilevel"/>
    <w:tmpl w:val="8FF0951C"/>
    <w:name w:val="WW8Num302"/>
    <w:lvl w:ilvl="0" w:tplc="9ED61ADA">
      <w:start w:val="1"/>
      <w:numFmt w:val="lowerRoman"/>
      <w:lvlText w:val="(%1)"/>
      <w:lvlJc w:val="left"/>
      <w:pPr>
        <w:ind w:left="1429"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8">
    <w:nsid w:val="500B0EC7"/>
    <w:multiLevelType w:val="hybridMultilevel"/>
    <w:tmpl w:val="2022327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F3A008A"/>
    <w:multiLevelType w:val="hybridMultilevel"/>
    <w:tmpl w:val="D16835C6"/>
    <w:lvl w:ilvl="0" w:tplc="EB7EEE8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05E34C7"/>
    <w:multiLevelType w:val="hybridMultilevel"/>
    <w:tmpl w:val="8576928A"/>
    <w:lvl w:ilvl="0" w:tplc="73A286A2">
      <w:start w:val="19"/>
      <w:numFmt w:val="bullet"/>
      <w:lvlText w:val="*"/>
      <w:lvlJc w:val="left"/>
      <w:pPr>
        <w:ind w:left="720" w:hanging="360"/>
      </w:pPr>
      <w:rPr>
        <w:rFonts w:ascii="Simplified Arabic Fixed" w:eastAsia="Times New Roman" w:hAnsi="Simplified Arabic Fixe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3E2711"/>
    <w:multiLevelType w:val="hybridMultilevel"/>
    <w:tmpl w:val="BE00B6E0"/>
    <w:lvl w:ilvl="0" w:tplc="0407000F">
      <w:start w:val="1"/>
      <w:numFmt w:val="decimal"/>
      <w:lvlText w:val="%1."/>
      <w:lvlJc w:val="left"/>
      <w:pPr>
        <w:ind w:left="774" w:hanging="360"/>
      </w:p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32">
    <w:nsid w:val="6DF112F0"/>
    <w:multiLevelType w:val="hybridMultilevel"/>
    <w:tmpl w:val="6B3A1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F47366D"/>
    <w:multiLevelType w:val="hybridMultilevel"/>
    <w:tmpl w:val="E146FF8C"/>
    <w:lvl w:ilvl="0" w:tplc="17F0C88A">
      <w:start w:val="19"/>
      <w:numFmt w:val="bullet"/>
      <w:lvlText w:val="-"/>
      <w:lvlJc w:val="left"/>
      <w:pPr>
        <w:ind w:left="360" w:hanging="360"/>
      </w:pPr>
      <w:rPr>
        <w:rFonts w:ascii="Arial Narrow" w:eastAsia="Times New Roman" w:hAnsi="Arial Narrow"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70692DC3"/>
    <w:multiLevelType w:val="hybridMultilevel"/>
    <w:tmpl w:val="8D744066"/>
    <w:lvl w:ilvl="0" w:tplc="064CD86A">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6E8047C"/>
    <w:multiLevelType w:val="hybridMultilevel"/>
    <w:tmpl w:val="81FADB20"/>
    <w:lvl w:ilvl="0" w:tplc="DB7A5D70">
      <w:start w:val="1"/>
      <w:numFmt w:val="lowerLetter"/>
      <w:lvlText w:val="%1)"/>
      <w:lvlJc w:val="left"/>
      <w:pPr>
        <w:ind w:left="1440" w:hanging="360"/>
      </w:pPr>
      <w:rPr>
        <w:rFonts w:hint="default"/>
      </w:rPr>
    </w:lvl>
    <w:lvl w:ilvl="1" w:tplc="06985F9A" w:tentative="1">
      <w:start w:val="1"/>
      <w:numFmt w:val="lowerLetter"/>
      <w:lvlText w:val="%2."/>
      <w:lvlJc w:val="left"/>
      <w:pPr>
        <w:ind w:left="1440" w:hanging="360"/>
      </w:pPr>
    </w:lvl>
    <w:lvl w:ilvl="2" w:tplc="2610AD04" w:tentative="1">
      <w:start w:val="1"/>
      <w:numFmt w:val="lowerRoman"/>
      <w:lvlText w:val="%3."/>
      <w:lvlJc w:val="right"/>
      <w:pPr>
        <w:ind w:left="2160" w:hanging="180"/>
      </w:pPr>
    </w:lvl>
    <w:lvl w:ilvl="3" w:tplc="F1A02844" w:tentative="1">
      <w:start w:val="1"/>
      <w:numFmt w:val="decimal"/>
      <w:lvlText w:val="%4."/>
      <w:lvlJc w:val="left"/>
      <w:pPr>
        <w:ind w:left="2880" w:hanging="360"/>
      </w:pPr>
    </w:lvl>
    <w:lvl w:ilvl="4" w:tplc="1C8201A0" w:tentative="1">
      <w:start w:val="1"/>
      <w:numFmt w:val="lowerLetter"/>
      <w:lvlText w:val="%5."/>
      <w:lvlJc w:val="left"/>
      <w:pPr>
        <w:ind w:left="3600" w:hanging="360"/>
      </w:pPr>
    </w:lvl>
    <w:lvl w:ilvl="5" w:tplc="D7EAEEC2" w:tentative="1">
      <w:start w:val="1"/>
      <w:numFmt w:val="lowerRoman"/>
      <w:lvlText w:val="%6."/>
      <w:lvlJc w:val="right"/>
      <w:pPr>
        <w:ind w:left="4320" w:hanging="180"/>
      </w:pPr>
    </w:lvl>
    <w:lvl w:ilvl="6" w:tplc="06345B54" w:tentative="1">
      <w:start w:val="1"/>
      <w:numFmt w:val="decimal"/>
      <w:lvlText w:val="%7."/>
      <w:lvlJc w:val="left"/>
      <w:pPr>
        <w:ind w:left="5040" w:hanging="360"/>
      </w:pPr>
    </w:lvl>
    <w:lvl w:ilvl="7" w:tplc="36F6DA7A" w:tentative="1">
      <w:start w:val="1"/>
      <w:numFmt w:val="lowerLetter"/>
      <w:lvlText w:val="%8."/>
      <w:lvlJc w:val="left"/>
      <w:pPr>
        <w:ind w:left="5760" w:hanging="360"/>
      </w:pPr>
    </w:lvl>
    <w:lvl w:ilvl="8" w:tplc="025A8B20"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1"/>
  </w:num>
  <w:num w:numId="5">
    <w:abstractNumId w:val="6"/>
  </w:num>
  <w:num w:numId="6">
    <w:abstractNumId w:val="27"/>
  </w:num>
  <w:num w:numId="7">
    <w:abstractNumId w:val="21"/>
  </w:num>
  <w:num w:numId="8">
    <w:abstractNumId w:val="13"/>
  </w:num>
  <w:num w:numId="9">
    <w:abstractNumId w:val="18"/>
  </w:num>
  <w:num w:numId="10">
    <w:abstractNumId w:val="8"/>
  </w:num>
  <w:num w:numId="11">
    <w:abstractNumId w:val="14"/>
  </w:num>
  <w:num w:numId="12">
    <w:abstractNumId w:val="25"/>
  </w:num>
  <w:num w:numId="13">
    <w:abstractNumId w:val="19"/>
  </w:num>
  <w:num w:numId="14">
    <w:abstractNumId w:val="15"/>
  </w:num>
  <w:num w:numId="15">
    <w:abstractNumId w:val="32"/>
  </w:num>
  <w:num w:numId="16">
    <w:abstractNumId w:val="28"/>
  </w:num>
  <w:num w:numId="17">
    <w:abstractNumId w:val="9"/>
  </w:num>
  <w:num w:numId="18">
    <w:abstractNumId w:val="3"/>
  </w:num>
  <w:num w:numId="19">
    <w:abstractNumId w:val="7"/>
  </w:num>
  <w:num w:numId="20">
    <w:abstractNumId w:val="33"/>
  </w:num>
  <w:num w:numId="21">
    <w:abstractNumId w:val="16"/>
  </w:num>
  <w:num w:numId="22">
    <w:abstractNumId w:val="20"/>
  </w:num>
  <w:num w:numId="23">
    <w:abstractNumId w:val="5"/>
  </w:num>
  <w:num w:numId="24">
    <w:abstractNumId w:val="23"/>
  </w:num>
  <w:num w:numId="25">
    <w:abstractNumId w:val="34"/>
  </w:num>
  <w:num w:numId="26">
    <w:abstractNumId w:val="29"/>
  </w:num>
  <w:num w:numId="27">
    <w:abstractNumId w:val="31"/>
  </w:num>
  <w:num w:numId="28">
    <w:abstractNumId w:val="4"/>
  </w:num>
  <w:num w:numId="29">
    <w:abstractNumId w:val="22"/>
  </w:num>
  <w:num w:numId="30">
    <w:abstractNumId w:val="24"/>
  </w:num>
  <w:num w:numId="31">
    <w:abstractNumId w:val="35"/>
  </w:num>
  <w:num w:numId="32">
    <w:abstractNumId w:val="10"/>
  </w:num>
  <w:num w:numId="33">
    <w:abstractNumId w:val="30"/>
  </w:num>
  <w:num w:numId="34">
    <w:abstractNumId w:val="26"/>
  </w:num>
  <w:num w:numId="35">
    <w:abstractNumId w:val="17"/>
  </w:num>
  <w:num w:numId="3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activeWritingStyle w:appName="MSWord" w:lang="de-DE" w:vendorID="64" w:dllVersion="131078" w:nlCheck="1" w:checkStyle="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63"/>
    <w:rsid w:val="000019D6"/>
    <w:rsid w:val="0000271B"/>
    <w:rsid w:val="00002D76"/>
    <w:rsid w:val="000032F0"/>
    <w:rsid w:val="00005DA7"/>
    <w:rsid w:val="0000678B"/>
    <w:rsid w:val="000067DB"/>
    <w:rsid w:val="000105B4"/>
    <w:rsid w:val="00013205"/>
    <w:rsid w:val="00014017"/>
    <w:rsid w:val="00014505"/>
    <w:rsid w:val="00015D86"/>
    <w:rsid w:val="00017508"/>
    <w:rsid w:val="000224C3"/>
    <w:rsid w:val="00022731"/>
    <w:rsid w:val="00026062"/>
    <w:rsid w:val="00026752"/>
    <w:rsid w:val="000310C1"/>
    <w:rsid w:val="00032A26"/>
    <w:rsid w:val="00033243"/>
    <w:rsid w:val="00033A5A"/>
    <w:rsid w:val="00033E2A"/>
    <w:rsid w:val="0003566D"/>
    <w:rsid w:val="00037E7E"/>
    <w:rsid w:val="00042AE3"/>
    <w:rsid w:val="000442BA"/>
    <w:rsid w:val="00044781"/>
    <w:rsid w:val="00044D54"/>
    <w:rsid w:val="00044FE3"/>
    <w:rsid w:val="000453DB"/>
    <w:rsid w:val="00047E59"/>
    <w:rsid w:val="0005039C"/>
    <w:rsid w:val="00051018"/>
    <w:rsid w:val="0005199B"/>
    <w:rsid w:val="00052493"/>
    <w:rsid w:val="00053021"/>
    <w:rsid w:val="00054648"/>
    <w:rsid w:val="0005585B"/>
    <w:rsid w:val="00055F3B"/>
    <w:rsid w:val="000567BF"/>
    <w:rsid w:val="00057912"/>
    <w:rsid w:val="0006168D"/>
    <w:rsid w:val="0006321B"/>
    <w:rsid w:val="000657D5"/>
    <w:rsid w:val="00065950"/>
    <w:rsid w:val="00066FAD"/>
    <w:rsid w:val="00071BBB"/>
    <w:rsid w:val="00074866"/>
    <w:rsid w:val="00074F8D"/>
    <w:rsid w:val="0007584E"/>
    <w:rsid w:val="00075A79"/>
    <w:rsid w:val="00080191"/>
    <w:rsid w:val="00080A34"/>
    <w:rsid w:val="00081D1F"/>
    <w:rsid w:val="00082B9B"/>
    <w:rsid w:val="00082E97"/>
    <w:rsid w:val="0008720A"/>
    <w:rsid w:val="00091124"/>
    <w:rsid w:val="00091C2E"/>
    <w:rsid w:val="000927B7"/>
    <w:rsid w:val="00094A28"/>
    <w:rsid w:val="0009654B"/>
    <w:rsid w:val="000968AC"/>
    <w:rsid w:val="000A34DB"/>
    <w:rsid w:val="000A7AC4"/>
    <w:rsid w:val="000B0AED"/>
    <w:rsid w:val="000B0CA8"/>
    <w:rsid w:val="000B14E5"/>
    <w:rsid w:val="000B4342"/>
    <w:rsid w:val="000B7654"/>
    <w:rsid w:val="000C0054"/>
    <w:rsid w:val="000C0C79"/>
    <w:rsid w:val="000C2556"/>
    <w:rsid w:val="000D1882"/>
    <w:rsid w:val="000D560E"/>
    <w:rsid w:val="000D7022"/>
    <w:rsid w:val="000E0413"/>
    <w:rsid w:val="000E2A24"/>
    <w:rsid w:val="000E7AAB"/>
    <w:rsid w:val="000F0C42"/>
    <w:rsid w:val="000F0E09"/>
    <w:rsid w:val="000F2FB7"/>
    <w:rsid w:val="000F4EAA"/>
    <w:rsid w:val="000F68A2"/>
    <w:rsid w:val="000F73B7"/>
    <w:rsid w:val="000F7457"/>
    <w:rsid w:val="00100001"/>
    <w:rsid w:val="0010449E"/>
    <w:rsid w:val="00104767"/>
    <w:rsid w:val="00105A03"/>
    <w:rsid w:val="0010676B"/>
    <w:rsid w:val="00106D61"/>
    <w:rsid w:val="00106F5E"/>
    <w:rsid w:val="001112FD"/>
    <w:rsid w:val="0011212C"/>
    <w:rsid w:val="00113777"/>
    <w:rsid w:val="001138F7"/>
    <w:rsid w:val="00114B97"/>
    <w:rsid w:val="00117DE1"/>
    <w:rsid w:val="00124569"/>
    <w:rsid w:val="00125D39"/>
    <w:rsid w:val="00125FAF"/>
    <w:rsid w:val="001260F8"/>
    <w:rsid w:val="001268B1"/>
    <w:rsid w:val="001307DE"/>
    <w:rsid w:val="0013131A"/>
    <w:rsid w:val="0013178E"/>
    <w:rsid w:val="00131A0C"/>
    <w:rsid w:val="00132B2E"/>
    <w:rsid w:val="0013438F"/>
    <w:rsid w:val="001348FA"/>
    <w:rsid w:val="00134A81"/>
    <w:rsid w:val="00135BD5"/>
    <w:rsid w:val="00136236"/>
    <w:rsid w:val="001400BD"/>
    <w:rsid w:val="00142190"/>
    <w:rsid w:val="001438AF"/>
    <w:rsid w:val="00143B8F"/>
    <w:rsid w:val="00145704"/>
    <w:rsid w:val="0014778B"/>
    <w:rsid w:val="0015269E"/>
    <w:rsid w:val="00152D1B"/>
    <w:rsid w:val="00153BDD"/>
    <w:rsid w:val="001563BE"/>
    <w:rsid w:val="0016192C"/>
    <w:rsid w:val="00162026"/>
    <w:rsid w:val="00162D5A"/>
    <w:rsid w:val="00164F94"/>
    <w:rsid w:val="00166D13"/>
    <w:rsid w:val="00170E6D"/>
    <w:rsid w:val="00173DA0"/>
    <w:rsid w:val="00176637"/>
    <w:rsid w:val="00177628"/>
    <w:rsid w:val="0017771B"/>
    <w:rsid w:val="00181073"/>
    <w:rsid w:val="0018142E"/>
    <w:rsid w:val="00181BFB"/>
    <w:rsid w:val="0018550E"/>
    <w:rsid w:val="00186223"/>
    <w:rsid w:val="00186ADB"/>
    <w:rsid w:val="001930D3"/>
    <w:rsid w:val="00194710"/>
    <w:rsid w:val="00196ABE"/>
    <w:rsid w:val="001972CC"/>
    <w:rsid w:val="00197911"/>
    <w:rsid w:val="00197C44"/>
    <w:rsid w:val="001A6936"/>
    <w:rsid w:val="001B0C71"/>
    <w:rsid w:val="001B18F6"/>
    <w:rsid w:val="001B283B"/>
    <w:rsid w:val="001B3BC3"/>
    <w:rsid w:val="001B4D28"/>
    <w:rsid w:val="001B5C02"/>
    <w:rsid w:val="001B6F21"/>
    <w:rsid w:val="001B7444"/>
    <w:rsid w:val="001C072D"/>
    <w:rsid w:val="001C0D63"/>
    <w:rsid w:val="001C16BC"/>
    <w:rsid w:val="001C4815"/>
    <w:rsid w:val="001C72BD"/>
    <w:rsid w:val="001C75CD"/>
    <w:rsid w:val="001D0454"/>
    <w:rsid w:val="001D128E"/>
    <w:rsid w:val="001D46E1"/>
    <w:rsid w:val="001E0196"/>
    <w:rsid w:val="001E03F6"/>
    <w:rsid w:val="001E2C7A"/>
    <w:rsid w:val="001E5796"/>
    <w:rsid w:val="001E67AB"/>
    <w:rsid w:val="001E7A21"/>
    <w:rsid w:val="001E7A3E"/>
    <w:rsid w:val="001E7E20"/>
    <w:rsid w:val="001F05EE"/>
    <w:rsid w:val="001F207E"/>
    <w:rsid w:val="001F2322"/>
    <w:rsid w:val="001F65B0"/>
    <w:rsid w:val="001F6659"/>
    <w:rsid w:val="001F684D"/>
    <w:rsid w:val="001F7047"/>
    <w:rsid w:val="0020206B"/>
    <w:rsid w:val="002039B0"/>
    <w:rsid w:val="002044DD"/>
    <w:rsid w:val="00204EB9"/>
    <w:rsid w:val="002079B6"/>
    <w:rsid w:val="002102F4"/>
    <w:rsid w:val="002106BE"/>
    <w:rsid w:val="00210EC2"/>
    <w:rsid w:val="00210F98"/>
    <w:rsid w:val="00212381"/>
    <w:rsid w:val="00213C2B"/>
    <w:rsid w:val="002141CB"/>
    <w:rsid w:val="00220D40"/>
    <w:rsid w:val="00221FE9"/>
    <w:rsid w:val="00223A10"/>
    <w:rsid w:val="00224047"/>
    <w:rsid w:val="00224A57"/>
    <w:rsid w:val="00224FB7"/>
    <w:rsid w:val="00226B88"/>
    <w:rsid w:val="00230FBC"/>
    <w:rsid w:val="00231F81"/>
    <w:rsid w:val="0023388A"/>
    <w:rsid w:val="002357C7"/>
    <w:rsid w:val="00235AAF"/>
    <w:rsid w:val="002365C1"/>
    <w:rsid w:val="0023732D"/>
    <w:rsid w:val="0023780B"/>
    <w:rsid w:val="00241F71"/>
    <w:rsid w:val="00242BEA"/>
    <w:rsid w:val="0024300F"/>
    <w:rsid w:val="002457CB"/>
    <w:rsid w:val="002509C6"/>
    <w:rsid w:val="00251317"/>
    <w:rsid w:val="00251592"/>
    <w:rsid w:val="00251CA3"/>
    <w:rsid w:val="00251F56"/>
    <w:rsid w:val="00251F5B"/>
    <w:rsid w:val="00252E59"/>
    <w:rsid w:val="002539E3"/>
    <w:rsid w:val="00255FF7"/>
    <w:rsid w:val="002572C0"/>
    <w:rsid w:val="00257EDA"/>
    <w:rsid w:val="00260207"/>
    <w:rsid w:val="002610C2"/>
    <w:rsid w:val="0026174F"/>
    <w:rsid w:val="002659FA"/>
    <w:rsid w:val="00270CA7"/>
    <w:rsid w:val="00270D88"/>
    <w:rsid w:val="002713BB"/>
    <w:rsid w:val="0027254C"/>
    <w:rsid w:val="00272B58"/>
    <w:rsid w:val="00272F0E"/>
    <w:rsid w:val="00274F58"/>
    <w:rsid w:val="00275C25"/>
    <w:rsid w:val="002819A0"/>
    <w:rsid w:val="002836DE"/>
    <w:rsid w:val="0028465A"/>
    <w:rsid w:val="00286980"/>
    <w:rsid w:val="00291235"/>
    <w:rsid w:val="00293893"/>
    <w:rsid w:val="00294CB7"/>
    <w:rsid w:val="00296DCF"/>
    <w:rsid w:val="002A32D4"/>
    <w:rsid w:val="002A4397"/>
    <w:rsid w:val="002A44BD"/>
    <w:rsid w:val="002A5BD4"/>
    <w:rsid w:val="002B5155"/>
    <w:rsid w:val="002B7B2A"/>
    <w:rsid w:val="002C2C0C"/>
    <w:rsid w:val="002C5D9D"/>
    <w:rsid w:val="002C653B"/>
    <w:rsid w:val="002D1209"/>
    <w:rsid w:val="002D2A0D"/>
    <w:rsid w:val="002D2E30"/>
    <w:rsid w:val="002D3802"/>
    <w:rsid w:val="002D55D8"/>
    <w:rsid w:val="002D6F84"/>
    <w:rsid w:val="002D71CF"/>
    <w:rsid w:val="002D7D3D"/>
    <w:rsid w:val="002E6E66"/>
    <w:rsid w:val="002E7B39"/>
    <w:rsid w:val="002F1EA4"/>
    <w:rsid w:val="002F26BE"/>
    <w:rsid w:val="002F43E8"/>
    <w:rsid w:val="002F487E"/>
    <w:rsid w:val="002F5013"/>
    <w:rsid w:val="002F7B55"/>
    <w:rsid w:val="002F7CA3"/>
    <w:rsid w:val="00300483"/>
    <w:rsid w:val="00301D8B"/>
    <w:rsid w:val="00303AE1"/>
    <w:rsid w:val="00304D0C"/>
    <w:rsid w:val="00305128"/>
    <w:rsid w:val="003053F0"/>
    <w:rsid w:val="00305DA1"/>
    <w:rsid w:val="00306050"/>
    <w:rsid w:val="0030656F"/>
    <w:rsid w:val="003069D3"/>
    <w:rsid w:val="00306F7A"/>
    <w:rsid w:val="00307927"/>
    <w:rsid w:val="00310723"/>
    <w:rsid w:val="00313BAC"/>
    <w:rsid w:val="00314A19"/>
    <w:rsid w:val="00315C21"/>
    <w:rsid w:val="00316A1D"/>
    <w:rsid w:val="0031713D"/>
    <w:rsid w:val="003203DD"/>
    <w:rsid w:val="00320942"/>
    <w:rsid w:val="003212E2"/>
    <w:rsid w:val="003216E6"/>
    <w:rsid w:val="00321B8B"/>
    <w:rsid w:val="00321C67"/>
    <w:rsid w:val="003227F4"/>
    <w:rsid w:val="00322C63"/>
    <w:rsid w:val="00327CA3"/>
    <w:rsid w:val="00330C98"/>
    <w:rsid w:val="00331091"/>
    <w:rsid w:val="003325B4"/>
    <w:rsid w:val="00333BA8"/>
    <w:rsid w:val="0033739B"/>
    <w:rsid w:val="003408DA"/>
    <w:rsid w:val="00342286"/>
    <w:rsid w:val="0034268E"/>
    <w:rsid w:val="00342AFB"/>
    <w:rsid w:val="0034418A"/>
    <w:rsid w:val="00346F71"/>
    <w:rsid w:val="00351269"/>
    <w:rsid w:val="0035131C"/>
    <w:rsid w:val="003518A9"/>
    <w:rsid w:val="003528FF"/>
    <w:rsid w:val="003533DD"/>
    <w:rsid w:val="003534E3"/>
    <w:rsid w:val="00353936"/>
    <w:rsid w:val="00353EF0"/>
    <w:rsid w:val="00354BC2"/>
    <w:rsid w:val="00355783"/>
    <w:rsid w:val="00357BB2"/>
    <w:rsid w:val="00360C16"/>
    <w:rsid w:val="00361E13"/>
    <w:rsid w:val="00365992"/>
    <w:rsid w:val="00370F90"/>
    <w:rsid w:val="00371197"/>
    <w:rsid w:val="003722C9"/>
    <w:rsid w:val="00374EEE"/>
    <w:rsid w:val="0038086D"/>
    <w:rsid w:val="0038275A"/>
    <w:rsid w:val="0038406A"/>
    <w:rsid w:val="003840A8"/>
    <w:rsid w:val="0038476B"/>
    <w:rsid w:val="00384A15"/>
    <w:rsid w:val="00386467"/>
    <w:rsid w:val="0039044B"/>
    <w:rsid w:val="00391306"/>
    <w:rsid w:val="003A0ABD"/>
    <w:rsid w:val="003A58BF"/>
    <w:rsid w:val="003A5E6C"/>
    <w:rsid w:val="003B0978"/>
    <w:rsid w:val="003B2C96"/>
    <w:rsid w:val="003B71BA"/>
    <w:rsid w:val="003B770C"/>
    <w:rsid w:val="003C2123"/>
    <w:rsid w:val="003C2595"/>
    <w:rsid w:val="003C25A2"/>
    <w:rsid w:val="003C2D8A"/>
    <w:rsid w:val="003C2F58"/>
    <w:rsid w:val="003C4A35"/>
    <w:rsid w:val="003C61B8"/>
    <w:rsid w:val="003D0310"/>
    <w:rsid w:val="003D0DE5"/>
    <w:rsid w:val="003D118F"/>
    <w:rsid w:val="003D223B"/>
    <w:rsid w:val="003D23A5"/>
    <w:rsid w:val="003D2B15"/>
    <w:rsid w:val="003D4290"/>
    <w:rsid w:val="003D7168"/>
    <w:rsid w:val="003E10F6"/>
    <w:rsid w:val="003E11A7"/>
    <w:rsid w:val="003E1955"/>
    <w:rsid w:val="003E46FC"/>
    <w:rsid w:val="003E58C3"/>
    <w:rsid w:val="003E7143"/>
    <w:rsid w:val="003F11B4"/>
    <w:rsid w:val="003F6AF0"/>
    <w:rsid w:val="00400604"/>
    <w:rsid w:val="004008FE"/>
    <w:rsid w:val="0040102E"/>
    <w:rsid w:val="00401F76"/>
    <w:rsid w:val="00404340"/>
    <w:rsid w:val="00404710"/>
    <w:rsid w:val="004071F5"/>
    <w:rsid w:val="00410AFF"/>
    <w:rsid w:val="00412306"/>
    <w:rsid w:val="0041236F"/>
    <w:rsid w:val="0041256B"/>
    <w:rsid w:val="00413208"/>
    <w:rsid w:val="00413285"/>
    <w:rsid w:val="004146D7"/>
    <w:rsid w:val="00414B40"/>
    <w:rsid w:val="004202BB"/>
    <w:rsid w:val="00422FAC"/>
    <w:rsid w:val="0042524B"/>
    <w:rsid w:val="00427632"/>
    <w:rsid w:val="00430984"/>
    <w:rsid w:val="0044001D"/>
    <w:rsid w:val="00442504"/>
    <w:rsid w:val="00443E05"/>
    <w:rsid w:val="0044464A"/>
    <w:rsid w:val="00444690"/>
    <w:rsid w:val="00445A3B"/>
    <w:rsid w:val="00445FD6"/>
    <w:rsid w:val="00446622"/>
    <w:rsid w:val="004500E4"/>
    <w:rsid w:val="004520F5"/>
    <w:rsid w:val="004524FA"/>
    <w:rsid w:val="004533BF"/>
    <w:rsid w:val="00453B92"/>
    <w:rsid w:val="00457F3A"/>
    <w:rsid w:val="00461698"/>
    <w:rsid w:val="00461D49"/>
    <w:rsid w:val="00464A11"/>
    <w:rsid w:val="00466448"/>
    <w:rsid w:val="00470C89"/>
    <w:rsid w:val="00471E95"/>
    <w:rsid w:val="004737EB"/>
    <w:rsid w:val="00473CB0"/>
    <w:rsid w:val="004805B4"/>
    <w:rsid w:val="00482F21"/>
    <w:rsid w:val="00483617"/>
    <w:rsid w:val="00483D10"/>
    <w:rsid w:val="00487DEC"/>
    <w:rsid w:val="00491D75"/>
    <w:rsid w:val="00495594"/>
    <w:rsid w:val="0049719C"/>
    <w:rsid w:val="004A0A59"/>
    <w:rsid w:val="004A0EB7"/>
    <w:rsid w:val="004A3333"/>
    <w:rsid w:val="004A468A"/>
    <w:rsid w:val="004A77F3"/>
    <w:rsid w:val="004A794D"/>
    <w:rsid w:val="004B02DB"/>
    <w:rsid w:val="004B1665"/>
    <w:rsid w:val="004B1735"/>
    <w:rsid w:val="004B53C3"/>
    <w:rsid w:val="004B5472"/>
    <w:rsid w:val="004C05A8"/>
    <w:rsid w:val="004C111D"/>
    <w:rsid w:val="004C3AB8"/>
    <w:rsid w:val="004C3F76"/>
    <w:rsid w:val="004C4FF4"/>
    <w:rsid w:val="004C50FB"/>
    <w:rsid w:val="004C5835"/>
    <w:rsid w:val="004C7605"/>
    <w:rsid w:val="004D0789"/>
    <w:rsid w:val="004D093C"/>
    <w:rsid w:val="004D1DD1"/>
    <w:rsid w:val="004D3A54"/>
    <w:rsid w:val="004D4728"/>
    <w:rsid w:val="004E100B"/>
    <w:rsid w:val="004E128B"/>
    <w:rsid w:val="004E23CF"/>
    <w:rsid w:val="004E28AB"/>
    <w:rsid w:val="004E3D95"/>
    <w:rsid w:val="004E5398"/>
    <w:rsid w:val="004E60B3"/>
    <w:rsid w:val="004E7007"/>
    <w:rsid w:val="004E793C"/>
    <w:rsid w:val="004E7EF2"/>
    <w:rsid w:val="004F0526"/>
    <w:rsid w:val="004F0A6D"/>
    <w:rsid w:val="004F3029"/>
    <w:rsid w:val="004F3112"/>
    <w:rsid w:val="004F3246"/>
    <w:rsid w:val="004F5D07"/>
    <w:rsid w:val="004F672C"/>
    <w:rsid w:val="005013E6"/>
    <w:rsid w:val="0050229F"/>
    <w:rsid w:val="00503422"/>
    <w:rsid w:val="00503D03"/>
    <w:rsid w:val="00503F25"/>
    <w:rsid w:val="00504674"/>
    <w:rsid w:val="00505794"/>
    <w:rsid w:val="005124ED"/>
    <w:rsid w:val="00513B25"/>
    <w:rsid w:val="005145CF"/>
    <w:rsid w:val="00515A25"/>
    <w:rsid w:val="00515E58"/>
    <w:rsid w:val="00523B7F"/>
    <w:rsid w:val="00525713"/>
    <w:rsid w:val="005275FD"/>
    <w:rsid w:val="00530403"/>
    <w:rsid w:val="00530FA9"/>
    <w:rsid w:val="00531C90"/>
    <w:rsid w:val="00531D64"/>
    <w:rsid w:val="00532547"/>
    <w:rsid w:val="0053451A"/>
    <w:rsid w:val="00535399"/>
    <w:rsid w:val="0054457C"/>
    <w:rsid w:val="00546C9F"/>
    <w:rsid w:val="00550502"/>
    <w:rsid w:val="0055209C"/>
    <w:rsid w:val="00552236"/>
    <w:rsid w:val="00554491"/>
    <w:rsid w:val="00556AAE"/>
    <w:rsid w:val="00557857"/>
    <w:rsid w:val="00557C83"/>
    <w:rsid w:val="00560303"/>
    <w:rsid w:val="0056148B"/>
    <w:rsid w:val="00566B27"/>
    <w:rsid w:val="00570639"/>
    <w:rsid w:val="005727CC"/>
    <w:rsid w:val="0057531A"/>
    <w:rsid w:val="00575371"/>
    <w:rsid w:val="005757E7"/>
    <w:rsid w:val="005758D2"/>
    <w:rsid w:val="0058190E"/>
    <w:rsid w:val="00590F0B"/>
    <w:rsid w:val="00592B30"/>
    <w:rsid w:val="00594ACA"/>
    <w:rsid w:val="0059684E"/>
    <w:rsid w:val="005A1570"/>
    <w:rsid w:val="005A290A"/>
    <w:rsid w:val="005A2E86"/>
    <w:rsid w:val="005A5E18"/>
    <w:rsid w:val="005B1C86"/>
    <w:rsid w:val="005B2874"/>
    <w:rsid w:val="005B6C53"/>
    <w:rsid w:val="005C29F4"/>
    <w:rsid w:val="005C2AB8"/>
    <w:rsid w:val="005C2C63"/>
    <w:rsid w:val="005C41BB"/>
    <w:rsid w:val="005C4ED6"/>
    <w:rsid w:val="005C5857"/>
    <w:rsid w:val="005C58D2"/>
    <w:rsid w:val="005C5DEA"/>
    <w:rsid w:val="005C7724"/>
    <w:rsid w:val="005D0D24"/>
    <w:rsid w:val="005D1ADD"/>
    <w:rsid w:val="005D1AE3"/>
    <w:rsid w:val="005D470A"/>
    <w:rsid w:val="005D488F"/>
    <w:rsid w:val="005D4BC7"/>
    <w:rsid w:val="005D506B"/>
    <w:rsid w:val="005D5EC3"/>
    <w:rsid w:val="005E291C"/>
    <w:rsid w:val="005E444F"/>
    <w:rsid w:val="005E6853"/>
    <w:rsid w:val="005E77CC"/>
    <w:rsid w:val="005F0959"/>
    <w:rsid w:val="005F158F"/>
    <w:rsid w:val="005F3E62"/>
    <w:rsid w:val="005F5F44"/>
    <w:rsid w:val="00600A73"/>
    <w:rsid w:val="00602EF6"/>
    <w:rsid w:val="006075B2"/>
    <w:rsid w:val="00610028"/>
    <w:rsid w:val="00610449"/>
    <w:rsid w:val="00611630"/>
    <w:rsid w:val="00612F24"/>
    <w:rsid w:val="00614118"/>
    <w:rsid w:val="00614125"/>
    <w:rsid w:val="00615694"/>
    <w:rsid w:val="00615714"/>
    <w:rsid w:val="00616408"/>
    <w:rsid w:val="00617D03"/>
    <w:rsid w:val="00620429"/>
    <w:rsid w:val="0062229C"/>
    <w:rsid w:val="006275BA"/>
    <w:rsid w:val="00632DDC"/>
    <w:rsid w:val="00633D57"/>
    <w:rsid w:val="00634603"/>
    <w:rsid w:val="006357CD"/>
    <w:rsid w:val="00637123"/>
    <w:rsid w:val="00640326"/>
    <w:rsid w:val="00642167"/>
    <w:rsid w:val="00642316"/>
    <w:rsid w:val="006440BA"/>
    <w:rsid w:val="006470A4"/>
    <w:rsid w:val="0065499D"/>
    <w:rsid w:val="006551DF"/>
    <w:rsid w:val="00655647"/>
    <w:rsid w:val="00655661"/>
    <w:rsid w:val="0066321F"/>
    <w:rsid w:val="00664042"/>
    <w:rsid w:val="0066645B"/>
    <w:rsid w:val="006707F3"/>
    <w:rsid w:val="00671599"/>
    <w:rsid w:val="006720DC"/>
    <w:rsid w:val="006726F1"/>
    <w:rsid w:val="006729C9"/>
    <w:rsid w:val="006733C8"/>
    <w:rsid w:val="006734D8"/>
    <w:rsid w:val="00674DA6"/>
    <w:rsid w:val="00675974"/>
    <w:rsid w:val="00675E47"/>
    <w:rsid w:val="00675EC6"/>
    <w:rsid w:val="0067652B"/>
    <w:rsid w:val="00677039"/>
    <w:rsid w:val="00677A11"/>
    <w:rsid w:val="00682B84"/>
    <w:rsid w:val="00682C34"/>
    <w:rsid w:val="006837B4"/>
    <w:rsid w:val="00685D56"/>
    <w:rsid w:val="00686CC1"/>
    <w:rsid w:val="00690295"/>
    <w:rsid w:val="00690745"/>
    <w:rsid w:val="00692F06"/>
    <w:rsid w:val="00693407"/>
    <w:rsid w:val="006949B6"/>
    <w:rsid w:val="006A0171"/>
    <w:rsid w:val="006A3D61"/>
    <w:rsid w:val="006A46C2"/>
    <w:rsid w:val="006A66BC"/>
    <w:rsid w:val="006A77CD"/>
    <w:rsid w:val="006B08B9"/>
    <w:rsid w:val="006B1CB1"/>
    <w:rsid w:val="006B2FE1"/>
    <w:rsid w:val="006B34A2"/>
    <w:rsid w:val="006B3690"/>
    <w:rsid w:val="006B51D3"/>
    <w:rsid w:val="006B54D1"/>
    <w:rsid w:val="006D0187"/>
    <w:rsid w:val="006D26EA"/>
    <w:rsid w:val="006D3DD1"/>
    <w:rsid w:val="006D7261"/>
    <w:rsid w:val="006E1286"/>
    <w:rsid w:val="006E19F4"/>
    <w:rsid w:val="006E261A"/>
    <w:rsid w:val="006E4714"/>
    <w:rsid w:val="006E49F8"/>
    <w:rsid w:val="006F0BB9"/>
    <w:rsid w:val="006F1449"/>
    <w:rsid w:val="006F1E61"/>
    <w:rsid w:val="006F2082"/>
    <w:rsid w:val="006F3331"/>
    <w:rsid w:val="006F363E"/>
    <w:rsid w:val="006F37BB"/>
    <w:rsid w:val="006F54ED"/>
    <w:rsid w:val="00702ABE"/>
    <w:rsid w:val="00702D8B"/>
    <w:rsid w:val="00702E53"/>
    <w:rsid w:val="007057EB"/>
    <w:rsid w:val="00706F6C"/>
    <w:rsid w:val="007138F2"/>
    <w:rsid w:val="00716E5C"/>
    <w:rsid w:val="00721230"/>
    <w:rsid w:val="00722020"/>
    <w:rsid w:val="00722207"/>
    <w:rsid w:val="007237F1"/>
    <w:rsid w:val="00726D89"/>
    <w:rsid w:val="00730DE8"/>
    <w:rsid w:val="0073144F"/>
    <w:rsid w:val="00734208"/>
    <w:rsid w:val="0073477B"/>
    <w:rsid w:val="0073515E"/>
    <w:rsid w:val="0073590F"/>
    <w:rsid w:val="00736B4E"/>
    <w:rsid w:val="0074222B"/>
    <w:rsid w:val="00742738"/>
    <w:rsid w:val="007435C9"/>
    <w:rsid w:val="00745118"/>
    <w:rsid w:val="007456B5"/>
    <w:rsid w:val="0074591B"/>
    <w:rsid w:val="00745B91"/>
    <w:rsid w:val="00747BDD"/>
    <w:rsid w:val="0075077D"/>
    <w:rsid w:val="0075095B"/>
    <w:rsid w:val="0075376D"/>
    <w:rsid w:val="00753840"/>
    <w:rsid w:val="007546B5"/>
    <w:rsid w:val="00754784"/>
    <w:rsid w:val="007555C4"/>
    <w:rsid w:val="007564D5"/>
    <w:rsid w:val="00757027"/>
    <w:rsid w:val="0076041C"/>
    <w:rsid w:val="00760B87"/>
    <w:rsid w:val="0076368E"/>
    <w:rsid w:val="00765354"/>
    <w:rsid w:val="00766B3C"/>
    <w:rsid w:val="007672CE"/>
    <w:rsid w:val="007676A0"/>
    <w:rsid w:val="00772E70"/>
    <w:rsid w:val="00773017"/>
    <w:rsid w:val="00774D5B"/>
    <w:rsid w:val="00775B13"/>
    <w:rsid w:val="0078190A"/>
    <w:rsid w:val="00783244"/>
    <w:rsid w:val="00785247"/>
    <w:rsid w:val="007900A6"/>
    <w:rsid w:val="007901BB"/>
    <w:rsid w:val="007910C3"/>
    <w:rsid w:val="007911FE"/>
    <w:rsid w:val="0079201A"/>
    <w:rsid w:val="00792F1D"/>
    <w:rsid w:val="007940AA"/>
    <w:rsid w:val="0079552C"/>
    <w:rsid w:val="007960FD"/>
    <w:rsid w:val="007A037A"/>
    <w:rsid w:val="007A0894"/>
    <w:rsid w:val="007A39A2"/>
    <w:rsid w:val="007A55FB"/>
    <w:rsid w:val="007B0F8F"/>
    <w:rsid w:val="007B1FC6"/>
    <w:rsid w:val="007B307B"/>
    <w:rsid w:val="007B6117"/>
    <w:rsid w:val="007B6BE4"/>
    <w:rsid w:val="007B71F0"/>
    <w:rsid w:val="007C015D"/>
    <w:rsid w:val="007C0795"/>
    <w:rsid w:val="007C10B2"/>
    <w:rsid w:val="007C4085"/>
    <w:rsid w:val="007C43AD"/>
    <w:rsid w:val="007C698F"/>
    <w:rsid w:val="007C7373"/>
    <w:rsid w:val="007C7B13"/>
    <w:rsid w:val="007D0037"/>
    <w:rsid w:val="007D31FD"/>
    <w:rsid w:val="007D3F63"/>
    <w:rsid w:val="007D4E2B"/>
    <w:rsid w:val="007D5683"/>
    <w:rsid w:val="007D5C6E"/>
    <w:rsid w:val="007D7227"/>
    <w:rsid w:val="007E5A2C"/>
    <w:rsid w:val="007E6F21"/>
    <w:rsid w:val="007E7520"/>
    <w:rsid w:val="007F2AE3"/>
    <w:rsid w:val="007F39C7"/>
    <w:rsid w:val="007F5824"/>
    <w:rsid w:val="007F6E62"/>
    <w:rsid w:val="00802679"/>
    <w:rsid w:val="00802B77"/>
    <w:rsid w:val="00802E1D"/>
    <w:rsid w:val="00804C7C"/>
    <w:rsid w:val="00810057"/>
    <w:rsid w:val="008129C4"/>
    <w:rsid w:val="00814461"/>
    <w:rsid w:val="008151B7"/>
    <w:rsid w:val="00815244"/>
    <w:rsid w:val="00816959"/>
    <w:rsid w:val="0081717F"/>
    <w:rsid w:val="00817778"/>
    <w:rsid w:val="00817AF8"/>
    <w:rsid w:val="0082019F"/>
    <w:rsid w:val="00821620"/>
    <w:rsid w:val="008222BD"/>
    <w:rsid w:val="00822B8A"/>
    <w:rsid w:val="008262E0"/>
    <w:rsid w:val="00830332"/>
    <w:rsid w:val="0083235C"/>
    <w:rsid w:val="00835EB1"/>
    <w:rsid w:val="008367D3"/>
    <w:rsid w:val="00840437"/>
    <w:rsid w:val="0084057D"/>
    <w:rsid w:val="008414C9"/>
    <w:rsid w:val="008465DE"/>
    <w:rsid w:val="00846BAD"/>
    <w:rsid w:val="00847DB2"/>
    <w:rsid w:val="00851C8C"/>
    <w:rsid w:val="008528A5"/>
    <w:rsid w:val="008529AE"/>
    <w:rsid w:val="00852D4E"/>
    <w:rsid w:val="00853FAD"/>
    <w:rsid w:val="00854C8F"/>
    <w:rsid w:val="0085522D"/>
    <w:rsid w:val="00855520"/>
    <w:rsid w:val="0085770C"/>
    <w:rsid w:val="00860844"/>
    <w:rsid w:val="00860DD2"/>
    <w:rsid w:val="008610FF"/>
    <w:rsid w:val="00862896"/>
    <w:rsid w:val="00862C4A"/>
    <w:rsid w:val="00863803"/>
    <w:rsid w:val="008660DE"/>
    <w:rsid w:val="0086633A"/>
    <w:rsid w:val="00866A56"/>
    <w:rsid w:val="00866EA8"/>
    <w:rsid w:val="008673E6"/>
    <w:rsid w:val="00871145"/>
    <w:rsid w:val="00873C55"/>
    <w:rsid w:val="00873E8A"/>
    <w:rsid w:val="00875B12"/>
    <w:rsid w:val="00876745"/>
    <w:rsid w:val="00876CF4"/>
    <w:rsid w:val="00876E7F"/>
    <w:rsid w:val="00880D24"/>
    <w:rsid w:val="008819A9"/>
    <w:rsid w:val="0088334E"/>
    <w:rsid w:val="00884F43"/>
    <w:rsid w:val="00887986"/>
    <w:rsid w:val="00890569"/>
    <w:rsid w:val="0089287C"/>
    <w:rsid w:val="008928B9"/>
    <w:rsid w:val="00893E99"/>
    <w:rsid w:val="00894E28"/>
    <w:rsid w:val="0089643E"/>
    <w:rsid w:val="008A4331"/>
    <w:rsid w:val="008A583B"/>
    <w:rsid w:val="008A7218"/>
    <w:rsid w:val="008A727C"/>
    <w:rsid w:val="008B0ED4"/>
    <w:rsid w:val="008B16A1"/>
    <w:rsid w:val="008B6842"/>
    <w:rsid w:val="008B794F"/>
    <w:rsid w:val="008B7D8A"/>
    <w:rsid w:val="008C0558"/>
    <w:rsid w:val="008C2167"/>
    <w:rsid w:val="008C30DB"/>
    <w:rsid w:val="008D0C67"/>
    <w:rsid w:val="008D336C"/>
    <w:rsid w:val="008D36AE"/>
    <w:rsid w:val="008D56CE"/>
    <w:rsid w:val="008E0B13"/>
    <w:rsid w:val="008E1A04"/>
    <w:rsid w:val="008E1C09"/>
    <w:rsid w:val="008E2742"/>
    <w:rsid w:val="008E3DCE"/>
    <w:rsid w:val="008E4B77"/>
    <w:rsid w:val="008E68CA"/>
    <w:rsid w:val="008E6B09"/>
    <w:rsid w:val="008E7E7C"/>
    <w:rsid w:val="008F2EB4"/>
    <w:rsid w:val="008F324E"/>
    <w:rsid w:val="008F7914"/>
    <w:rsid w:val="00900CA4"/>
    <w:rsid w:val="00902A16"/>
    <w:rsid w:val="009034BD"/>
    <w:rsid w:val="00906216"/>
    <w:rsid w:val="00906817"/>
    <w:rsid w:val="00910D2E"/>
    <w:rsid w:val="00911931"/>
    <w:rsid w:val="00912C16"/>
    <w:rsid w:val="00913CA8"/>
    <w:rsid w:val="0091439B"/>
    <w:rsid w:val="00914703"/>
    <w:rsid w:val="009153FC"/>
    <w:rsid w:val="00916AC6"/>
    <w:rsid w:val="00920668"/>
    <w:rsid w:val="00921061"/>
    <w:rsid w:val="00921F15"/>
    <w:rsid w:val="00922D36"/>
    <w:rsid w:val="0092374B"/>
    <w:rsid w:val="009245A5"/>
    <w:rsid w:val="0092638B"/>
    <w:rsid w:val="009276F7"/>
    <w:rsid w:val="00930687"/>
    <w:rsid w:val="00931865"/>
    <w:rsid w:val="00936B0C"/>
    <w:rsid w:val="009425D5"/>
    <w:rsid w:val="00944D4D"/>
    <w:rsid w:val="00951178"/>
    <w:rsid w:val="0095464A"/>
    <w:rsid w:val="00960827"/>
    <w:rsid w:val="00963245"/>
    <w:rsid w:val="0096402A"/>
    <w:rsid w:val="009662B7"/>
    <w:rsid w:val="0097241D"/>
    <w:rsid w:val="0097363D"/>
    <w:rsid w:val="00973818"/>
    <w:rsid w:val="00976990"/>
    <w:rsid w:val="00976D4C"/>
    <w:rsid w:val="00976DE8"/>
    <w:rsid w:val="00980FC0"/>
    <w:rsid w:val="009814A8"/>
    <w:rsid w:val="009823F3"/>
    <w:rsid w:val="009847EB"/>
    <w:rsid w:val="00984E5F"/>
    <w:rsid w:val="009861C0"/>
    <w:rsid w:val="009908BD"/>
    <w:rsid w:val="009908E8"/>
    <w:rsid w:val="0099386A"/>
    <w:rsid w:val="0099480E"/>
    <w:rsid w:val="00995285"/>
    <w:rsid w:val="009A5A60"/>
    <w:rsid w:val="009A6BFF"/>
    <w:rsid w:val="009A7FEA"/>
    <w:rsid w:val="009B2A9E"/>
    <w:rsid w:val="009B55C3"/>
    <w:rsid w:val="009C2BA5"/>
    <w:rsid w:val="009C4129"/>
    <w:rsid w:val="009C4266"/>
    <w:rsid w:val="009C4FAD"/>
    <w:rsid w:val="009C62C7"/>
    <w:rsid w:val="009E004D"/>
    <w:rsid w:val="009E1523"/>
    <w:rsid w:val="009E1C50"/>
    <w:rsid w:val="009E23AE"/>
    <w:rsid w:val="009E415D"/>
    <w:rsid w:val="009E52B6"/>
    <w:rsid w:val="009E5E80"/>
    <w:rsid w:val="009E6503"/>
    <w:rsid w:val="009F0A00"/>
    <w:rsid w:val="009F4A4D"/>
    <w:rsid w:val="009F5034"/>
    <w:rsid w:val="009F6ABC"/>
    <w:rsid w:val="00A0111A"/>
    <w:rsid w:val="00A0276B"/>
    <w:rsid w:val="00A03670"/>
    <w:rsid w:val="00A10FE5"/>
    <w:rsid w:val="00A11856"/>
    <w:rsid w:val="00A11916"/>
    <w:rsid w:val="00A11AE8"/>
    <w:rsid w:val="00A14C2B"/>
    <w:rsid w:val="00A157BD"/>
    <w:rsid w:val="00A200F1"/>
    <w:rsid w:val="00A20B73"/>
    <w:rsid w:val="00A21E5D"/>
    <w:rsid w:val="00A22AE7"/>
    <w:rsid w:val="00A24506"/>
    <w:rsid w:val="00A250BA"/>
    <w:rsid w:val="00A27C1E"/>
    <w:rsid w:val="00A30AAC"/>
    <w:rsid w:val="00A31818"/>
    <w:rsid w:val="00A31A29"/>
    <w:rsid w:val="00A34125"/>
    <w:rsid w:val="00A359E5"/>
    <w:rsid w:val="00A35E05"/>
    <w:rsid w:val="00A35FDE"/>
    <w:rsid w:val="00A4029C"/>
    <w:rsid w:val="00A40884"/>
    <w:rsid w:val="00A4267D"/>
    <w:rsid w:val="00A42C73"/>
    <w:rsid w:val="00A44C20"/>
    <w:rsid w:val="00A46BE3"/>
    <w:rsid w:val="00A46E69"/>
    <w:rsid w:val="00A47126"/>
    <w:rsid w:val="00A4793A"/>
    <w:rsid w:val="00A50717"/>
    <w:rsid w:val="00A50D59"/>
    <w:rsid w:val="00A51F50"/>
    <w:rsid w:val="00A52DF2"/>
    <w:rsid w:val="00A55750"/>
    <w:rsid w:val="00A5642D"/>
    <w:rsid w:val="00A5721D"/>
    <w:rsid w:val="00A60AEF"/>
    <w:rsid w:val="00A60BFD"/>
    <w:rsid w:val="00A62276"/>
    <w:rsid w:val="00A635BC"/>
    <w:rsid w:val="00A63883"/>
    <w:rsid w:val="00A65E68"/>
    <w:rsid w:val="00A66D92"/>
    <w:rsid w:val="00A6726E"/>
    <w:rsid w:val="00A675E6"/>
    <w:rsid w:val="00A67742"/>
    <w:rsid w:val="00A709D7"/>
    <w:rsid w:val="00A712EC"/>
    <w:rsid w:val="00A73656"/>
    <w:rsid w:val="00A74F28"/>
    <w:rsid w:val="00A81D87"/>
    <w:rsid w:val="00A84B38"/>
    <w:rsid w:val="00A84F6F"/>
    <w:rsid w:val="00A857C1"/>
    <w:rsid w:val="00A85CE8"/>
    <w:rsid w:val="00A87942"/>
    <w:rsid w:val="00A9088B"/>
    <w:rsid w:val="00A934E5"/>
    <w:rsid w:val="00A9538D"/>
    <w:rsid w:val="00A97C4A"/>
    <w:rsid w:val="00AA21DA"/>
    <w:rsid w:val="00AA4345"/>
    <w:rsid w:val="00AA6BB5"/>
    <w:rsid w:val="00AA7D94"/>
    <w:rsid w:val="00AB0342"/>
    <w:rsid w:val="00AB081A"/>
    <w:rsid w:val="00AB1BDE"/>
    <w:rsid w:val="00AB5E97"/>
    <w:rsid w:val="00AB758F"/>
    <w:rsid w:val="00AB7661"/>
    <w:rsid w:val="00AC1674"/>
    <w:rsid w:val="00AC185C"/>
    <w:rsid w:val="00AC3335"/>
    <w:rsid w:val="00AC4610"/>
    <w:rsid w:val="00AC58CD"/>
    <w:rsid w:val="00AC7089"/>
    <w:rsid w:val="00AC7722"/>
    <w:rsid w:val="00AC7A0B"/>
    <w:rsid w:val="00AD04A1"/>
    <w:rsid w:val="00AD063C"/>
    <w:rsid w:val="00AD1F1C"/>
    <w:rsid w:val="00AD1F2E"/>
    <w:rsid w:val="00AD58B9"/>
    <w:rsid w:val="00AD69E0"/>
    <w:rsid w:val="00AD6D89"/>
    <w:rsid w:val="00AD736B"/>
    <w:rsid w:val="00AE0729"/>
    <w:rsid w:val="00AE3BD6"/>
    <w:rsid w:val="00AE5541"/>
    <w:rsid w:val="00AF15F6"/>
    <w:rsid w:val="00AF2D66"/>
    <w:rsid w:val="00AF47FB"/>
    <w:rsid w:val="00AF5075"/>
    <w:rsid w:val="00AF7D0F"/>
    <w:rsid w:val="00B01BA4"/>
    <w:rsid w:val="00B03B79"/>
    <w:rsid w:val="00B064FB"/>
    <w:rsid w:val="00B07BCC"/>
    <w:rsid w:val="00B1719E"/>
    <w:rsid w:val="00B175A9"/>
    <w:rsid w:val="00B2043D"/>
    <w:rsid w:val="00B20BE3"/>
    <w:rsid w:val="00B213CD"/>
    <w:rsid w:val="00B2199A"/>
    <w:rsid w:val="00B22B0A"/>
    <w:rsid w:val="00B2318B"/>
    <w:rsid w:val="00B24060"/>
    <w:rsid w:val="00B24F69"/>
    <w:rsid w:val="00B272AF"/>
    <w:rsid w:val="00B2772B"/>
    <w:rsid w:val="00B2784E"/>
    <w:rsid w:val="00B303B7"/>
    <w:rsid w:val="00B3141F"/>
    <w:rsid w:val="00B3197E"/>
    <w:rsid w:val="00B33643"/>
    <w:rsid w:val="00B36C5D"/>
    <w:rsid w:val="00B36DB5"/>
    <w:rsid w:val="00B373E3"/>
    <w:rsid w:val="00B37FAC"/>
    <w:rsid w:val="00B40CBE"/>
    <w:rsid w:val="00B43C55"/>
    <w:rsid w:val="00B4439C"/>
    <w:rsid w:val="00B50DB3"/>
    <w:rsid w:val="00B510B5"/>
    <w:rsid w:val="00B51ED3"/>
    <w:rsid w:val="00B534A9"/>
    <w:rsid w:val="00B53BC8"/>
    <w:rsid w:val="00B5457D"/>
    <w:rsid w:val="00B5565D"/>
    <w:rsid w:val="00B5618B"/>
    <w:rsid w:val="00B61100"/>
    <w:rsid w:val="00B61AE2"/>
    <w:rsid w:val="00B629B4"/>
    <w:rsid w:val="00B6740F"/>
    <w:rsid w:val="00B70E47"/>
    <w:rsid w:val="00B71876"/>
    <w:rsid w:val="00B73928"/>
    <w:rsid w:val="00B74731"/>
    <w:rsid w:val="00B83EF1"/>
    <w:rsid w:val="00B869DE"/>
    <w:rsid w:val="00B86E9E"/>
    <w:rsid w:val="00B86F56"/>
    <w:rsid w:val="00B932BD"/>
    <w:rsid w:val="00B94D21"/>
    <w:rsid w:val="00B95100"/>
    <w:rsid w:val="00BA0388"/>
    <w:rsid w:val="00BA12E9"/>
    <w:rsid w:val="00BA2000"/>
    <w:rsid w:val="00BA2D57"/>
    <w:rsid w:val="00BA738D"/>
    <w:rsid w:val="00BA7D0B"/>
    <w:rsid w:val="00BA7DB3"/>
    <w:rsid w:val="00BA7FEC"/>
    <w:rsid w:val="00BB0505"/>
    <w:rsid w:val="00BB0AF1"/>
    <w:rsid w:val="00BB1295"/>
    <w:rsid w:val="00BB2516"/>
    <w:rsid w:val="00BB36A4"/>
    <w:rsid w:val="00BB3BF7"/>
    <w:rsid w:val="00BC138C"/>
    <w:rsid w:val="00BC2C36"/>
    <w:rsid w:val="00BC3B35"/>
    <w:rsid w:val="00BD02CC"/>
    <w:rsid w:val="00BD070A"/>
    <w:rsid w:val="00BD6519"/>
    <w:rsid w:val="00BD7E69"/>
    <w:rsid w:val="00BE1A50"/>
    <w:rsid w:val="00BE2E76"/>
    <w:rsid w:val="00BE4291"/>
    <w:rsid w:val="00BE749C"/>
    <w:rsid w:val="00BF168B"/>
    <w:rsid w:val="00BF17D0"/>
    <w:rsid w:val="00BF1ACF"/>
    <w:rsid w:val="00BF26D4"/>
    <w:rsid w:val="00BF2E0E"/>
    <w:rsid w:val="00BF53E1"/>
    <w:rsid w:val="00BF55F3"/>
    <w:rsid w:val="00BF5CE0"/>
    <w:rsid w:val="00BF5F9E"/>
    <w:rsid w:val="00BF76B5"/>
    <w:rsid w:val="00C04758"/>
    <w:rsid w:val="00C0486F"/>
    <w:rsid w:val="00C06013"/>
    <w:rsid w:val="00C06603"/>
    <w:rsid w:val="00C07124"/>
    <w:rsid w:val="00C11E04"/>
    <w:rsid w:val="00C17122"/>
    <w:rsid w:val="00C23444"/>
    <w:rsid w:val="00C2767B"/>
    <w:rsid w:val="00C309FC"/>
    <w:rsid w:val="00C31991"/>
    <w:rsid w:val="00C31B56"/>
    <w:rsid w:val="00C34920"/>
    <w:rsid w:val="00C366D8"/>
    <w:rsid w:val="00C37684"/>
    <w:rsid w:val="00C4219D"/>
    <w:rsid w:val="00C439AD"/>
    <w:rsid w:val="00C45623"/>
    <w:rsid w:val="00C4679F"/>
    <w:rsid w:val="00C501E9"/>
    <w:rsid w:val="00C50272"/>
    <w:rsid w:val="00C5456B"/>
    <w:rsid w:val="00C54744"/>
    <w:rsid w:val="00C55216"/>
    <w:rsid w:val="00C55740"/>
    <w:rsid w:val="00C57057"/>
    <w:rsid w:val="00C60F77"/>
    <w:rsid w:val="00C61CF5"/>
    <w:rsid w:val="00C63FE6"/>
    <w:rsid w:val="00C64C21"/>
    <w:rsid w:val="00C65ABC"/>
    <w:rsid w:val="00C6779D"/>
    <w:rsid w:val="00C700C0"/>
    <w:rsid w:val="00C70CCC"/>
    <w:rsid w:val="00C70D28"/>
    <w:rsid w:val="00C70D54"/>
    <w:rsid w:val="00C70FD4"/>
    <w:rsid w:val="00C7239C"/>
    <w:rsid w:val="00C732CB"/>
    <w:rsid w:val="00C74A39"/>
    <w:rsid w:val="00C7538F"/>
    <w:rsid w:val="00C75D45"/>
    <w:rsid w:val="00C76CD8"/>
    <w:rsid w:val="00C83580"/>
    <w:rsid w:val="00C91819"/>
    <w:rsid w:val="00C91B6C"/>
    <w:rsid w:val="00C921C9"/>
    <w:rsid w:val="00C939D8"/>
    <w:rsid w:val="00C96329"/>
    <w:rsid w:val="00C96F46"/>
    <w:rsid w:val="00CA007B"/>
    <w:rsid w:val="00CA2522"/>
    <w:rsid w:val="00CA28A0"/>
    <w:rsid w:val="00CA2D8C"/>
    <w:rsid w:val="00CA4BDF"/>
    <w:rsid w:val="00CB3516"/>
    <w:rsid w:val="00CB4AC2"/>
    <w:rsid w:val="00CB6AC1"/>
    <w:rsid w:val="00CB6CBA"/>
    <w:rsid w:val="00CB6E4E"/>
    <w:rsid w:val="00CB77AB"/>
    <w:rsid w:val="00CC0C5A"/>
    <w:rsid w:val="00CC10C0"/>
    <w:rsid w:val="00CC36BC"/>
    <w:rsid w:val="00CC4DF2"/>
    <w:rsid w:val="00CC5061"/>
    <w:rsid w:val="00CC54AC"/>
    <w:rsid w:val="00CC602D"/>
    <w:rsid w:val="00CC6D5A"/>
    <w:rsid w:val="00CC7E50"/>
    <w:rsid w:val="00CD1657"/>
    <w:rsid w:val="00CD1F35"/>
    <w:rsid w:val="00CD2069"/>
    <w:rsid w:val="00CD42E6"/>
    <w:rsid w:val="00CD560F"/>
    <w:rsid w:val="00CD576B"/>
    <w:rsid w:val="00CD5D0E"/>
    <w:rsid w:val="00CE0880"/>
    <w:rsid w:val="00CE7319"/>
    <w:rsid w:val="00CF27FB"/>
    <w:rsid w:val="00CF3C29"/>
    <w:rsid w:val="00CF703C"/>
    <w:rsid w:val="00D009CA"/>
    <w:rsid w:val="00D030BE"/>
    <w:rsid w:val="00D043CC"/>
    <w:rsid w:val="00D04B53"/>
    <w:rsid w:val="00D04E5B"/>
    <w:rsid w:val="00D053B5"/>
    <w:rsid w:val="00D07324"/>
    <w:rsid w:val="00D0741E"/>
    <w:rsid w:val="00D10732"/>
    <w:rsid w:val="00D10997"/>
    <w:rsid w:val="00D11D14"/>
    <w:rsid w:val="00D13379"/>
    <w:rsid w:val="00D13899"/>
    <w:rsid w:val="00D1444E"/>
    <w:rsid w:val="00D146EA"/>
    <w:rsid w:val="00D15BA1"/>
    <w:rsid w:val="00D16239"/>
    <w:rsid w:val="00D16F1E"/>
    <w:rsid w:val="00D17AB0"/>
    <w:rsid w:val="00D17F53"/>
    <w:rsid w:val="00D2031F"/>
    <w:rsid w:val="00D22F8E"/>
    <w:rsid w:val="00D24FF5"/>
    <w:rsid w:val="00D26BC8"/>
    <w:rsid w:val="00D274F5"/>
    <w:rsid w:val="00D3076A"/>
    <w:rsid w:val="00D3147B"/>
    <w:rsid w:val="00D3214A"/>
    <w:rsid w:val="00D321BC"/>
    <w:rsid w:val="00D32327"/>
    <w:rsid w:val="00D325F8"/>
    <w:rsid w:val="00D326F5"/>
    <w:rsid w:val="00D35532"/>
    <w:rsid w:val="00D36F40"/>
    <w:rsid w:val="00D4250A"/>
    <w:rsid w:val="00D42743"/>
    <w:rsid w:val="00D42783"/>
    <w:rsid w:val="00D4434F"/>
    <w:rsid w:val="00D47486"/>
    <w:rsid w:val="00D4782F"/>
    <w:rsid w:val="00D506D6"/>
    <w:rsid w:val="00D527DE"/>
    <w:rsid w:val="00D52E25"/>
    <w:rsid w:val="00D55C0F"/>
    <w:rsid w:val="00D565FA"/>
    <w:rsid w:val="00D60400"/>
    <w:rsid w:val="00D60AB8"/>
    <w:rsid w:val="00D632A5"/>
    <w:rsid w:val="00D6715C"/>
    <w:rsid w:val="00D707F8"/>
    <w:rsid w:val="00D729B3"/>
    <w:rsid w:val="00D7335D"/>
    <w:rsid w:val="00D74322"/>
    <w:rsid w:val="00D75FDF"/>
    <w:rsid w:val="00D81215"/>
    <w:rsid w:val="00D81D67"/>
    <w:rsid w:val="00D83891"/>
    <w:rsid w:val="00D8482B"/>
    <w:rsid w:val="00D92B09"/>
    <w:rsid w:val="00D93566"/>
    <w:rsid w:val="00D93589"/>
    <w:rsid w:val="00D93FD8"/>
    <w:rsid w:val="00D9453D"/>
    <w:rsid w:val="00D94C0F"/>
    <w:rsid w:val="00D94D52"/>
    <w:rsid w:val="00D9519B"/>
    <w:rsid w:val="00D95B08"/>
    <w:rsid w:val="00D96730"/>
    <w:rsid w:val="00D96873"/>
    <w:rsid w:val="00D974CE"/>
    <w:rsid w:val="00D978A7"/>
    <w:rsid w:val="00DA3B08"/>
    <w:rsid w:val="00DA4423"/>
    <w:rsid w:val="00DA5E1A"/>
    <w:rsid w:val="00DA665B"/>
    <w:rsid w:val="00DA6CB5"/>
    <w:rsid w:val="00DB1616"/>
    <w:rsid w:val="00DB3BF7"/>
    <w:rsid w:val="00DB3D3C"/>
    <w:rsid w:val="00DB42D5"/>
    <w:rsid w:val="00DB65E6"/>
    <w:rsid w:val="00DB6C71"/>
    <w:rsid w:val="00DC48A7"/>
    <w:rsid w:val="00DC553B"/>
    <w:rsid w:val="00DC5910"/>
    <w:rsid w:val="00DC74DB"/>
    <w:rsid w:val="00DD199C"/>
    <w:rsid w:val="00DD287A"/>
    <w:rsid w:val="00DD2951"/>
    <w:rsid w:val="00DD3EB7"/>
    <w:rsid w:val="00DD7173"/>
    <w:rsid w:val="00DE07F3"/>
    <w:rsid w:val="00DE0FA0"/>
    <w:rsid w:val="00DE14EF"/>
    <w:rsid w:val="00DE15B0"/>
    <w:rsid w:val="00DE1BC4"/>
    <w:rsid w:val="00DE2E6A"/>
    <w:rsid w:val="00DE303A"/>
    <w:rsid w:val="00DE5D2B"/>
    <w:rsid w:val="00DE6AAB"/>
    <w:rsid w:val="00DF0D7A"/>
    <w:rsid w:val="00DF2147"/>
    <w:rsid w:val="00DF3243"/>
    <w:rsid w:val="00DF65D4"/>
    <w:rsid w:val="00DF6E0E"/>
    <w:rsid w:val="00DF748F"/>
    <w:rsid w:val="00DF7DF0"/>
    <w:rsid w:val="00E0067F"/>
    <w:rsid w:val="00E024CB"/>
    <w:rsid w:val="00E032CD"/>
    <w:rsid w:val="00E0576C"/>
    <w:rsid w:val="00E059B3"/>
    <w:rsid w:val="00E10402"/>
    <w:rsid w:val="00E1322B"/>
    <w:rsid w:val="00E14FA5"/>
    <w:rsid w:val="00E15142"/>
    <w:rsid w:val="00E157E0"/>
    <w:rsid w:val="00E16AF6"/>
    <w:rsid w:val="00E17175"/>
    <w:rsid w:val="00E21487"/>
    <w:rsid w:val="00E22CD3"/>
    <w:rsid w:val="00E24C1F"/>
    <w:rsid w:val="00E27472"/>
    <w:rsid w:val="00E31342"/>
    <w:rsid w:val="00E32AB1"/>
    <w:rsid w:val="00E3385D"/>
    <w:rsid w:val="00E361B8"/>
    <w:rsid w:val="00E362CB"/>
    <w:rsid w:val="00E36510"/>
    <w:rsid w:val="00E372C2"/>
    <w:rsid w:val="00E432FD"/>
    <w:rsid w:val="00E43626"/>
    <w:rsid w:val="00E4566A"/>
    <w:rsid w:val="00E508D5"/>
    <w:rsid w:val="00E50B32"/>
    <w:rsid w:val="00E5113B"/>
    <w:rsid w:val="00E51468"/>
    <w:rsid w:val="00E52BB0"/>
    <w:rsid w:val="00E52D40"/>
    <w:rsid w:val="00E56EC4"/>
    <w:rsid w:val="00E57129"/>
    <w:rsid w:val="00E6374F"/>
    <w:rsid w:val="00E645C7"/>
    <w:rsid w:val="00E64AE9"/>
    <w:rsid w:val="00E66A7F"/>
    <w:rsid w:val="00E66D37"/>
    <w:rsid w:val="00E66DB3"/>
    <w:rsid w:val="00E6731E"/>
    <w:rsid w:val="00E70A2E"/>
    <w:rsid w:val="00E72AF7"/>
    <w:rsid w:val="00E73B7E"/>
    <w:rsid w:val="00E74189"/>
    <w:rsid w:val="00E74436"/>
    <w:rsid w:val="00E74E4B"/>
    <w:rsid w:val="00E75262"/>
    <w:rsid w:val="00E75ECC"/>
    <w:rsid w:val="00E76381"/>
    <w:rsid w:val="00E77E72"/>
    <w:rsid w:val="00E80541"/>
    <w:rsid w:val="00E84997"/>
    <w:rsid w:val="00E85A90"/>
    <w:rsid w:val="00E868CC"/>
    <w:rsid w:val="00E86ADC"/>
    <w:rsid w:val="00E877EB"/>
    <w:rsid w:val="00E933DF"/>
    <w:rsid w:val="00E935C3"/>
    <w:rsid w:val="00E93A6A"/>
    <w:rsid w:val="00E95887"/>
    <w:rsid w:val="00E95C5E"/>
    <w:rsid w:val="00E95EFF"/>
    <w:rsid w:val="00E9772A"/>
    <w:rsid w:val="00EA0595"/>
    <w:rsid w:val="00EA0B37"/>
    <w:rsid w:val="00EA0E9E"/>
    <w:rsid w:val="00EA1BDB"/>
    <w:rsid w:val="00EA2AF2"/>
    <w:rsid w:val="00EA3277"/>
    <w:rsid w:val="00EA423E"/>
    <w:rsid w:val="00EB1C58"/>
    <w:rsid w:val="00EB31ED"/>
    <w:rsid w:val="00EB3D8E"/>
    <w:rsid w:val="00EB48C9"/>
    <w:rsid w:val="00EB4981"/>
    <w:rsid w:val="00EB5960"/>
    <w:rsid w:val="00EC373D"/>
    <w:rsid w:val="00EC48F1"/>
    <w:rsid w:val="00EC6836"/>
    <w:rsid w:val="00EC68CB"/>
    <w:rsid w:val="00EC7BA8"/>
    <w:rsid w:val="00ED1EF5"/>
    <w:rsid w:val="00ED2092"/>
    <w:rsid w:val="00ED3086"/>
    <w:rsid w:val="00ED44B9"/>
    <w:rsid w:val="00ED5EA0"/>
    <w:rsid w:val="00ED68A1"/>
    <w:rsid w:val="00EE012B"/>
    <w:rsid w:val="00EE0462"/>
    <w:rsid w:val="00EE197A"/>
    <w:rsid w:val="00EE1BCA"/>
    <w:rsid w:val="00EE47E1"/>
    <w:rsid w:val="00EE6BE1"/>
    <w:rsid w:val="00EE75D4"/>
    <w:rsid w:val="00EF3A84"/>
    <w:rsid w:val="00EF3DD1"/>
    <w:rsid w:val="00EF5CF8"/>
    <w:rsid w:val="00EF5DC4"/>
    <w:rsid w:val="00EF6E26"/>
    <w:rsid w:val="00F0055B"/>
    <w:rsid w:val="00F0094B"/>
    <w:rsid w:val="00F0124A"/>
    <w:rsid w:val="00F0526C"/>
    <w:rsid w:val="00F07E81"/>
    <w:rsid w:val="00F10E47"/>
    <w:rsid w:val="00F1654A"/>
    <w:rsid w:val="00F20546"/>
    <w:rsid w:val="00F215E5"/>
    <w:rsid w:val="00F216F8"/>
    <w:rsid w:val="00F229F1"/>
    <w:rsid w:val="00F22ACD"/>
    <w:rsid w:val="00F23540"/>
    <w:rsid w:val="00F23ADE"/>
    <w:rsid w:val="00F25346"/>
    <w:rsid w:val="00F266CA"/>
    <w:rsid w:val="00F2730F"/>
    <w:rsid w:val="00F30755"/>
    <w:rsid w:val="00F30872"/>
    <w:rsid w:val="00F30BFE"/>
    <w:rsid w:val="00F32EAB"/>
    <w:rsid w:val="00F33A73"/>
    <w:rsid w:val="00F35FA9"/>
    <w:rsid w:val="00F36669"/>
    <w:rsid w:val="00F445FC"/>
    <w:rsid w:val="00F451C1"/>
    <w:rsid w:val="00F47AA4"/>
    <w:rsid w:val="00F51338"/>
    <w:rsid w:val="00F53270"/>
    <w:rsid w:val="00F5378B"/>
    <w:rsid w:val="00F5432E"/>
    <w:rsid w:val="00F551D0"/>
    <w:rsid w:val="00F55215"/>
    <w:rsid w:val="00F55860"/>
    <w:rsid w:val="00F56221"/>
    <w:rsid w:val="00F60414"/>
    <w:rsid w:val="00F60E07"/>
    <w:rsid w:val="00F6188E"/>
    <w:rsid w:val="00F61E97"/>
    <w:rsid w:val="00F61F6F"/>
    <w:rsid w:val="00F65564"/>
    <w:rsid w:val="00F657DA"/>
    <w:rsid w:val="00F66392"/>
    <w:rsid w:val="00F667AE"/>
    <w:rsid w:val="00F66921"/>
    <w:rsid w:val="00F670F1"/>
    <w:rsid w:val="00F67974"/>
    <w:rsid w:val="00F7128D"/>
    <w:rsid w:val="00F72F46"/>
    <w:rsid w:val="00F73783"/>
    <w:rsid w:val="00F747D2"/>
    <w:rsid w:val="00F74B22"/>
    <w:rsid w:val="00F75D41"/>
    <w:rsid w:val="00F76727"/>
    <w:rsid w:val="00F77B75"/>
    <w:rsid w:val="00F83E5C"/>
    <w:rsid w:val="00F8476E"/>
    <w:rsid w:val="00F858AC"/>
    <w:rsid w:val="00F85C81"/>
    <w:rsid w:val="00F85EBC"/>
    <w:rsid w:val="00F860B2"/>
    <w:rsid w:val="00F87C98"/>
    <w:rsid w:val="00F93918"/>
    <w:rsid w:val="00F9593D"/>
    <w:rsid w:val="00F96F1B"/>
    <w:rsid w:val="00F97B1A"/>
    <w:rsid w:val="00F97B68"/>
    <w:rsid w:val="00FA0265"/>
    <w:rsid w:val="00FA226A"/>
    <w:rsid w:val="00FA2385"/>
    <w:rsid w:val="00FA3A8F"/>
    <w:rsid w:val="00FA3B01"/>
    <w:rsid w:val="00FA4566"/>
    <w:rsid w:val="00FA4722"/>
    <w:rsid w:val="00FA58C0"/>
    <w:rsid w:val="00FA624B"/>
    <w:rsid w:val="00FA6C85"/>
    <w:rsid w:val="00FB2C12"/>
    <w:rsid w:val="00FB40CE"/>
    <w:rsid w:val="00FB6331"/>
    <w:rsid w:val="00FB700E"/>
    <w:rsid w:val="00FC0666"/>
    <w:rsid w:val="00FC11D2"/>
    <w:rsid w:val="00FC2631"/>
    <w:rsid w:val="00FC31EF"/>
    <w:rsid w:val="00FC6023"/>
    <w:rsid w:val="00FC6503"/>
    <w:rsid w:val="00FC66DF"/>
    <w:rsid w:val="00FD0509"/>
    <w:rsid w:val="00FD4D92"/>
    <w:rsid w:val="00FD61F8"/>
    <w:rsid w:val="00FE1008"/>
    <w:rsid w:val="00FE4EE0"/>
    <w:rsid w:val="00FE61B6"/>
    <w:rsid w:val="00FF0365"/>
    <w:rsid w:val="00FF096D"/>
    <w:rsid w:val="00FF1380"/>
    <w:rsid w:val="00FF31D1"/>
    <w:rsid w:val="00FF355C"/>
    <w:rsid w:val="00FF44D2"/>
    <w:rsid w:val="00FF4669"/>
    <w:rsid w:val="00FF5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F59FA"/>
  <w15:docId w15:val="{C1EA9A69-3A76-4664-89F0-96DAA4CE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7B7"/>
    <w:rPr>
      <w:sz w:val="24"/>
      <w:szCs w:val="24"/>
      <w:lang w:val="en-US" w:eastAsia="en-US"/>
    </w:rPr>
  </w:style>
  <w:style w:type="paragraph" w:styleId="Heading1">
    <w:name w:val="heading 1"/>
    <w:basedOn w:val="Normal"/>
    <w:next w:val="Normal"/>
    <w:link w:val="Heading1Char"/>
    <w:uiPriority w:val="1"/>
    <w:qFormat/>
    <w:rsid w:val="009662B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1"/>
    <w:qFormat/>
    <w:rsid w:val="003C4A35"/>
    <w:pPr>
      <w:keepNext/>
      <w:spacing w:before="240"/>
      <w:outlineLvl w:val="1"/>
    </w:pPr>
    <w:rPr>
      <w:rFonts w:ascii="Arial Narrow" w:eastAsia="Times New Roman" w:hAnsi="Arial Narrow"/>
      <w:b/>
      <w:sz w:val="22"/>
      <w:szCs w:val="20"/>
      <w:lang w:val="en-AU"/>
    </w:rPr>
  </w:style>
  <w:style w:type="paragraph" w:styleId="Heading3">
    <w:name w:val="heading 3"/>
    <w:basedOn w:val="Normal"/>
    <w:next w:val="Normal"/>
    <w:link w:val="Heading3Char"/>
    <w:uiPriority w:val="1"/>
    <w:unhideWhenUsed/>
    <w:qFormat/>
    <w:rsid w:val="00AB76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662B7"/>
    <w:rPr>
      <w:rFonts w:asciiTheme="majorHAnsi" w:eastAsiaTheme="majorEastAsia" w:hAnsiTheme="majorHAnsi" w:cstheme="majorBidi"/>
      <w:b/>
      <w:bCs/>
      <w:kern w:val="32"/>
      <w:sz w:val="32"/>
      <w:szCs w:val="32"/>
      <w:lang w:val="en-US" w:eastAsia="en-US"/>
    </w:rPr>
  </w:style>
  <w:style w:type="character" w:customStyle="1" w:styleId="Heading2Char">
    <w:name w:val="Heading 2 Char"/>
    <w:link w:val="Heading2"/>
    <w:uiPriority w:val="1"/>
    <w:rsid w:val="003C4A35"/>
    <w:rPr>
      <w:rFonts w:ascii="Arial Narrow" w:eastAsia="Times New Roman" w:hAnsi="Arial Narrow"/>
      <w:b/>
      <w:sz w:val="22"/>
      <w:lang w:val="en-AU"/>
    </w:rPr>
  </w:style>
  <w:style w:type="character" w:customStyle="1" w:styleId="Heading3Char">
    <w:name w:val="Heading 3 Char"/>
    <w:basedOn w:val="DefaultParagraphFont"/>
    <w:link w:val="Heading3"/>
    <w:uiPriority w:val="1"/>
    <w:semiHidden/>
    <w:rsid w:val="00AB7661"/>
    <w:rPr>
      <w:rFonts w:asciiTheme="majorHAnsi" w:eastAsiaTheme="majorEastAsia" w:hAnsiTheme="majorHAnsi" w:cstheme="majorBidi"/>
      <w:b/>
      <w:bCs/>
      <w:color w:val="4F81BD" w:themeColor="accent1"/>
      <w:sz w:val="24"/>
      <w:szCs w:val="24"/>
      <w:lang w:val="en-US" w:eastAsia="en-US"/>
    </w:rPr>
  </w:style>
  <w:style w:type="paragraph" w:styleId="ListParagraph">
    <w:name w:val="List Paragraph"/>
    <w:basedOn w:val="Normal"/>
    <w:uiPriority w:val="34"/>
    <w:qFormat/>
    <w:rsid w:val="0010449E"/>
    <w:pPr>
      <w:ind w:left="720"/>
    </w:pPr>
  </w:style>
  <w:style w:type="character" w:styleId="Hyperlink">
    <w:name w:val="Hyperlink"/>
    <w:unhideWhenUsed/>
    <w:rsid w:val="00162D5A"/>
    <w:rPr>
      <w:color w:val="0000FF"/>
      <w:u w:val="single"/>
    </w:rPr>
  </w:style>
  <w:style w:type="paragraph" w:styleId="TOC1">
    <w:name w:val="toc 1"/>
    <w:basedOn w:val="Normal"/>
    <w:next w:val="Normal"/>
    <w:uiPriority w:val="39"/>
    <w:rsid w:val="00F56221"/>
    <w:pPr>
      <w:tabs>
        <w:tab w:val="left" w:pos="720"/>
        <w:tab w:val="right" w:leader="dot" w:pos="9752"/>
      </w:tabs>
      <w:suppressAutoHyphens/>
      <w:spacing w:before="120" w:line="230" w:lineRule="atLeast"/>
      <w:ind w:left="720" w:right="500" w:hanging="720"/>
    </w:pPr>
    <w:rPr>
      <w:rFonts w:ascii="Arial" w:eastAsia="MS Mincho" w:hAnsi="Arial"/>
      <w:b/>
      <w:sz w:val="20"/>
      <w:szCs w:val="20"/>
      <w:lang w:val="en-GB" w:eastAsia="ja-JP"/>
    </w:rPr>
  </w:style>
  <w:style w:type="paragraph" w:styleId="TOC2">
    <w:name w:val="toc 2"/>
    <w:basedOn w:val="TOC1"/>
    <w:next w:val="Normal"/>
    <w:uiPriority w:val="39"/>
    <w:rsid w:val="00F56221"/>
    <w:pPr>
      <w:spacing w:before="0"/>
    </w:pPr>
  </w:style>
  <w:style w:type="paragraph" w:styleId="Header">
    <w:name w:val="header"/>
    <w:basedOn w:val="Normal"/>
    <w:link w:val="HeaderChar"/>
    <w:uiPriority w:val="99"/>
    <w:unhideWhenUsed/>
    <w:rsid w:val="00F61E97"/>
    <w:pPr>
      <w:tabs>
        <w:tab w:val="center" w:pos="4680"/>
        <w:tab w:val="right" w:pos="9360"/>
      </w:tabs>
    </w:pPr>
  </w:style>
  <w:style w:type="character" w:customStyle="1" w:styleId="HeaderChar">
    <w:name w:val="Header Char"/>
    <w:link w:val="Header"/>
    <w:uiPriority w:val="99"/>
    <w:rsid w:val="00F61E97"/>
    <w:rPr>
      <w:sz w:val="24"/>
      <w:szCs w:val="24"/>
    </w:rPr>
  </w:style>
  <w:style w:type="paragraph" w:styleId="Footer">
    <w:name w:val="footer"/>
    <w:basedOn w:val="Normal"/>
    <w:link w:val="FooterChar"/>
    <w:uiPriority w:val="99"/>
    <w:unhideWhenUsed/>
    <w:rsid w:val="00F61E97"/>
    <w:pPr>
      <w:tabs>
        <w:tab w:val="center" w:pos="4680"/>
        <w:tab w:val="right" w:pos="9360"/>
      </w:tabs>
    </w:pPr>
  </w:style>
  <w:style w:type="character" w:customStyle="1" w:styleId="FooterChar">
    <w:name w:val="Footer Char"/>
    <w:link w:val="Footer"/>
    <w:uiPriority w:val="99"/>
    <w:rsid w:val="00F61E97"/>
    <w:rPr>
      <w:sz w:val="24"/>
      <w:szCs w:val="24"/>
    </w:rPr>
  </w:style>
  <w:style w:type="paragraph" w:styleId="NormalWeb">
    <w:name w:val="Normal (Web)"/>
    <w:basedOn w:val="Normal"/>
    <w:uiPriority w:val="99"/>
    <w:semiHidden/>
    <w:unhideWhenUsed/>
    <w:rsid w:val="00255FF7"/>
    <w:pPr>
      <w:spacing w:before="100" w:beforeAutospacing="1" w:after="100" w:afterAutospacing="1"/>
    </w:pPr>
    <w:rPr>
      <w:rFonts w:eastAsia="Times New Roman"/>
    </w:rPr>
  </w:style>
  <w:style w:type="paragraph" w:customStyle="1" w:styleId="nofrills">
    <w:name w:val="no frills"/>
    <w:basedOn w:val="Normal"/>
    <w:rsid w:val="009662B7"/>
    <w:rPr>
      <w:rFonts w:ascii="Arial Narrow" w:eastAsia="Times New Roman" w:hAnsi="Arial Narrow"/>
      <w:sz w:val="22"/>
      <w:szCs w:val="20"/>
      <w:lang w:val="en-AU"/>
    </w:rPr>
  </w:style>
  <w:style w:type="character" w:styleId="CommentReference">
    <w:name w:val="annotation reference"/>
    <w:uiPriority w:val="99"/>
    <w:semiHidden/>
    <w:rsid w:val="00960827"/>
    <w:rPr>
      <w:sz w:val="16"/>
    </w:rPr>
  </w:style>
  <w:style w:type="paragraph" w:styleId="CommentText">
    <w:name w:val="annotation text"/>
    <w:basedOn w:val="Normal"/>
    <w:link w:val="CommentTextChar"/>
    <w:uiPriority w:val="99"/>
    <w:semiHidden/>
    <w:rsid w:val="00960827"/>
    <w:rPr>
      <w:rFonts w:eastAsia="Times New Roman"/>
      <w:sz w:val="20"/>
      <w:szCs w:val="20"/>
    </w:rPr>
  </w:style>
  <w:style w:type="character" w:customStyle="1" w:styleId="CommentTextChar">
    <w:name w:val="Comment Text Char"/>
    <w:basedOn w:val="DefaultParagraphFont"/>
    <w:link w:val="CommentText"/>
    <w:uiPriority w:val="99"/>
    <w:semiHidden/>
    <w:rsid w:val="00960827"/>
    <w:rPr>
      <w:rFonts w:eastAsia="Times New Roman"/>
      <w:lang w:val="en-US" w:eastAsia="en-US"/>
    </w:rPr>
  </w:style>
  <w:style w:type="character" w:customStyle="1" w:styleId="hps">
    <w:name w:val="hps"/>
    <w:rsid w:val="00960827"/>
    <w:rPr>
      <w:rFonts w:cs="Times New Roman"/>
    </w:rPr>
  </w:style>
  <w:style w:type="paragraph" w:styleId="BalloonText">
    <w:name w:val="Balloon Text"/>
    <w:basedOn w:val="Normal"/>
    <w:link w:val="BalloonTextChar"/>
    <w:uiPriority w:val="99"/>
    <w:semiHidden/>
    <w:unhideWhenUsed/>
    <w:rsid w:val="00960827"/>
    <w:rPr>
      <w:rFonts w:ascii="Tahoma" w:hAnsi="Tahoma" w:cs="Tahoma"/>
      <w:sz w:val="16"/>
      <w:szCs w:val="16"/>
    </w:rPr>
  </w:style>
  <w:style w:type="character" w:customStyle="1" w:styleId="BalloonTextChar">
    <w:name w:val="Balloon Text Char"/>
    <w:basedOn w:val="DefaultParagraphFont"/>
    <w:link w:val="BalloonText"/>
    <w:uiPriority w:val="99"/>
    <w:semiHidden/>
    <w:rsid w:val="00960827"/>
    <w:rPr>
      <w:rFonts w:ascii="Tahoma" w:hAnsi="Tahoma" w:cs="Tahoma"/>
      <w:sz w:val="16"/>
      <w:szCs w:val="16"/>
      <w:lang w:val="en-US" w:eastAsia="en-US"/>
    </w:rPr>
  </w:style>
  <w:style w:type="table" w:styleId="TableGrid">
    <w:name w:val="Table Grid"/>
    <w:basedOn w:val="TableNormal"/>
    <w:uiPriority w:val="59"/>
    <w:rsid w:val="00DE1BC4"/>
    <w:rPr>
      <w:rFonts w:ascii="Arial" w:eastAsia="Batang"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DE1BC4"/>
    <w:rPr>
      <w:rFonts w:eastAsiaTheme="min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CommentSubject">
    <w:name w:val="annotation subject"/>
    <w:basedOn w:val="CommentText"/>
    <w:next w:val="CommentText"/>
    <w:link w:val="CommentSubjectChar"/>
    <w:uiPriority w:val="99"/>
    <w:semiHidden/>
    <w:unhideWhenUsed/>
    <w:rsid w:val="009A5A60"/>
    <w:pPr>
      <w:widowControl w:val="0"/>
      <w:kinsoku w:val="0"/>
    </w:pPr>
    <w:rPr>
      <w:rFonts w:eastAsiaTheme="minorEastAsia"/>
      <w:b/>
      <w:bCs/>
      <w:lang w:val="de-DE" w:eastAsia="de-DE"/>
    </w:rPr>
  </w:style>
  <w:style w:type="character" w:customStyle="1" w:styleId="CommentSubjectChar">
    <w:name w:val="Comment Subject Char"/>
    <w:basedOn w:val="CommentTextChar"/>
    <w:link w:val="CommentSubject"/>
    <w:uiPriority w:val="99"/>
    <w:semiHidden/>
    <w:rsid w:val="009A5A60"/>
    <w:rPr>
      <w:rFonts w:eastAsiaTheme="minorEastAsia"/>
      <w:b/>
      <w:bCs/>
      <w:lang w:val="en-US" w:eastAsia="en-US"/>
    </w:rPr>
  </w:style>
  <w:style w:type="paragraph" w:customStyle="1" w:styleId="Default">
    <w:name w:val="Default"/>
    <w:rsid w:val="009A5A60"/>
    <w:pPr>
      <w:widowControl w:val="0"/>
      <w:autoSpaceDE w:val="0"/>
      <w:autoSpaceDN w:val="0"/>
      <w:adjustRightInd w:val="0"/>
    </w:pPr>
    <w:rPr>
      <w:rFonts w:ascii="Arial" w:eastAsiaTheme="minorEastAsia" w:hAnsi="Arial" w:cs="Arial"/>
      <w:color w:val="000000"/>
      <w:sz w:val="24"/>
      <w:szCs w:val="24"/>
    </w:rPr>
  </w:style>
  <w:style w:type="paragraph" w:customStyle="1" w:styleId="CM14">
    <w:name w:val="CM14"/>
    <w:basedOn w:val="Default"/>
    <w:next w:val="Default"/>
    <w:uiPriority w:val="99"/>
    <w:rsid w:val="009A5A60"/>
    <w:pPr>
      <w:spacing w:after="253"/>
    </w:pPr>
    <w:rPr>
      <w:color w:val="auto"/>
    </w:rPr>
  </w:style>
  <w:style w:type="paragraph" w:customStyle="1" w:styleId="CM18">
    <w:name w:val="CM18"/>
    <w:basedOn w:val="Default"/>
    <w:next w:val="Default"/>
    <w:uiPriority w:val="99"/>
    <w:rsid w:val="009A5A60"/>
    <w:pPr>
      <w:spacing w:after="183"/>
    </w:pPr>
    <w:rPr>
      <w:color w:val="auto"/>
    </w:rPr>
  </w:style>
  <w:style w:type="paragraph" w:styleId="Revision">
    <w:name w:val="Revision"/>
    <w:hidden/>
    <w:uiPriority w:val="99"/>
    <w:semiHidden/>
    <w:rsid w:val="009A5A60"/>
    <w:rPr>
      <w:rFonts w:eastAsiaTheme="minorEastAsia"/>
      <w:sz w:val="24"/>
      <w:szCs w:val="24"/>
    </w:rPr>
  </w:style>
  <w:style w:type="table" w:styleId="LightList">
    <w:name w:val="Light List"/>
    <w:basedOn w:val="TableNormal"/>
    <w:uiPriority w:val="61"/>
    <w:rsid w:val="009A5A60"/>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A5A60"/>
    <w:rPr>
      <w:rFonts w:eastAsiaTheme="min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9A5A60"/>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9A5A60"/>
    <w:rPr>
      <w:rFonts w:eastAsiaTheme="min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apple-converted-space">
    <w:name w:val="apple-converted-space"/>
    <w:basedOn w:val="DefaultParagraphFont"/>
    <w:rsid w:val="00BF76B5"/>
  </w:style>
  <w:style w:type="paragraph" w:styleId="FootnoteText">
    <w:name w:val="footnote text"/>
    <w:basedOn w:val="Normal"/>
    <w:link w:val="FootnoteTextChar"/>
    <w:uiPriority w:val="99"/>
    <w:unhideWhenUsed/>
    <w:rsid w:val="00F266CA"/>
    <w:rPr>
      <w:rFonts w:asciiTheme="minorHAnsi" w:eastAsiaTheme="minorHAnsi" w:hAnsiTheme="minorHAnsi" w:cstheme="minorBidi"/>
      <w:sz w:val="20"/>
      <w:szCs w:val="20"/>
      <w:lang w:val="en-CA"/>
    </w:rPr>
  </w:style>
  <w:style w:type="character" w:customStyle="1" w:styleId="FootnoteTextChar">
    <w:name w:val="Footnote Text Char"/>
    <w:basedOn w:val="DefaultParagraphFont"/>
    <w:link w:val="FootnoteText"/>
    <w:uiPriority w:val="99"/>
    <w:rsid w:val="00F266CA"/>
    <w:rPr>
      <w:rFonts w:asciiTheme="minorHAnsi" w:eastAsiaTheme="minorHAnsi" w:hAnsiTheme="minorHAnsi" w:cstheme="minorBidi"/>
      <w:lang w:val="en-CA" w:eastAsia="en-US"/>
    </w:rPr>
  </w:style>
  <w:style w:type="character" w:styleId="FootnoteReference">
    <w:name w:val="footnote reference"/>
    <w:basedOn w:val="DefaultParagraphFont"/>
    <w:uiPriority w:val="99"/>
    <w:semiHidden/>
    <w:unhideWhenUsed/>
    <w:rsid w:val="00F266CA"/>
    <w:rPr>
      <w:vertAlign w:val="superscript"/>
    </w:rPr>
  </w:style>
  <w:style w:type="paragraph" w:styleId="Subtitle">
    <w:name w:val="Subtitle"/>
    <w:basedOn w:val="Normal"/>
    <w:next w:val="Normal"/>
    <w:link w:val="SubtitleChar"/>
    <w:uiPriority w:val="99"/>
    <w:qFormat/>
    <w:rsid w:val="0061412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9"/>
    <w:rsid w:val="00614125"/>
    <w:rPr>
      <w:rFonts w:asciiTheme="majorHAnsi" w:eastAsiaTheme="majorEastAsia" w:hAnsiTheme="majorHAnsi" w:cstheme="majorBidi"/>
      <w:i/>
      <w:iCs/>
      <w:color w:val="4F81BD" w:themeColor="accent1"/>
      <w:spacing w:val="15"/>
      <w:sz w:val="24"/>
      <w:szCs w:val="24"/>
      <w:lang w:val="en-US" w:eastAsia="en-US"/>
    </w:rPr>
  </w:style>
  <w:style w:type="paragraph" w:styleId="PlainText">
    <w:name w:val="Plain Text"/>
    <w:basedOn w:val="Normal"/>
    <w:link w:val="PlainTextChar"/>
    <w:uiPriority w:val="99"/>
    <w:unhideWhenUsed/>
    <w:rsid w:val="00032A26"/>
    <w:rPr>
      <w:rFonts w:ascii="Calibri" w:eastAsiaTheme="minorHAnsi" w:hAnsi="Calibri" w:cs="Consolas"/>
      <w:sz w:val="22"/>
      <w:szCs w:val="21"/>
      <w:lang w:val="de-DE"/>
    </w:rPr>
  </w:style>
  <w:style w:type="character" w:customStyle="1" w:styleId="PlainTextChar">
    <w:name w:val="Plain Text Char"/>
    <w:basedOn w:val="DefaultParagraphFont"/>
    <w:link w:val="PlainText"/>
    <w:uiPriority w:val="99"/>
    <w:rsid w:val="00032A26"/>
    <w:rPr>
      <w:rFonts w:ascii="Calibri" w:eastAsiaTheme="minorHAnsi" w:hAnsi="Calibri" w:cs="Consolas"/>
      <w:sz w:val="22"/>
      <w:szCs w:val="21"/>
      <w:lang w:eastAsia="en-US"/>
    </w:rPr>
  </w:style>
  <w:style w:type="paragraph" w:styleId="BodyText">
    <w:name w:val="Body Text"/>
    <w:basedOn w:val="Normal"/>
    <w:link w:val="BodyTextChar"/>
    <w:uiPriority w:val="1"/>
    <w:qFormat/>
    <w:rsid w:val="00AB7661"/>
    <w:pPr>
      <w:widowControl w:val="0"/>
      <w:ind w:left="103"/>
    </w:pPr>
    <w:rPr>
      <w:rFonts w:ascii="Arial Narrow" w:eastAsia="Arial Narrow" w:hAnsi="Arial Narrow" w:cstheme="minorBidi"/>
      <w:sz w:val="22"/>
      <w:szCs w:val="22"/>
    </w:rPr>
  </w:style>
  <w:style w:type="character" w:customStyle="1" w:styleId="BodyTextChar">
    <w:name w:val="Body Text Char"/>
    <w:basedOn w:val="DefaultParagraphFont"/>
    <w:link w:val="BodyText"/>
    <w:uiPriority w:val="1"/>
    <w:rsid w:val="00AB7661"/>
    <w:rPr>
      <w:rFonts w:ascii="Arial Narrow" w:eastAsia="Arial Narrow" w:hAnsi="Arial Narrow" w:cstheme="minorBidi"/>
      <w:sz w:val="22"/>
      <w:szCs w:val="22"/>
      <w:lang w:val="en-US" w:eastAsia="en-US"/>
    </w:rPr>
  </w:style>
  <w:style w:type="paragraph" w:customStyle="1" w:styleId="TableParagraph">
    <w:name w:val="Table Paragraph"/>
    <w:basedOn w:val="Normal"/>
    <w:uiPriority w:val="1"/>
    <w:qFormat/>
    <w:rsid w:val="00AB7661"/>
    <w:pPr>
      <w:widowControl w:val="0"/>
    </w:pPr>
    <w:rPr>
      <w:rFonts w:asciiTheme="minorHAnsi" w:eastAsiaTheme="minorHAnsi" w:hAnsiTheme="minorHAnsi" w:cstheme="minorBidi"/>
      <w:sz w:val="22"/>
      <w:szCs w:val="22"/>
    </w:rPr>
  </w:style>
  <w:style w:type="character" w:customStyle="1" w:styleId="aqj">
    <w:name w:val="aqj"/>
    <w:basedOn w:val="DefaultParagraphFont"/>
    <w:rsid w:val="00A73656"/>
  </w:style>
  <w:style w:type="paragraph" w:customStyle="1" w:styleId="CharChar2">
    <w:name w:val="Char Char2"/>
    <w:basedOn w:val="Normal"/>
    <w:rsid w:val="0041236F"/>
    <w:pPr>
      <w:spacing w:after="160" w:line="240" w:lineRule="exact"/>
    </w:pPr>
    <w:rPr>
      <w:rFonts w:ascii="Verdana" w:eastAsia="Times New Roman" w:hAnsi="Verdana"/>
      <w:sz w:val="20"/>
      <w:szCs w:val="20"/>
    </w:rPr>
  </w:style>
  <w:style w:type="paragraph" w:customStyle="1" w:styleId="Standard1">
    <w:name w:val="Standard1"/>
    <w:uiPriority w:val="99"/>
    <w:rsid w:val="0041236F"/>
    <w:pPr>
      <w:suppressAutoHyphens/>
      <w:spacing w:after="200" w:line="276" w:lineRule="auto"/>
    </w:pPr>
    <w:rPr>
      <w:rFonts w:eastAsia="Times New Roman"/>
      <w:color w:val="00000A"/>
      <w:sz w:val="24"/>
      <w:szCs w:val="24"/>
      <w:lang w:val="en-US" w:eastAsia="es-ES"/>
    </w:rPr>
  </w:style>
  <w:style w:type="paragraph" w:customStyle="1" w:styleId="subpara">
    <w:name w:val="sub para"/>
    <w:basedOn w:val="Normal"/>
    <w:rsid w:val="0041236F"/>
    <w:pPr>
      <w:spacing w:before="60" w:after="60"/>
      <w:ind w:left="1134" w:right="794" w:hanging="567"/>
      <w:jc w:val="both"/>
    </w:pPr>
    <w:rPr>
      <w:rFonts w:ascii="Arial Narrow" w:eastAsia="Times New Roman" w:hAnsi="Arial Narrow"/>
      <w:sz w:val="22"/>
      <w:szCs w:val="20"/>
      <w:lang w:val="en-AU"/>
    </w:rPr>
  </w:style>
  <w:style w:type="character" w:customStyle="1" w:styleId="DocumentMapChar">
    <w:name w:val="Document Map Char"/>
    <w:link w:val="DocumentMap"/>
    <w:semiHidden/>
    <w:rsid w:val="0041236F"/>
    <w:rPr>
      <w:rFonts w:ascii="Tahoma" w:hAnsi="Tahoma" w:cs="Tahoma"/>
      <w:sz w:val="24"/>
      <w:szCs w:val="24"/>
      <w:shd w:val="clear" w:color="auto" w:fill="000080"/>
      <w:lang w:val="en-US" w:eastAsia="en-US"/>
    </w:rPr>
  </w:style>
  <w:style w:type="paragraph" w:styleId="DocumentMap">
    <w:name w:val="Document Map"/>
    <w:basedOn w:val="Normal"/>
    <w:link w:val="DocumentMapChar"/>
    <w:semiHidden/>
    <w:rsid w:val="0041236F"/>
    <w:pPr>
      <w:shd w:val="clear" w:color="auto" w:fill="000080"/>
    </w:pPr>
    <w:rPr>
      <w:rFonts w:ascii="Tahoma" w:hAnsi="Tahoma" w:cs="Tahoma"/>
    </w:rPr>
  </w:style>
  <w:style w:type="character" w:customStyle="1" w:styleId="DokumentstrukturZchn1">
    <w:name w:val="Dokumentstruktur Zchn1"/>
    <w:basedOn w:val="DefaultParagraphFont"/>
    <w:uiPriority w:val="99"/>
    <w:semiHidden/>
    <w:rsid w:val="0041236F"/>
    <w:rPr>
      <w:rFonts w:ascii="Tahoma" w:hAnsi="Tahoma" w:cs="Tahoma"/>
      <w:sz w:val="16"/>
      <w:szCs w:val="16"/>
      <w:lang w:val="en-US" w:eastAsia="en-US"/>
    </w:rPr>
  </w:style>
  <w:style w:type="paragraph" w:styleId="NoSpacing">
    <w:name w:val="No Spacing"/>
    <w:uiPriority w:val="1"/>
    <w:qFormat/>
    <w:rsid w:val="0041236F"/>
    <w:rPr>
      <w:rFonts w:eastAsia="Times New Roman"/>
      <w:sz w:val="24"/>
      <w:szCs w:val="24"/>
      <w:lang w:val="en-US" w:eastAsia="en-US"/>
    </w:rPr>
  </w:style>
  <w:style w:type="character" w:customStyle="1" w:styleId="FooterChar1">
    <w:name w:val="Footer Char1"/>
    <w:basedOn w:val="DefaultParagraphFont"/>
    <w:uiPriority w:val="99"/>
    <w:rsid w:val="0041236F"/>
  </w:style>
  <w:style w:type="paragraph" w:customStyle="1" w:styleId="CharCharCharCharCharCharCharChar">
    <w:name w:val="Char Char Char Char Char Char Char Char"/>
    <w:basedOn w:val="Normal"/>
    <w:rsid w:val="0041236F"/>
    <w:pPr>
      <w:spacing w:after="240" w:line="240" w:lineRule="exact"/>
    </w:pPr>
    <w:rPr>
      <w:rFonts w:ascii="Verdana" w:eastAsia="Times New Roman" w:hAnsi="Verdana"/>
      <w:sz w:val="20"/>
      <w:szCs w:val="20"/>
    </w:rPr>
  </w:style>
  <w:style w:type="character" w:customStyle="1" w:styleId="m1193759510859363980m8862214000326631644m5723226141734402244m-2696756108576261793gmail-msoins">
    <w:name w:val="m_1193759510859363980m_8862214000326631644m_5723226141734402244m_-2696756108576261793gmail-msoins"/>
    <w:basedOn w:val="DefaultParagraphFont"/>
    <w:rsid w:val="0005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2738">
      <w:bodyDiv w:val="1"/>
      <w:marLeft w:val="0"/>
      <w:marRight w:val="0"/>
      <w:marTop w:val="0"/>
      <w:marBottom w:val="0"/>
      <w:divBdr>
        <w:top w:val="none" w:sz="0" w:space="0" w:color="auto"/>
        <w:left w:val="none" w:sz="0" w:space="0" w:color="auto"/>
        <w:bottom w:val="none" w:sz="0" w:space="0" w:color="auto"/>
        <w:right w:val="none" w:sz="0" w:space="0" w:color="auto"/>
      </w:divBdr>
      <w:divsChild>
        <w:div w:id="1774812971">
          <w:marLeft w:val="0"/>
          <w:marRight w:val="0"/>
          <w:marTop w:val="0"/>
          <w:marBottom w:val="0"/>
          <w:divBdr>
            <w:top w:val="none" w:sz="0" w:space="0" w:color="auto"/>
            <w:left w:val="none" w:sz="0" w:space="0" w:color="auto"/>
            <w:bottom w:val="none" w:sz="0" w:space="0" w:color="auto"/>
            <w:right w:val="none" w:sz="0" w:space="0" w:color="auto"/>
          </w:divBdr>
        </w:div>
        <w:div w:id="1083919831">
          <w:marLeft w:val="0"/>
          <w:marRight w:val="0"/>
          <w:marTop w:val="0"/>
          <w:marBottom w:val="0"/>
          <w:divBdr>
            <w:top w:val="none" w:sz="0" w:space="0" w:color="auto"/>
            <w:left w:val="none" w:sz="0" w:space="0" w:color="auto"/>
            <w:bottom w:val="none" w:sz="0" w:space="0" w:color="auto"/>
            <w:right w:val="none" w:sz="0" w:space="0" w:color="auto"/>
          </w:divBdr>
        </w:div>
        <w:div w:id="1362822305">
          <w:marLeft w:val="0"/>
          <w:marRight w:val="0"/>
          <w:marTop w:val="0"/>
          <w:marBottom w:val="0"/>
          <w:divBdr>
            <w:top w:val="none" w:sz="0" w:space="0" w:color="auto"/>
            <w:left w:val="none" w:sz="0" w:space="0" w:color="auto"/>
            <w:bottom w:val="none" w:sz="0" w:space="0" w:color="auto"/>
            <w:right w:val="none" w:sz="0" w:space="0" w:color="auto"/>
          </w:divBdr>
        </w:div>
        <w:div w:id="314114443">
          <w:marLeft w:val="0"/>
          <w:marRight w:val="0"/>
          <w:marTop w:val="0"/>
          <w:marBottom w:val="0"/>
          <w:divBdr>
            <w:top w:val="none" w:sz="0" w:space="0" w:color="auto"/>
            <w:left w:val="none" w:sz="0" w:space="0" w:color="auto"/>
            <w:bottom w:val="none" w:sz="0" w:space="0" w:color="auto"/>
            <w:right w:val="none" w:sz="0" w:space="0" w:color="auto"/>
          </w:divBdr>
        </w:div>
        <w:div w:id="1166943241">
          <w:marLeft w:val="0"/>
          <w:marRight w:val="0"/>
          <w:marTop w:val="0"/>
          <w:marBottom w:val="0"/>
          <w:divBdr>
            <w:top w:val="none" w:sz="0" w:space="0" w:color="auto"/>
            <w:left w:val="none" w:sz="0" w:space="0" w:color="auto"/>
            <w:bottom w:val="none" w:sz="0" w:space="0" w:color="auto"/>
            <w:right w:val="none" w:sz="0" w:space="0" w:color="auto"/>
          </w:divBdr>
        </w:div>
      </w:divsChild>
    </w:div>
    <w:div w:id="95443800">
      <w:bodyDiv w:val="1"/>
      <w:marLeft w:val="0"/>
      <w:marRight w:val="0"/>
      <w:marTop w:val="0"/>
      <w:marBottom w:val="0"/>
      <w:divBdr>
        <w:top w:val="none" w:sz="0" w:space="0" w:color="auto"/>
        <w:left w:val="none" w:sz="0" w:space="0" w:color="auto"/>
        <w:bottom w:val="none" w:sz="0" w:space="0" w:color="auto"/>
        <w:right w:val="none" w:sz="0" w:space="0" w:color="auto"/>
      </w:divBdr>
    </w:div>
    <w:div w:id="117116140">
      <w:bodyDiv w:val="1"/>
      <w:marLeft w:val="0"/>
      <w:marRight w:val="0"/>
      <w:marTop w:val="0"/>
      <w:marBottom w:val="0"/>
      <w:divBdr>
        <w:top w:val="none" w:sz="0" w:space="0" w:color="auto"/>
        <w:left w:val="none" w:sz="0" w:space="0" w:color="auto"/>
        <w:bottom w:val="none" w:sz="0" w:space="0" w:color="auto"/>
        <w:right w:val="none" w:sz="0" w:space="0" w:color="auto"/>
      </w:divBdr>
    </w:div>
    <w:div w:id="135727802">
      <w:bodyDiv w:val="1"/>
      <w:marLeft w:val="0"/>
      <w:marRight w:val="0"/>
      <w:marTop w:val="0"/>
      <w:marBottom w:val="0"/>
      <w:divBdr>
        <w:top w:val="none" w:sz="0" w:space="0" w:color="auto"/>
        <w:left w:val="none" w:sz="0" w:space="0" w:color="auto"/>
        <w:bottom w:val="none" w:sz="0" w:space="0" w:color="auto"/>
        <w:right w:val="none" w:sz="0" w:space="0" w:color="auto"/>
      </w:divBdr>
      <w:divsChild>
        <w:div w:id="55056597">
          <w:marLeft w:val="0"/>
          <w:marRight w:val="0"/>
          <w:marTop w:val="0"/>
          <w:marBottom w:val="0"/>
          <w:divBdr>
            <w:top w:val="none" w:sz="0" w:space="0" w:color="auto"/>
            <w:left w:val="none" w:sz="0" w:space="0" w:color="auto"/>
            <w:bottom w:val="none" w:sz="0" w:space="0" w:color="auto"/>
            <w:right w:val="none" w:sz="0" w:space="0" w:color="auto"/>
          </w:divBdr>
        </w:div>
        <w:div w:id="584923662">
          <w:marLeft w:val="0"/>
          <w:marRight w:val="0"/>
          <w:marTop w:val="0"/>
          <w:marBottom w:val="0"/>
          <w:divBdr>
            <w:top w:val="none" w:sz="0" w:space="0" w:color="auto"/>
            <w:left w:val="none" w:sz="0" w:space="0" w:color="auto"/>
            <w:bottom w:val="none" w:sz="0" w:space="0" w:color="auto"/>
            <w:right w:val="none" w:sz="0" w:space="0" w:color="auto"/>
          </w:divBdr>
        </w:div>
        <w:div w:id="1295522084">
          <w:marLeft w:val="0"/>
          <w:marRight w:val="0"/>
          <w:marTop w:val="0"/>
          <w:marBottom w:val="0"/>
          <w:divBdr>
            <w:top w:val="none" w:sz="0" w:space="0" w:color="auto"/>
            <w:left w:val="none" w:sz="0" w:space="0" w:color="auto"/>
            <w:bottom w:val="none" w:sz="0" w:space="0" w:color="auto"/>
            <w:right w:val="none" w:sz="0" w:space="0" w:color="auto"/>
          </w:divBdr>
        </w:div>
      </w:divsChild>
    </w:div>
    <w:div w:id="179659315">
      <w:bodyDiv w:val="1"/>
      <w:marLeft w:val="0"/>
      <w:marRight w:val="0"/>
      <w:marTop w:val="0"/>
      <w:marBottom w:val="0"/>
      <w:divBdr>
        <w:top w:val="none" w:sz="0" w:space="0" w:color="auto"/>
        <w:left w:val="none" w:sz="0" w:space="0" w:color="auto"/>
        <w:bottom w:val="none" w:sz="0" w:space="0" w:color="auto"/>
        <w:right w:val="none" w:sz="0" w:space="0" w:color="auto"/>
      </w:divBdr>
      <w:divsChild>
        <w:div w:id="1458379604">
          <w:marLeft w:val="0"/>
          <w:marRight w:val="0"/>
          <w:marTop w:val="0"/>
          <w:marBottom w:val="0"/>
          <w:divBdr>
            <w:top w:val="none" w:sz="0" w:space="0" w:color="auto"/>
            <w:left w:val="none" w:sz="0" w:space="0" w:color="auto"/>
            <w:bottom w:val="none" w:sz="0" w:space="0" w:color="auto"/>
            <w:right w:val="none" w:sz="0" w:space="0" w:color="auto"/>
          </w:divBdr>
        </w:div>
        <w:div w:id="1727870039">
          <w:marLeft w:val="0"/>
          <w:marRight w:val="0"/>
          <w:marTop w:val="0"/>
          <w:marBottom w:val="0"/>
          <w:divBdr>
            <w:top w:val="none" w:sz="0" w:space="0" w:color="auto"/>
            <w:left w:val="none" w:sz="0" w:space="0" w:color="auto"/>
            <w:bottom w:val="none" w:sz="0" w:space="0" w:color="auto"/>
            <w:right w:val="none" w:sz="0" w:space="0" w:color="auto"/>
          </w:divBdr>
        </w:div>
      </w:divsChild>
    </w:div>
    <w:div w:id="235241174">
      <w:bodyDiv w:val="1"/>
      <w:marLeft w:val="0"/>
      <w:marRight w:val="0"/>
      <w:marTop w:val="0"/>
      <w:marBottom w:val="0"/>
      <w:divBdr>
        <w:top w:val="none" w:sz="0" w:space="0" w:color="auto"/>
        <w:left w:val="none" w:sz="0" w:space="0" w:color="auto"/>
        <w:bottom w:val="none" w:sz="0" w:space="0" w:color="auto"/>
        <w:right w:val="none" w:sz="0" w:space="0" w:color="auto"/>
      </w:divBdr>
    </w:div>
    <w:div w:id="246765901">
      <w:bodyDiv w:val="1"/>
      <w:marLeft w:val="0"/>
      <w:marRight w:val="0"/>
      <w:marTop w:val="0"/>
      <w:marBottom w:val="0"/>
      <w:divBdr>
        <w:top w:val="none" w:sz="0" w:space="0" w:color="auto"/>
        <w:left w:val="none" w:sz="0" w:space="0" w:color="auto"/>
        <w:bottom w:val="none" w:sz="0" w:space="0" w:color="auto"/>
        <w:right w:val="none" w:sz="0" w:space="0" w:color="auto"/>
      </w:divBdr>
    </w:div>
    <w:div w:id="258369730">
      <w:bodyDiv w:val="1"/>
      <w:marLeft w:val="0"/>
      <w:marRight w:val="0"/>
      <w:marTop w:val="0"/>
      <w:marBottom w:val="0"/>
      <w:divBdr>
        <w:top w:val="none" w:sz="0" w:space="0" w:color="auto"/>
        <w:left w:val="none" w:sz="0" w:space="0" w:color="auto"/>
        <w:bottom w:val="none" w:sz="0" w:space="0" w:color="auto"/>
        <w:right w:val="none" w:sz="0" w:space="0" w:color="auto"/>
      </w:divBdr>
    </w:div>
    <w:div w:id="333149274">
      <w:bodyDiv w:val="1"/>
      <w:marLeft w:val="0"/>
      <w:marRight w:val="0"/>
      <w:marTop w:val="0"/>
      <w:marBottom w:val="0"/>
      <w:divBdr>
        <w:top w:val="none" w:sz="0" w:space="0" w:color="auto"/>
        <w:left w:val="none" w:sz="0" w:space="0" w:color="auto"/>
        <w:bottom w:val="none" w:sz="0" w:space="0" w:color="auto"/>
        <w:right w:val="none" w:sz="0" w:space="0" w:color="auto"/>
      </w:divBdr>
    </w:div>
    <w:div w:id="333578853">
      <w:bodyDiv w:val="1"/>
      <w:marLeft w:val="0"/>
      <w:marRight w:val="0"/>
      <w:marTop w:val="0"/>
      <w:marBottom w:val="0"/>
      <w:divBdr>
        <w:top w:val="none" w:sz="0" w:space="0" w:color="auto"/>
        <w:left w:val="none" w:sz="0" w:space="0" w:color="auto"/>
        <w:bottom w:val="none" w:sz="0" w:space="0" w:color="auto"/>
        <w:right w:val="none" w:sz="0" w:space="0" w:color="auto"/>
      </w:divBdr>
    </w:div>
    <w:div w:id="493421882">
      <w:bodyDiv w:val="1"/>
      <w:marLeft w:val="0"/>
      <w:marRight w:val="0"/>
      <w:marTop w:val="0"/>
      <w:marBottom w:val="0"/>
      <w:divBdr>
        <w:top w:val="none" w:sz="0" w:space="0" w:color="auto"/>
        <w:left w:val="none" w:sz="0" w:space="0" w:color="auto"/>
        <w:bottom w:val="none" w:sz="0" w:space="0" w:color="auto"/>
        <w:right w:val="none" w:sz="0" w:space="0" w:color="auto"/>
      </w:divBdr>
      <w:divsChild>
        <w:div w:id="1678540624">
          <w:marLeft w:val="547"/>
          <w:marRight w:val="0"/>
          <w:marTop w:val="96"/>
          <w:marBottom w:val="0"/>
          <w:divBdr>
            <w:top w:val="none" w:sz="0" w:space="0" w:color="auto"/>
            <w:left w:val="none" w:sz="0" w:space="0" w:color="auto"/>
            <w:bottom w:val="none" w:sz="0" w:space="0" w:color="auto"/>
            <w:right w:val="none" w:sz="0" w:space="0" w:color="auto"/>
          </w:divBdr>
        </w:div>
        <w:div w:id="1157188798">
          <w:marLeft w:val="547"/>
          <w:marRight w:val="0"/>
          <w:marTop w:val="96"/>
          <w:marBottom w:val="0"/>
          <w:divBdr>
            <w:top w:val="none" w:sz="0" w:space="0" w:color="auto"/>
            <w:left w:val="none" w:sz="0" w:space="0" w:color="auto"/>
            <w:bottom w:val="none" w:sz="0" w:space="0" w:color="auto"/>
            <w:right w:val="none" w:sz="0" w:space="0" w:color="auto"/>
          </w:divBdr>
        </w:div>
        <w:div w:id="1276402113">
          <w:marLeft w:val="547"/>
          <w:marRight w:val="0"/>
          <w:marTop w:val="96"/>
          <w:marBottom w:val="0"/>
          <w:divBdr>
            <w:top w:val="none" w:sz="0" w:space="0" w:color="auto"/>
            <w:left w:val="none" w:sz="0" w:space="0" w:color="auto"/>
            <w:bottom w:val="none" w:sz="0" w:space="0" w:color="auto"/>
            <w:right w:val="none" w:sz="0" w:space="0" w:color="auto"/>
          </w:divBdr>
        </w:div>
        <w:div w:id="2078437221">
          <w:marLeft w:val="547"/>
          <w:marRight w:val="0"/>
          <w:marTop w:val="96"/>
          <w:marBottom w:val="0"/>
          <w:divBdr>
            <w:top w:val="none" w:sz="0" w:space="0" w:color="auto"/>
            <w:left w:val="none" w:sz="0" w:space="0" w:color="auto"/>
            <w:bottom w:val="none" w:sz="0" w:space="0" w:color="auto"/>
            <w:right w:val="none" w:sz="0" w:space="0" w:color="auto"/>
          </w:divBdr>
        </w:div>
      </w:divsChild>
    </w:div>
    <w:div w:id="553663431">
      <w:bodyDiv w:val="1"/>
      <w:marLeft w:val="0"/>
      <w:marRight w:val="0"/>
      <w:marTop w:val="0"/>
      <w:marBottom w:val="0"/>
      <w:divBdr>
        <w:top w:val="none" w:sz="0" w:space="0" w:color="auto"/>
        <w:left w:val="none" w:sz="0" w:space="0" w:color="auto"/>
        <w:bottom w:val="none" w:sz="0" w:space="0" w:color="auto"/>
        <w:right w:val="none" w:sz="0" w:space="0" w:color="auto"/>
      </w:divBdr>
    </w:div>
    <w:div w:id="674259865">
      <w:bodyDiv w:val="1"/>
      <w:marLeft w:val="0"/>
      <w:marRight w:val="0"/>
      <w:marTop w:val="0"/>
      <w:marBottom w:val="0"/>
      <w:divBdr>
        <w:top w:val="none" w:sz="0" w:space="0" w:color="auto"/>
        <w:left w:val="none" w:sz="0" w:space="0" w:color="auto"/>
        <w:bottom w:val="none" w:sz="0" w:space="0" w:color="auto"/>
        <w:right w:val="none" w:sz="0" w:space="0" w:color="auto"/>
      </w:divBdr>
      <w:divsChild>
        <w:div w:id="1475829998">
          <w:marLeft w:val="0"/>
          <w:marRight w:val="0"/>
          <w:marTop w:val="0"/>
          <w:marBottom w:val="0"/>
          <w:divBdr>
            <w:top w:val="none" w:sz="0" w:space="0" w:color="auto"/>
            <w:left w:val="none" w:sz="0" w:space="0" w:color="auto"/>
            <w:bottom w:val="none" w:sz="0" w:space="0" w:color="auto"/>
            <w:right w:val="none" w:sz="0" w:space="0" w:color="auto"/>
          </w:divBdr>
        </w:div>
        <w:div w:id="834614033">
          <w:marLeft w:val="0"/>
          <w:marRight w:val="0"/>
          <w:marTop w:val="0"/>
          <w:marBottom w:val="0"/>
          <w:divBdr>
            <w:top w:val="none" w:sz="0" w:space="0" w:color="auto"/>
            <w:left w:val="none" w:sz="0" w:space="0" w:color="auto"/>
            <w:bottom w:val="none" w:sz="0" w:space="0" w:color="auto"/>
            <w:right w:val="none" w:sz="0" w:space="0" w:color="auto"/>
          </w:divBdr>
        </w:div>
        <w:div w:id="426539134">
          <w:marLeft w:val="0"/>
          <w:marRight w:val="0"/>
          <w:marTop w:val="0"/>
          <w:marBottom w:val="0"/>
          <w:divBdr>
            <w:top w:val="none" w:sz="0" w:space="0" w:color="auto"/>
            <w:left w:val="none" w:sz="0" w:space="0" w:color="auto"/>
            <w:bottom w:val="none" w:sz="0" w:space="0" w:color="auto"/>
            <w:right w:val="none" w:sz="0" w:space="0" w:color="auto"/>
          </w:divBdr>
        </w:div>
      </w:divsChild>
    </w:div>
    <w:div w:id="771390137">
      <w:bodyDiv w:val="1"/>
      <w:marLeft w:val="0"/>
      <w:marRight w:val="0"/>
      <w:marTop w:val="0"/>
      <w:marBottom w:val="0"/>
      <w:divBdr>
        <w:top w:val="none" w:sz="0" w:space="0" w:color="auto"/>
        <w:left w:val="none" w:sz="0" w:space="0" w:color="auto"/>
        <w:bottom w:val="none" w:sz="0" w:space="0" w:color="auto"/>
        <w:right w:val="none" w:sz="0" w:space="0" w:color="auto"/>
      </w:divBdr>
      <w:divsChild>
        <w:div w:id="1538278836">
          <w:marLeft w:val="0"/>
          <w:marRight w:val="0"/>
          <w:marTop w:val="0"/>
          <w:marBottom w:val="0"/>
          <w:divBdr>
            <w:top w:val="none" w:sz="0" w:space="0" w:color="auto"/>
            <w:left w:val="none" w:sz="0" w:space="0" w:color="auto"/>
            <w:bottom w:val="none" w:sz="0" w:space="0" w:color="auto"/>
            <w:right w:val="none" w:sz="0" w:space="0" w:color="auto"/>
          </w:divBdr>
        </w:div>
        <w:div w:id="475537785">
          <w:marLeft w:val="0"/>
          <w:marRight w:val="0"/>
          <w:marTop w:val="0"/>
          <w:marBottom w:val="0"/>
          <w:divBdr>
            <w:top w:val="none" w:sz="0" w:space="0" w:color="auto"/>
            <w:left w:val="none" w:sz="0" w:space="0" w:color="auto"/>
            <w:bottom w:val="none" w:sz="0" w:space="0" w:color="auto"/>
            <w:right w:val="none" w:sz="0" w:space="0" w:color="auto"/>
          </w:divBdr>
        </w:div>
        <w:div w:id="1002775652">
          <w:marLeft w:val="0"/>
          <w:marRight w:val="0"/>
          <w:marTop w:val="0"/>
          <w:marBottom w:val="0"/>
          <w:divBdr>
            <w:top w:val="none" w:sz="0" w:space="0" w:color="auto"/>
            <w:left w:val="none" w:sz="0" w:space="0" w:color="auto"/>
            <w:bottom w:val="none" w:sz="0" w:space="0" w:color="auto"/>
            <w:right w:val="none" w:sz="0" w:space="0" w:color="auto"/>
          </w:divBdr>
        </w:div>
        <w:div w:id="408845410">
          <w:marLeft w:val="0"/>
          <w:marRight w:val="0"/>
          <w:marTop w:val="0"/>
          <w:marBottom w:val="0"/>
          <w:divBdr>
            <w:top w:val="none" w:sz="0" w:space="0" w:color="auto"/>
            <w:left w:val="none" w:sz="0" w:space="0" w:color="auto"/>
            <w:bottom w:val="none" w:sz="0" w:space="0" w:color="auto"/>
            <w:right w:val="none" w:sz="0" w:space="0" w:color="auto"/>
          </w:divBdr>
        </w:div>
        <w:div w:id="1562448583">
          <w:marLeft w:val="0"/>
          <w:marRight w:val="0"/>
          <w:marTop w:val="0"/>
          <w:marBottom w:val="0"/>
          <w:divBdr>
            <w:top w:val="none" w:sz="0" w:space="0" w:color="auto"/>
            <w:left w:val="none" w:sz="0" w:space="0" w:color="auto"/>
            <w:bottom w:val="none" w:sz="0" w:space="0" w:color="auto"/>
            <w:right w:val="none" w:sz="0" w:space="0" w:color="auto"/>
          </w:divBdr>
        </w:div>
        <w:div w:id="1957327274">
          <w:marLeft w:val="0"/>
          <w:marRight w:val="0"/>
          <w:marTop w:val="0"/>
          <w:marBottom w:val="0"/>
          <w:divBdr>
            <w:top w:val="none" w:sz="0" w:space="0" w:color="auto"/>
            <w:left w:val="none" w:sz="0" w:space="0" w:color="auto"/>
            <w:bottom w:val="none" w:sz="0" w:space="0" w:color="auto"/>
            <w:right w:val="none" w:sz="0" w:space="0" w:color="auto"/>
          </w:divBdr>
        </w:div>
        <w:div w:id="543178040">
          <w:marLeft w:val="0"/>
          <w:marRight w:val="0"/>
          <w:marTop w:val="0"/>
          <w:marBottom w:val="0"/>
          <w:divBdr>
            <w:top w:val="none" w:sz="0" w:space="0" w:color="auto"/>
            <w:left w:val="none" w:sz="0" w:space="0" w:color="auto"/>
            <w:bottom w:val="none" w:sz="0" w:space="0" w:color="auto"/>
            <w:right w:val="none" w:sz="0" w:space="0" w:color="auto"/>
          </w:divBdr>
        </w:div>
      </w:divsChild>
    </w:div>
    <w:div w:id="792748641">
      <w:bodyDiv w:val="1"/>
      <w:marLeft w:val="0"/>
      <w:marRight w:val="0"/>
      <w:marTop w:val="0"/>
      <w:marBottom w:val="0"/>
      <w:divBdr>
        <w:top w:val="none" w:sz="0" w:space="0" w:color="auto"/>
        <w:left w:val="none" w:sz="0" w:space="0" w:color="auto"/>
        <w:bottom w:val="none" w:sz="0" w:space="0" w:color="auto"/>
        <w:right w:val="none" w:sz="0" w:space="0" w:color="auto"/>
      </w:divBdr>
    </w:div>
    <w:div w:id="968121931">
      <w:bodyDiv w:val="1"/>
      <w:marLeft w:val="0"/>
      <w:marRight w:val="0"/>
      <w:marTop w:val="0"/>
      <w:marBottom w:val="0"/>
      <w:divBdr>
        <w:top w:val="none" w:sz="0" w:space="0" w:color="auto"/>
        <w:left w:val="none" w:sz="0" w:space="0" w:color="auto"/>
        <w:bottom w:val="none" w:sz="0" w:space="0" w:color="auto"/>
        <w:right w:val="none" w:sz="0" w:space="0" w:color="auto"/>
      </w:divBdr>
      <w:divsChild>
        <w:div w:id="1716924851">
          <w:marLeft w:val="0"/>
          <w:marRight w:val="0"/>
          <w:marTop w:val="0"/>
          <w:marBottom w:val="0"/>
          <w:divBdr>
            <w:top w:val="none" w:sz="0" w:space="0" w:color="auto"/>
            <w:left w:val="none" w:sz="0" w:space="0" w:color="auto"/>
            <w:bottom w:val="none" w:sz="0" w:space="0" w:color="auto"/>
            <w:right w:val="none" w:sz="0" w:space="0" w:color="auto"/>
          </w:divBdr>
          <w:divsChild>
            <w:div w:id="1383863658">
              <w:marLeft w:val="0"/>
              <w:marRight w:val="0"/>
              <w:marTop w:val="0"/>
              <w:marBottom w:val="0"/>
              <w:divBdr>
                <w:top w:val="none" w:sz="0" w:space="0" w:color="auto"/>
                <w:left w:val="none" w:sz="0" w:space="0" w:color="auto"/>
                <w:bottom w:val="none" w:sz="0" w:space="0" w:color="auto"/>
                <w:right w:val="none" w:sz="0" w:space="0" w:color="auto"/>
              </w:divBdr>
            </w:div>
            <w:div w:id="145976463">
              <w:marLeft w:val="0"/>
              <w:marRight w:val="0"/>
              <w:marTop w:val="0"/>
              <w:marBottom w:val="0"/>
              <w:divBdr>
                <w:top w:val="none" w:sz="0" w:space="0" w:color="auto"/>
                <w:left w:val="none" w:sz="0" w:space="0" w:color="auto"/>
                <w:bottom w:val="none" w:sz="0" w:space="0" w:color="auto"/>
                <w:right w:val="none" w:sz="0" w:space="0" w:color="auto"/>
              </w:divBdr>
            </w:div>
            <w:div w:id="1332172556">
              <w:marLeft w:val="0"/>
              <w:marRight w:val="0"/>
              <w:marTop w:val="0"/>
              <w:marBottom w:val="0"/>
              <w:divBdr>
                <w:top w:val="none" w:sz="0" w:space="0" w:color="auto"/>
                <w:left w:val="none" w:sz="0" w:space="0" w:color="auto"/>
                <w:bottom w:val="none" w:sz="0" w:space="0" w:color="auto"/>
                <w:right w:val="none" w:sz="0" w:space="0" w:color="auto"/>
              </w:divBdr>
            </w:div>
            <w:div w:id="2115050708">
              <w:marLeft w:val="0"/>
              <w:marRight w:val="0"/>
              <w:marTop w:val="0"/>
              <w:marBottom w:val="0"/>
              <w:divBdr>
                <w:top w:val="none" w:sz="0" w:space="0" w:color="auto"/>
                <w:left w:val="none" w:sz="0" w:space="0" w:color="auto"/>
                <w:bottom w:val="none" w:sz="0" w:space="0" w:color="auto"/>
                <w:right w:val="none" w:sz="0" w:space="0" w:color="auto"/>
              </w:divBdr>
            </w:div>
            <w:div w:id="2126609527">
              <w:marLeft w:val="0"/>
              <w:marRight w:val="0"/>
              <w:marTop w:val="0"/>
              <w:marBottom w:val="0"/>
              <w:divBdr>
                <w:top w:val="none" w:sz="0" w:space="0" w:color="auto"/>
                <w:left w:val="none" w:sz="0" w:space="0" w:color="auto"/>
                <w:bottom w:val="none" w:sz="0" w:space="0" w:color="auto"/>
                <w:right w:val="none" w:sz="0" w:space="0" w:color="auto"/>
              </w:divBdr>
            </w:div>
            <w:div w:id="51389824">
              <w:marLeft w:val="0"/>
              <w:marRight w:val="0"/>
              <w:marTop w:val="0"/>
              <w:marBottom w:val="0"/>
              <w:divBdr>
                <w:top w:val="none" w:sz="0" w:space="0" w:color="auto"/>
                <w:left w:val="none" w:sz="0" w:space="0" w:color="auto"/>
                <w:bottom w:val="none" w:sz="0" w:space="0" w:color="auto"/>
                <w:right w:val="none" w:sz="0" w:space="0" w:color="auto"/>
              </w:divBdr>
            </w:div>
            <w:div w:id="931936544">
              <w:marLeft w:val="0"/>
              <w:marRight w:val="0"/>
              <w:marTop w:val="0"/>
              <w:marBottom w:val="0"/>
              <w:divBdr>
                <w:top w:val="none" w:sz="0" w:space="0" w:color="auto"/>
                <w:left w:val="none" w:sz="0" w:space="0" w:color="auto"/>
                <w:bottom w:val="none" w:sz="0" w:space="0" w:color="auto"/>
                <w:right w:val="none" w:sz="0" w:space="0" w:color="auto"/>
              </w:divBdr>
            </w:div>
            <w:div w:id="180434852">
              <w:marLeft w:val="0"/>
              <w:marRight w:val="0"/>
              <w:marTop w:val="0"/>
              <w:marBottom w:val="0"/>
              <w:divBdr>
                <w:top w:val="none" w:sz="0" w:space="0" w:color="auto"/>
                <w:left w:val="none" w:sz="0" w:space="0" w:color="auto"/>
                <w:bottom w:val="none" w:sz="0" w:space="0" w:color="auto"/>
                <w:right w:val="none" w:sz="0" w:space="0" w:color="auto"/>
              </w:divBdr>
            </w:div>
            <w:div w:id="842084988">
              <w:marLeft w:val="0"/>
              <w:marRight w:val="0"/>
              <w:marTop w:val="0"/>
              <w:marBottom w:val="0"/>
              <w:divBdr>
                <w:top w:val="none" w:sz="0" w:space="0" w:color="auto"/>
                <w:left w:val="none" w:sz="0" w:space="0" w:color="auto"/>
                <w:bottom w:val="none" w:sz="0" w:space="0" w:color="auto"/>
                <w:right w:val="none" w:sz="0" w:space="0" w:color="auto"/>
              </w:divBdr>
            </w:div>
            <w:div w:id="1677460689">
              <w:marLeft w:val="0"/>
              <w:marRight w:val="0"/>
              <w:marTop w:val="0"/>
              <w:marBottom w:val="0"/>
              <w:divBdr>
                <w:top w:val="none" w:sz="0" w:space="0" w:color="auto"/>
                <w:left w:val="none" w:sz="0" w:space="0" w:color="auto"/>
                <w:bottom w:val="none" w:sz="0" w:space="0" w:color="auto"/>
                <w:right w:val="none" w:sz="0" w:space="0" w:color="auto"/>
              </w:divBdr>
            </w:div>
            <w:div w:id="1462386330">
              <w:marLeft w:val="0"/>
              <w:marRight w:val="0"/>
              <w:marTop w:val="0"/>
              <w:marBottom w:val="0"/>
              <w:divBdr>
                <w:top w:val="none" w:sz="0" w:space="0" w:color="auto"/>
                <w:left w:val="none" w:sz="0" w:space="0" w:color="auto"/>
                <w:bottom w:val="none" w:sz="0" w:space="0" w:color="auto"/>
                <w:right w:val="none" w:sz="0" w:space="0" w:color="auto"/>
              </w:divBdr>
            </w:div>
            <w:div w:id="924803988">
              <w:marLeft w:val="0"/>
              <w:marRight w:val="0"/>
              <w:marTop w:val="0"/>
              <w:marBottom w:val="0"/>
              <w:divBdr>
                <w:top w:val="none" w:sz="0" w:space="0" w:color="auto"/>
                <w:left w:val="none" w:sz="0" w:space="0" w:color="auto"/>
                <w:bottom w:val="none" w:sz="0" w:space="0" w:color="auto"/>
                <w:right w:val="none" w:sz="0" w:space="0" w:color="auto"/>
              </w:divBdr>
            </w:div>
            <w:div w:id="1141340141">
              <w:marLeft w:val="0"/>
              <w:marRight w:val="0"/>
              <w:marTop w:val="0"/>
              <w:marBottom w:val="0"/>
              <w:divBdr>
                <w:top w:val="none" w:sz="0" w:space="0" w:color="auto"/>
                <w:left w:val="none" w:sz="0" w:space="0" w:color="auto"/>
                <w:bottom w:val="none" w:sz="0" w:space="0" w:color="auto"/>
                <w:right w:val="none" w:sz="0" w:space="0" w:color="auto"/>
              </w:divBdr>
            </w:div>
            <w:div w:id="1972665849">
              <w:marLeft w:val="0"/>
              <w:marRight w:val="0"/>
              <w:marTop w:val="0"/>
              <w:marBottom w:val="0"/>
              <w:divBdr>
                <w:top w:val="none" w:sz="0" w:space="0" w:color="auto"/>
                <w:left w:val="none" w:sz="0" w:space="0" w:color="auto"/>
                <w:bottom w:val="none" w:sz="0" w:space="0" w:color="auto"/>
                <w:right w:val="none" w:sz="0" w:space="0" w:color="auto"/>
              </w:divBdr>
            </w:div>
            <w:div w:id="1467624945">
              <w:marLeft w:val="0"/>
              <w:marRight w:val="0"/>
              <w:marTop w:val="0"/>
              <w:marBottom w:val="0"/>
              <w:divBdr>
                <w:top w:val="none" w:sz="0" w:space="0" w:color="auto"/>
                <w:left w:val="none" w:sz="0" w:space="0" w:color="auto"/>
                <w:bottom w:val="none" w:sz="0" w:space="0" w:color="auto"/>
                <w:right w:val="none" w:sz="0" w:space="0" w:color="auto"/>
              </w:divBdr>
            </w:div>
            <w:div w:id="2099403332">
              <w:marLeft w:val="0"/>
              <w:marRight w:val="0"/>
              <w:marTop w:val="0"/>
              <w:marBottom w:val="0"/>
              <w:divBdr>
                <w:top w:val="none" w:sz="0" w:space="0" w:color="auto"/>
                <w:left w:val="none" w:sz="0" w:space="0" w:color="auto"/>
                <w:bottom w:val="none" w:sz="0" w:space="0" w:color="auto"/>
                <w:right w:val="none" w:sz="0" w:space="0" w:color="auto"/>
              </w:divBdr>
            </w:div>
            <w:div w:id="2058310465">
              <w:marLeft w:val="0"/>
              <w:marRight w:val="0"/>
              <w:marTop w:val="0"/>
              <w:marBottom w:val="0"/>
              <w:divBdr>
                <w:top w:val="none" w:sz="0" w:space="0" w:color="auto"/>
                <w:left w:val="none" w:sz="0" w:space="0" w:color="auto"/>
                <w:bottom w:val="none" w:sz="0" w:space="0" w:color="auto"/>
                <w:right w:val="none" w:sz="0" w:space="0" w:color="auto"/>
              </w:divBdr>
            </w:div>
            <w:div w:id="1972711730">
              <w:marLeft w:val="0"/>
              <w:marRight w:val="0"/>
              <w:marTop w:val="0"/>
              <w:marBottom w:val="0"/>
              <w:divBdr>
                <w:top w:val="none" w:sz="0" w:space="0" w:color="auto"/>
                <w:left w:val="none" w:sz="0" w:space="0" w:color="auto"/>
                <w:bottom w:val="none" w:sz="0" w:space="0" w:color="auto"/>
                <w:right w:val="none" w:sz="0" w:space="0" w:color="auto"/>
              </w:divBdr>
            </w:div>
            <w:div w:id="1542134371">
              <w:marLeft w:val="0"/>
              <w:marRight w:val="0"/>
              <w:marTop w:val="0"/>
              <w:marBottom w:val="0"/>
              <w:divBdr>
                <w:top w:val="none" w:sz="0" w:space="0" w:color="auto"/>
                <w:left w:val="none" w:sz="0" w:space="0" w:color="auto"/>
                <w:bottom w:val="none" w:sz="0" w:space="0" w:color="auto"/>
                <w:right w:val="none" w:sz="0" w:space="0" w:color="auto"/>
              </w:divBdr>
            </w:div>
            <w:div w:id="1515461316">
              <w:marLeft w:val="0"/>
              <w:marRight w:val="0"/>
              <w:marTop w:val="0"/>
              <w:marBottom w:val="0"/>
              <w:divBdr>
                <w:top w:val="none" w:sz="0" w:space="0" w:color="auto"/>
                <w:left w:val="none" w:sz="0" w:space="0" w:color="auto"/>
                <w:bottom w:val="none" w:sz="0" w:space="0" w:color="auto"/>
                <w:right w:val="none" w:sz="0" w:space="0" w:color="auto"/>
              </w:divBdr>
            </w:div>
            <w:div w:id="1489899894">
              <w:marLeft w:val="0"/>
              <w:marRight w:val="0"/>
              <w:marTop w:val="0"/>
              <w:marBottom w:val="0"/>
              <w:divBdr>
                <w:top w:val="none" w:sz="0" w:space="0" w:color="auto"/>
                <w:left w:val="none" w:sz="0" w:space="0" w:color="auto"/>
                <w:bottom w:val="none" w:sz="0" w:space="0" w:color="auto"/>
                <w:right w:val="none" w:sz="0" w:space="0" w:color="auto"/>
              </w:divBdr>
            </w:div>
            <w:div w:id="1623731653">
              <w:marLeft w:val="0"/>
              <w:marRight w:val="0"/>
              <w:marTop w:val="0"/>
              <w:marBottom w:val="0"/>
              <w:divBdr>
                <w:top w:val="none" w:sz="0" w:space="0" w:color="auto"/>
                <w:left w:val="none" w:sz="0" w:space="0" w:color="auto"/>
                <w:bottom w:val="none" w:sz="0" w:space="0" w:color="auto"/>
                <w:right w:val="none" w:sz="0" w:space="0" w:color="auto"/>
              </w:divBdr>
            </w:div>
            <w:div w:id="1696731907">
              <w:marLeft w:val="0"/>
              <w:marRight w:val="0"/>
              <w:marTop w:val="0"/>
              <w:marBottom w:val="0"/>
              <w:divBdr>
                <w:top w:val="none" w:sz="0" w:space="0" w:color="auto"/>
                <w:left w:val="none" w:sz="0" w:space="0" w:color="auto"/>
                <w:bottom w:val="none" w:sz="0" w:space="0" w:color="auto"/>
                <w:right w:val="none" w:sz="0" w:space="0" w:color="auto"/>
              </w:divBdr>
            </w:div>
            <w:div w:id="1730570594">
              <w:marLeft w:val="0"/>
              <w:marRight w:val="0"/>
              <w:marTop w:val="0"/>
              <w:marBottom w:val="0"/>
              <w:divBdr>
                <w:top w:val="none" w:sz="0" w:space="0" w:color="auto"/>
                <w:left w:val="none" w:sz="0" w:space="0" w:color="auto"/>
                <w:bottom w:val="none" w:sz="0" w:space="0" w:color="auto"/>
                <w:right w:val="none" w:sz="0" w:space="0" w:color="auto"/>
              </w:divBdr>
            </w:div>
            <w:div w:id="143863741">
              <w:marLeft w:val="0"/>
              <w:marRight w:val="0"/>
              <w:marTop w:val="0"/>
              <w:marBottom w:val="0"/>
              <w:divBdr>
                <w:top w:val="none" w:sz="0" w:space="0" w:color="auto"/>
                <w:left w:val="none" w:sz="0" w:space="0" w:color="auto"/>
                <w:bottom w:val="none" w:sz="0" w:space="0" w:color="auto"/>
                <w:right w:val="none" w:sz="0" w:space="0" w:color="auto"/>
              </w:divBdr>
            </w:div>
            <w:div w:id="1892426573">
              <w:marLeft w:val="0"/>
              <w:marRight w:val="0"/>
              <w:marTop w:val="0"/>
              <w:marBottom w:val="0"/>
              <w:divBdr>
                <w:top w:val="none" w:sz="0" w:space="0" w:color="auto"/>
                <w:left w:val="none" w:sz="0" w:space="0" w:color="auto"/>
                <w:bottom w:val="none" w:sz="0" w:space="0" w:color="auto"/>
                <w:right w:val="none" w:sz="0" w:space="0" w:color="auto"/>
              </w:divBdr>
            </w:div>
            <w:div w:id="1165517404">
              <w:marLeft w:val="0"/>
              <w:marRight w:val="0"/>
              <w:marTop w:val="0"/>
              <w:marBottom w:val="0"/>
              <w:divBdr>
                <w:top w:val="none" w:sz="0" w:space="0" w:color="auto"/>
                <w:left w:val="none" w:sz="0" w:space="0" w:color="auto"/>
                <w:bottom w:val="none" w:sz="0" w:space="0" w:color="auto"/>
                <w:right w:val="none" w:sz="0" w:space="0" w:color="auto"/>
              </w:divBdr>
            </w:div>
            <w:div w:id="2036996624">
              <w:marLeft w:val="0"/>
              <w:marRight w:val="0"/>
              <w:marTop w:val="0"/>
              <w:marBottom w:val="0"/>
              <w:divBdr>
                <w:top w:val="none" w:sz="0" w:space="0" w:color="auto"/>
                <w:left w:val="none" w:sz="0" w:space="0" w:color="auto"/>
                <w:bottom w:val="none" w:sz="0" w:space="0" w:color="auto"/>
                <w:right w:val="none" w:sz="0" w:space="0" w:color="auto"/>
              </w:divBdr>
            </w:div>
            <w:div w:id="1765805605">
              <w:marLeft w:val="0"/>
              <w:marRight w:val="0"/>
              <w:marTop w:val="0"/>
              <w:marBottom w:val="0"/>
              <w:divBdr>
                <w:top w:val="none" w:sz="0" w:space="0" w:color="auto"/>
                <w:left w:val="none" w:sz="0" w:space="0" w:color="auto"/>
                <w:bottom w:val="none" w:sz="0" w:space="0" w:color="auto"/>
                <w:right w:val="none" w:sz="0" w:space="0" w:color="auto"/>
              </w:divBdr>
            </w:div>
            <w:div w:id="577177710">
              <w:marLeft w:val="0"/>
              <w:marRight w:val="0"/>
              <w:marTop w:val="0"/>
              <w:marBottom w:val="0"/>
              <w:divBdr>
                <w:top w:val="none" w:sz="0" w:space="0" w:color="auto"/>
                <w:left w:val="none" w:sz="0" w:space="0" w:color="auto"/>
                <w:bottom w:val="none" w:sz="0" w:space="0" w:color="auto"/>
                <w:right w:val="none" w:sz="0" w:space="0" w:color="auto"/>
              </w:divBdr>
            </w:div>
            <w:div w:id="1595242962">
              <w:marLeft w:val="0"/>
              <w:marRight w:val="0"/>
              <w:marTop w:val="0"/>
              <w:marBottom w:val="0"/>
              <w:divBdr>
                <w:top w:val="none" w:sz="0" w:space="0" w:color="auto"/>
                <w:left w:val="none" w:sz="0" w:space="0" w:color="auto"/>
                <w:bottom w:val="none" w:sz="0" w:space="0" w:color="auto"/>
                <w:right w:val="none" w:sz="0" w:space="0" w:color="auto"/>
              </w:divBdr>
            </w:div>
            <w:div w:id="437650673">
              <w:marLeft w:val="0"/>
              <w:marRight w:val="0"/>
              <w:marTop w:val="0"/>
              <w:marBottom w:val="0"/>
              <w:divBdr>
                <w:top w:val="none" w:sz="0" w:space="0" w:color="auto"/>
                <w:left w:val="none" w:sz="0" w:space="0" w:color="auto"/>
                <w:bottom w:val="none" w:sz="0" w:space="0" w:color="auto"/>
                <w:right w:val="none" w:sz="0" w:space="0" w:color="auto"/>
              </w:divBdr>
            </w:div>
            <w:div w:id="227959450">
              <w:marLeft w:val="0"/>
              <w:marRight w:val="0"/>
              <w:marTop w:val="0"/>
              <w:marBottom w:val="0"/>
              <w:divBdr>
                <w:top w:val="none" w:sz="0" w:space="0" w:color="auto"/>
                <w:left w:val="none" w:sz="0" w:space="0" w:color="auto"/>
                <w:bottom w:val="none" w:sz="0" w:space="0" w:color="auto"/>
                <w:right w:val="none" w:sz="0" w:space="0" w:color="auto"/>
              </w:divBdr>
            </w:div>
            <w:div w:id="1217081440">
              <w:marLeft w:val="0"/>
              <w:marRight w:val="0"/>
              <w:marTop w:val="0"/>
              <w:marBottom w:val="0"/>
              <w:divBdr>
                <w:top w:val="none" w:sz="0" w:space="0" w:color="auto"/>
                <w:left w:val="none" w:sz="0" w:space="0" w:color="auto"/>
                <w:bottom w:val="none" w:sz="0" w:space="0" w:color="auto"/>
                <w:right w:val="none" w:sz="0" w:space="0" w:color="auto"/>
              </w:divBdr>
            </w:div>
            <w:div w:id="2060589407">
              <w:marLeft w:val="0"/>
              <w:marRight w:val="0"/>
              <w:marTop w:val="0"/>
              <w:marBottom w:val="0"/>
              <w:divBdr>
                <w:top w:val="none" w:sz="0" w:space="0" w:color="auto"/>
                <w:left w:val="none" w:sz="0" w:space="0" w:color="auto"/>
                <w:bottom w:val="none" w:sz="0" w:space="0" w:color="auto"/>
                <w:right w:val="none" w:sz="0" w:space="0" w:color="auto"/>
              </w:divBdr>
            </w:div>
            <w:div w:id="1909074839">
              <w:marLeft w:val="0"/>
              <w:marRight w:val="0"/>
              <w:marTop w:val="0"/>
              <w:marBottom w:val="0"/>
              <w:divBdr>
                <w:top w:val="none" w:sz="0" w:space="0" w:color="auto"/>
                <w:left w:val="none" w:sz="0" w:space="0" w:color="auto"/>
                <w:bottom w:val="none" w:sz="0" w:space="0" w:color="auto"/>
                <w:right w:val="none" w:sz="0" w:space="0" w:color="auto"/>
              </w:divBdr>
            </w:div>
            <w:div w:id="1161313666">
              <w:marLeft w:val="0"/>
              <w:marRight w:val="0"/>
              <w:marTop w:val="0"/>
              <w:marBottom w:val="0"/>
              <w:divBdr>
                <w:top w:val="none" w:sz="0" w:space="0" w:color="auto"/>
                <w:left w:val="none" w:sz="0" w:space="0" w:color="auto"/>
                <w:bottom w:val="none" w:sz="0" w:space="0" w:color="auto"/>
                <w:right w:val="none" w:sz="0" w:space="0" w:color="auto"/>
              </w:divBdr>
            </w:div>
            <w:div w:id="1099645170">
              <w:marLeft w:val="0"/>
              <w:marRight w:val="0"/>
              <w:marTop w:val="0"/>
              <w:marBottom w:val="0"/>
              <w:divBdr>
                <w:top w:val="none" w:sz="0" w:space="0" w:color="auto"/>
                <w:left w:val="none" w:sz="0" w:space="0" w:color="auto"/>
                <w:bottom w:val="none" w:sz="0" w:space="0" w:color="auto"/>
                <w:right w:val="none" w:sz="0" w:space="0" w:color="auto"/>
              </w:divBdr>
            </w:div>
            <w:div w:id="312373462">
              <w:marLeft w:val="0"/>
              <w:marRight w:val="0"/>
              <w:marTop w:val="0"/>
              <w:marBottom w:val="0"/>
              <w:divBdr>
                <w:top w:val="none" w:sz="0" w:space="0" w:color="auto"/>
                <w:left w:val="none" w:sz="0" w:space="0" w:color="auto"/>
                <w:bottom w:val="none" w:sz="0" w:space="0" w:color="auto"/>
                <w:right w:val="none" w:sz="0" w:space="0" w:color="auto"/>
              </w:divBdr>
            </w:div>
            <w:div w:id="1792896673">
              <w:marLeft w:val="0"/>
              <w:marRight w:val="0"/>
              <w:marTop w:val="0"/>
              <w:marBottom w:val="0"/>
              <w:divBdr>
                <w:top w:val="none" w:sz="0" w:space="0" w:color="auto"/>
                <w:left w:val="none" w:sz="0" w:space="0" w:color="auto"/>
                <w:bottom w:val="none" w:sz="0" w:space="0" w:color="auto"/>
                <w:right w:val="none" w:sz="0" w:space="0" w:color="auto"/>
              </w:divBdr>
            </w:div>
            <w:div w:id="1005086062">
              <w:marLeft w:val="0"/>
              <w:marRight w:val="0"/>
              <w:marTop w:val="0"/>
              <w:marBottom w:val="0"/>
              <w:divBdr>
                <w:top w:val="none" w:sz="0" w:space="0" w:color="auto"/>
                <w:left w:val="none" w:sz="0" w:space="0" w:color="auto"/>
                <w:bottom w:val="none" w:sz="0" w:space="0" w:color="auto"/>
                <w:right w:val="none" w:sz="0" w:space="0" w:color="auto"/>
              </w:divBdr>
            </w:div>
            <w:div w:id="1711607143">
              <w:marLeft w:val="0"/>
              <w:marRight w:val="0"/>
              <w:marTop w:val="0"/>
              <w:marBottom w:val="0"/>
              <w:divBdr>
                <w:top w:val="none" w:sz="0" w:space="0" w:color="auto"/>
                <w:left w:val="none" w:sz="0" w:space="0" w:color="auto"/>
                <w:bottom w:val="none" w:sz="0" w:space="0" w:color="auto"/>
                <w:right w:val="none" w:sz="0" w:space="0" w:color="auto"/>
              </w:divBdr>
            </w:div>
            <w:div w:id="1130704124">
              <w:marLeft w:val="0"/>
              <w:marRight w:val="0"/>
              <w:marTop w:val="0"/>
              <w:marBottom w:val="0"/>
              <w:divBdr>
                <w:top w:val="none" w:sz="0" w:space="0" w:color="auto"/>
                <w:left w:val="none" w:sz="0" w:space="0" w:color="auto"/>
                <w:bottom w:val="none" w:sz="0" w:space="0" w:color="auto"/>
                <w:right w:val="none" w:sz="0" w:space="0" w:color="auto"/>
              </w:divBdr>
            </w:div>
            <w:div w:id="1642887464">
              <w:marLeft w:val="0"/>
              <w:marRight w:val="0"/>
              <w:marTop w:val="0"/>
              <w:marBottom w:val="0"/>
              <w:divBdr>
                <w:top w:val="none" w:sz="0" w:space="0" w:color="auto"/>
                <w:left w:val="none" w:sz="0" w:space="0" w:color="auto"/>
                <w:bottom w:val="none" w:sz="0" w:space="0" w:color="auto"/>
                <w:right w:val="none" w:sz="0" w:space="0" w:color="auto"/>
              </w:divBdr>
            </w:div>
            <w:div w:id="222520662">
              <w:marLeft w:val="0"/>
              <w:marRight w:val="0"/>
              <w:marTop w:val="0"/>
              <w:marBottom w:val="0"/>
              <w:divBdr>
                <w:top w:val="none" w:sz="0" w:space="0" w:color="auto"/>
                <w:left w:val="none" w:sz="0" w:space="0" w:color="auto"/>
                <w:bottom w:val="none" w:sz="0" w:space="0" w:color="auto"/>
                <w:right w:val="none" w:sz="0" w:space="0" w:color="auto"/>
              </w:divBdr>
            </w:div>
            <w:div w:id="833186038">
              <w:marLeft w:val="0"/>
              <w:marRight w:val="0"/>
              <w:marTop w:val="0"/>
              <w:marBottom w:val="0"/>
              <w:divBdr>
                <w:top w:val="none" w:sz="0" w:space="0" w:color="auto"/>
                <w:left w:val="none" w:sz="0" w:space="0" w:color="auto"/>
                <w:bottom w:val="none" w:sz="0" w:space="0" w:color="auto"/>
                <w:right w:val="none" w:sz="0" w:space="0" w:color="auto"/>
              </w:divBdr>
            </w:div>
            <w:div w:id="1554926565">
              <w:marLeft w:val="0"/>
              <w:marRight w:val="0"/>
              <w:marTop w:val="0"/>
              <w:marBottom w:val="0"/>
              <w:divBdr>
                <w:top w:val="none" w:sz="0" w:space="0" w:color="auto"/>
                <w:left w:val="none" w:sz="0" w:space="0" w:color="auto"/>
                <w:bottom w:val="none" w:sz="0" w:space="0" w:color="auto"/>
                <w:right w:val="none" w:sz="0" w:space="0" w:color="auto"/>
              </w:divBdr>
            </w:div>
            <w:div w:id="518738471">
              <w:marLeft w:val="0"/>
              <w:marRight w:val="0"/>
              <w:marTop w:val="0"/>
              <w:marBottom w:val="0"/>
              <w:divBdr>
                <w:top w:val="none" w:sz="0" w:space="0" w:color="auto"/>
                <w:left w:val="none" w:sz="0" w:space="0" w:color="auto"/>
                <w:bottom w:val="none" w:sz="0" w:space="0" w:color="auto"/>
                <w:right w:val="none" w:sz="0" w:space="0" w:color="auto"/>
              </w:divBdr>
            </w:div>
            <w:div w:id="1410229844">
              <w:marLeft w:val="0"/>
              <w:marRight w:val="0"/>
              <w:marTop w:val="0"/>
              <w:marBottom w:val="0"/>
              <w:divBdr>
                <w:top w:val="none" w:sz="0" w:space="0" w:color="auto"/>
                <w:left w:val="none" w:sz="0" w:space="0" w:color="auto"/>
                <w:bottom w:val="none" w:sz="0" w:space="0" w:color="auto"/>
                <w:right w:val="none" w:sz="0" w:space="0" w:color="auto"/>
              </w:divBdr>
            </w:div>
            <w:div w:id="1543321600">
              <w:marLeft w:val="0"/>
              <w:marRight w:val="0"/>
              <w:marTop w:val="0"/>
              <w:marBottom w:val="0"/>
              <w:divBdr>
                <w:top w:val="none" w:sz="0" w:space="0" w:color="auto"/>
                <w:left w:val="none" w:sz="0" w:space="0" w:color="auto"/>
                <w:bottom w:val="none" w:sz="0" w:space="0" w:color="auto"/>
                <w:right w:val="none" w:sz="0" w:space="0" w:color="auto"/>
              </w:divBdr>
            </w:div>
            <w:div w:id="1785074913">
              <w:marLeft w:val="0"/>
              <w:marRight w:val="0"/>
              <w:marTop w:val="0"/>
              <w:marBottom w:val="0"/>
              <w:divBdr>
                <w:top w:val="none" w:sz="0" w:space="0" w:color="auto"/>
                <w:left w:val="none" w:sz="0" w:space="0" w:color="auto"/>
                <w:bottom w:val="none" w:sz="0" w:space="0" w:color="auto"/>
                <w:right w:val="none" w:sz="0" w:space="0" w:color="auto"/>
              </w:divBdr>
            </w:div>
            <w:div w:id="36857165">
              <w:marLeft w:val="0"/>
              <w:marRight w:val="0"/>
              <w:marTop w:val="0"/>
              <w:marBottom w:val="0"/>
              <w:divBdr>
                <w:top w:val="none" w:sz="0" w:space="0" w:color="auto"/>
                <w:left w:val="none" w:sz="0" w:space="0" w:color="auto"/>
                <w:bottom w:val="none" w:sz="0" w:space="0" w:color="auto"/>
                <w:right w:val="none" w:sz="0" w:space="0" w:color="auto"/>
              </w:divBdr>
            </w:div>
            <w:div w:id="1360472436">
              <w:marLeft w:val="0"/>
              <w:marRight w:val="0"/>
              <w:marTop w:val="0"/>
              <w:marBottom w:val="0"/>
              <w:divBdr>
                <w:top w:val="none" w:sz="0" w:space="0" w:color="auto"/>
                <w:left w:val="none" w:sz="0" w:space="0" w:color="auto"/>
                <w:bottom w:val="none" w:sz="0" w:space="0" w:color="auto"/>
                <w:right w:val="none" w:sz="0" w:space="0" w:color="auto"/>
              </w:divBdr>
            </w:div>
            <w:div w:id="1578588953">
              <w:marLeft w:val="0"/>
              <w:marRight w:val="0"/>
              <w:marTop w:val="0"/>
              <w:marBottom w:val="0"/>
              <w:divBdr>
                <w:top w:val="none" w:sz="0" w:space="0" w:color="auto"/>
                <w:left w:val="none" w:sz="0" w:space="0" w:color="auto"/>
                <w:bottom w:val="none" w:sz="0" w:space="0" w:color="auto"/>
                <w:right w:val="none" w:sz="0" w:space="0" w:color="auto"/>
              </w:divBdr>
            </w:div>
            <w:div w:id="2003309176">
              <w:marLeft w:val="0"/>
              <w:marRight w:val="0"/>
              <w:marTop w:val="0"/>
              <w:marBottom w:val="0"/>
              <w:divBdr>
                <w:top w:val="none" w:sz="0" w:space="0" w:color="auto"/>
                <w:left w:val="none" w:sz="0" w:space="0" w:color="auto"/>
                <w:bottom w:val="none" w:sz="0" w:space="0" w:color="auto"/>
                <w:right w:val="none" w:sz="0" w:space="0" w:color="auto"/>
              </w:divBdr>
            </w:div>
            <w:div w:id="604046852">
              <w:marLeft w:val="0"/>
              <w:marRight w:val="0"/>
              <w:marTop w:val="0"/>
              <w:marBottom w:val="0"/>
              <w:divBdr>
                <w:top w:val="none" w:sz="0" w:space="0" w:color="auto"/>
                <w:left w:val="none" w:sz="0" w:space="0" w:color="auto"/>
                <w:bottom w:val="none" w:sz="0" w:space="0" w:color="auto"/>
                <w:right w:val="none" w:sz="0" w:space="0" w:color="auto"/>
              </w:divBdr>
            </w:div>
            <w:div w:id="1536892041">
              <w:marLeft w:val="0"/>
              <w:marRight w:val="0"/>
              <w:marTop w:val="0"/>
              <w:marBottom w:val="0"/>
              <w:divBdr>
                <w:top w:val="none" w:sz="0" w:space="0" w:color="auto"/>
                <w:left w:val="none" w:sz="0" w:space="0" w:color="auto"/>
                <w:bottom w:val="none" w:sz="0" w:space="0" w:color="auto"/>
                <w:right w:val="none" w:sz="0" w:space="0" w:color="auto"/>
              </w:divBdr>
            </w:div>
            <w:div w:id="1124925627">
              <w:marLeft w:val="0"/>
              <w:marRight w:val="0"/>
              <w:marTop w:val="0"/>
              <w:marBottom w:val="0"/>
              <w:divBdr>
                <w:top w:val="none" w:sz="0" w:space="0" w:color="auto"/>
                <w:left w:val="none" w:sz="0" w:space="0" w:color="auto"/>
                <w:bottom w:val="none" w:sz="0" w:space="0" w:color="auto"/>
                <w:right w:val="none" w:sz="0" w:space="0" w:color="auto"/>
              </w:divBdr>
            </w:div>
            <w:div w:id="2075927799">
              <w:marLeft w:val="0"/>
              <w:marRight w:val="0"/>
              <w:marTop w:val="0"/>
              <w:marBottom w:val="0"/>
              <w:divBdr>
                <w:top w:val="none" w:sz="0" w:space="0" w:color="auto"/>
                <w:left w:val="none" w:sz="0" w:space="0" w:color="auto"/>
                <w:bottom w:val="none" w:sz="0" w:space="0" w:color="auto"/>
                <w:right w:val="none" w:sz="0" w:space="0" w:color="auto"/>
              </w:divBdr>
            </w:div>
            <w:div w:id="598952162">
              <w:marLeft w:val="0"/>
              <w:marRight w:val="0"/>
              <w:marTop w:val="0"/>
              <w:marBottom w:val="0"/>
              <w:divBdr>
                <w:top w:val="none" w:sz="0" w:space="0" w:color="auto"/>
                <w:left w:val="none" w:sz="0" w:space="0" w:color="auto"/>
                <w:bottom w:val="none" w:sz="0" w:space="0" w:color="auto"/>
                <w:right w:val="none" w:sz="0" w:space="0" w:color="auto"/>
              </w:divBdr>
            </w:div>
            <w:div w:id="279386202">
              <w:marLeft w:val="0"/>
              <w:marRight w:val="0"/>
              <w:marTop w:val="0"/>
              <w:marBottom w:val="0"/>
              <w:divBdr>
                <w:top w:val="none" w:sz="0" w:space="0" w:color="auto"/>
                <w:left w:val="none" w:sz="0" w:space="0" w:color="auto"/>
                <w:bottom w:val="none" w:sz="0" w:space="0" w:color="auto"/>
                <w:right w:val="none" w:sz="0" w:space="0" w:color="auto"/>
              </w:divBdr>
            </w:div>
            <w:div w:id="1163469683">
              <w:marLeft w:val="0"/>
              <w:marRight w:val="0"/>
              <w:marTop w:val="0"/>
              <w:marBottom w:val="0"/>
              <w:divBdr>
                <w:top w:val="none" w:sz="0" w:space="0" w:color="auto"/>
                <w:left w:val="none" w:sz="0" w:space="0" w:color="auto"/>
                <w:bottom w:val="none" w:sz="0" w:space="0" w:color="auto"/>
                <w:right w:val="none" w:sz="0" w:space="0" w:color="auto"/>
              </w:divBdr>
            </w:div>
            <w:div w:id="54857563">
              <w:marLeft w:val="0"/>
              <w:marRight w:val="0"/>
              <w:marTop w:val="0"/>
              <w:marBottom w:val="0"/>
              <w:divBdr>
                <w:top w:val="none" w:sz="0" w:space="0" w:color="auto"/>
                <w:left w:val="none" w:sz="0" w:space="0" w:color="auto"/>
                <w:bottom w:val="none" w:sz="0" w:space="0" w:color="auto"/>
                <w:right w:val="none" w:sz="0" w:space="0" w:color="auto"/>
              </w:divBdr>
            </w:div>
            <w:div w:id="468399521">
              <w:marLeft w:val="0"/>
              <w:marRight w:val="0"/>
              <w:marTop w:val="0"/>
              <w:marBottom w:val="0"/>
              <w:divBdr>
                <w:top w:val="none" w:sz="0" w:space="0" w:color="auto"/>
                <w:left w:val="none" w:sz="0" w:space="0" w:color="auto"/>
                <w:bottom w:val="none" w:sz="0" w:space="0" w:color="auto"/>
                <w:right w:val="none" w:sz="0" w:space="0" w:color="auto"/>
              </w:divBdr>
            </w:div>
            <w:div w:id="1972394668">
              <w:marLeft w:val="0"/>
              <w:marRight w:val="0"/>
              <w:marTop w:val="0"/>
              <w:marBottom w:val="0"/>
              <w:divBdr>
                <w:top w:val="none" w:sz="0" w:space="0" w:color="auto"/>
                <w:left w:val="none" w:sz="0" w:space="0" w:color="auto"/>
                <w:bottom w:val="none" w:sz="0" w:space="0" w:color="auto"/>
                <w:right w:val="none" w:sz="0" w:space="0" w:color="auto"/>
              </w:divBdr>
            </w:div>
            <w:div w:id="142429203">
              <w:marLeft w:val="0"/>
              <w:marRight w:val="0"/>
              <w:marTop w:val="0"/>
              <w:marBottom w:val="0"/>
              <w:divBdr>
                <w:top w:val="none" w:sz="0" w:space="0" w:color="auto"/>
                <w:left w:val="none" w:sz="0" w:space="0" w:color="auto"/>
                <w:bottom w:val="none" w:sz="0" w:space="0" w:color="auto"/>
                <w:right w:val="none" w:sz="0" w:space="0" w:color="auto"/>
              </w:divBdr>
            </w:div>
            <w:div w:id="341711225">
              <w:marLeft w:val="0"/>
              <w:marRight w:val="0"/>
              <w:marTop w:val="0"/>
              <w:marBottom w:val="0"/>
              <w:divBdr>
                <w:top w:val="none" w:sz="0" w:space="0" w:color="auto"/>
                <w:left w:val="none" w:sz="0" w:space="0" w:color="auto"/>
                <w:bottom w:val="none" w:sz="0" w:space="0" w:color="auto"/>
                <w:right w:val="none" w:sz="0" w:space="0" w:color="auto"/>
              </w:divBdr>
            </w:div>
            <w:div w:id="961568906">
              <w:marLeft w:val="0"/>
              <w:marRight w:val="0"/>
              <w:marTop w:val="0"/>
              <w:marBottom w:val="0"/>
              <w:divBdr>
                <w:top w:val="none" w:sz="0" w:space="0" w:color="auto"/>
                <w:left w:val="none" w:sz="0" w:space="0" w:color="auto"/>
                <w:bottom w:val="none" w:sz="0" w:space="0" w:color="auto"/>
                <w:right w:val="none" w:sz="0" w:space="0" w:color="auto"/>
              </w:divBdr>
            </w:div>
            <w:div w:id="678889332">
              <w:marLeft w:val="0"/>
              <w:marRight w:val="0"/>
              <w:marTop w:val="0"/>
              <w:marBottom w:val="0"/>
              <w:divBdr>
                <w:top w:val="none" w:sz="0" w:space="0" w:color="auto"/>
                <w:left w:val="none" w:sz="0" w:space="0" w:color="auto"/>
                <w:bottom w:val="none" w:sz="0" w:space="0" w:color="auto"/>
                <w:right w:val="none" w:sz="0" w:space="0" w:color="auto"/>
              </w:divBdr>
            </w:div>
            <w:div w:id="2132623859">
              <w:marLeft w:val="0"/>
              <w:marRight w:val="0"/>
              <w:marTop w:val="0"/>
              <w:marBottom w:val="0"/>
              <w:divBdr>
                <w:top w:val="none" w:sz="0" w:space="0" w:color="auto"/>
                <w:left w:val="none" w:sz="0" w:space="0" w:color="auto"/>
                <w:bottom w:val="none" w:sz="0" w:space="0" w:color="auto"/>
                <w:right w:val="none" w:sz="0" w:space="0" w:color="auto"/>
              </w:divBdr>
            </w:div>
            <w:div w:id="495465141">
              <w:marLeft w:val="0"/>
              <w:marRight w:val="0"/>
              <w:marTop w:val="0"/>
              <w:marBottom w:val="0"/>
              <w:divBdr>
                <w:top w:val="none" w:sz="0" w:space="0" w:color="auto"/>
                <w:left w:val="none" w:sz="0" w:space="0" w:color="auto"/>
                <w:bottom w:val="none" w:sz="0" w:space="0" w:color="auto"/>
                <w:right w:val="none" w:sz="0" w:space="0" w:color="auto"/>
              </w:divBdr>
            </w:div>
            <w:div w:id="1594167408">
              <w:marLeft w:val="0"/>
              <w:marRight w:val="0"/>
              <w:marTop w:val="0"/>
              <w:marBottom w:val="0"/>
              <w:divBdr>
                <w:top w:val="none" w:sz="0" w:space="0" w:color="auto"/>
                <w:left w:val="none" w:sz="0" w:space="0" w:color="auto"/>
                <w:bottom w:val="none" w:sz="0" w:space="0" w:color="auto"/>
                <w:right w:val="none" w:sz="0" w:space="0" w:color="auto"/>
              </w:divBdr>
            </w:div>
            <w:div w:id="891620229">
              <w:marLeft w:val="0"/>
              <w:marRight w:val="0"/>
              <w:marTop w:val="0"/>
              <w:marBottom w:val="0"/>
              <w:divBdr>
                <w:top w:val="none" w:sz="0" w:space="0" w:color="auto"/>
                <w:left w:val="none" w:sz="0" w:space="0" w:color="auto"/>
                <w:bottom w:val="none" w:sz="0" w:space="0" w:color="auto"/>
                <w:right w:val="none" w:sz="0" w:space="0" w:color="auto"/>
              </w:divBdr>
            </w:div>
            <w:div w:id="65499125">
              <w:marLeft w:val="0"/>
              <w:marRight w:val="0"/>
              <w:marTop w:val="0"/>
              <w:marBottom w:val="0"/>
              <w:divBdr>
                <w:top w:val="none" w:sz="0" w:space="0" w:color="auto"/>
                <w:left w:val="none" w:sz="0" w:space="0" w:color="auto"/>
                <w:bottom w:val="none" w:sz="0" w:space="0" w:color="auto"/>
                <w:right w:val="none" w:sz="0" w:space="0" w:color="auto"/>
              </w:divBdr>
            </w:div>
            <w:div w:id="612832192">
              <w:marLeft w:val="0"/>
              <w:marRight w:val="0"/>
              <w:marTop w:val="0"/>
              <w:marBottom w:val="0"/>
              <w:divBdr>
                <w:top w:val="none" w:sz="0" w:space="0" w:color="auto"/>
                <w:left w:val="none" w:sz="0" w:space="0" w:color="auto"/>
                <w:bottom w:val="none" w:sz="0" w:space="0" w:color="auto"/>
                <w:right w:val="none" w:sz="0" w:space="0" w:color="auto"/>
              </w:divBdr>
            </w:div>
            <w:div w:id="881789033">
              <w:marLeft w:val="0"/>
              <w:marRight w:val="0"/>
              <w:marTop w:val="0"/>
              <w:marBottom w:val="0"/>
              <w:divBdr>
                <w:top w:val="none" w:sz="0" w:space="0" w:color="auto"/>
                <w:left w:val="none" w:sz="0" w:space="0" w:color="auto"/>
                <w:bottom w:val="none" w:sz="0" w:space="0" w:color="auto"/>
                <w:right w:val="none" w:sz="0" w:space="0" w:color="auto"/>
              </w:divBdr>
            </w:div>
            <w:div w:id="743338915">
              <w:marLeft w:val="0"/>
              <w:marRight w:val="0"/>
              <w:marTop w:val="0"/>
              <w:marBottom w:val="0"/>
              <w:divBdr>
                <w:top w:val="none" w:sz="0" w:space="0" w:color="auto"/>
                <w:left w:val="none" w:sz="0" w:space="0" w:color="auto"/>
                <w:bottom w:val="none" w:sz="0" w:space="0" w:color="auto"/>
                <w:right w:val="none" w:sz="0" w:space="0" w:color="auto"/>
              </w:divBdr>
            </w:div>
            <w:div w:id="1433011546">
              <w:marLeft w:val="0"/>
              <w:marRight w:val="0"/>
              <w:marTop w:val="0"/>
              <w:marBottom w:val="0"/>
              <w:divBdr>
                <w:top w:val="none" w:sz="0" w:space="0" w:color="auto"/>
                <w:left w:val="none" w:sz="0" w:space="0" w:color="auto"/>
                <w:bottom w:val="none" w:sz="0" w:space="0" w:color="auto"/>
                <w:right w:val="none" w:sz="0" w:space="0" w:color="auto"/>
              </w:divBdr>
            </w:div>
            <w:div w:id="1452240923">
              <w:marLeft w:val="0"/>
              <w:marRight w:val="0"/>
              <w:marTop w:val="0"/>
              <w:marBottom w:val="0"/>
              <w:divBdr>
                <w:top w:val="none" w:sz="0" w:space="0" w:color="auto"/>
                <w:left w:val="none" w:sz="0" w:space="0" w:color="auto"/>
                <w:bottom w:val="none" w:sz="0" w:space="0" w:color="auto"/>
                <w:right w:val="none" w:sz="0" w:space="0" w:color="auto"/>
              </w:divBdr>
            </w:div>
            <w:div w:id="1536189649">
              <w:marLeft w:val="0"/>
              <w:marRight w:val="0"/>
              <w:marTop w:val="0"/>
              <w:marBottom w:val="0"/>
              <w:divBdr>
                <w:top w:val="none" w:sz="0" w:space="0" w:color="auto"/>
                <w:left w:val="none" w:sz="0" w:space="0" w:color="auto"/>
                <w:bottom w:val="none" w:sz="0" w:space="0" w:color="auto"/>
                <w:right w:val="none" w:sz="0" w:space="0" w:color="auto"/>
              </w:divBdr>
            </w:div>
            <w:div w:id="1514488300">
              <w:marLeft w:val="0"/>
              <w:marRight w:val="0"/>
              <w:marTop w:val="0"/>
              <w:marBottom w:val="0"/>
              <w:divBdr>
                <w:top w:val="none" w:sz="0" w:space="0" w:color="auto"/>
                <w:left w:val="none" w:sz="0" w:space="0" w:color="auto"/>
                <w:bottom w:val="none" w:sz="0" w:space="0" w:color="auto"/>
                <w:right w:val="none" w:sz="0" w:space="0" w:color="auto"/>
              </w:divBdr>
            </w:div>
            <w:div w:id="415175782">
              <w:marLeft w:val="0"/>
              <w:marRight w:val="0"/>
              <w:marTop w:val="0"/>
              <w:marBottom w:val="0"/>
              <w:divBdr>
                <w:top w:val="none" w:sz="0" w:space="0" w:color="auto"/>
                <w:left w:val="none" w:sz="0" w:space="0" w:color="auto"/>
                <w:bottom w:val="none" w:sz="0" w:space="0" w:color="auto"/>
                <w:right w:val="none" w:sz="0" w:space="0" w:color="auto"/>
              </w:divBdr>
            </w:div>
            <w:div w:id="772867373">
              <w:marLeft w:val="0"/>
              <w:marRight w:val="0"/>
              <w:marTop w:val="0"/>
              <w:marBottom w:val="0"/>
              <w:divBdr>
                <w:top w:val="none" w:sz="0" w:space="0" w:color="auto"/>
                <w:left w:val="none" w:sz="0" w:space="0" w:color="auto"/>
                <w:bottom w:val="none" w:sz="0" w:space="0" w:color="auto"/>
                <w:right w:val="none" w:sz="0" w:space="0" w:color="auto"/>
              </w:divBdr>
            </w:div>
            <w:div w:id="113912244">
              <w:marLeft w:val="0"/>
              <w:marRight w:val="0"/>
              <w:marTop w:val="0"/>
              <w:marBottom w:val="0"/>
              <w:divBdr>
                <w:top w:val="none" w:sz="0" w:space="0" w:color="auto"/>
                <w:left w:val="none" w:sz="0" w:space="0" w:color="auto"/>
                <w:bottom w:val="none" w:sz="0" w:space="0" w:color="auto"/>
                <w:right w:val="none" w:sz="0" w:space="0" w:color="auto"/>
              </w:divBdr>
            </w:div>
            <w:div w:id="1673337607">
              <w:marLeft w:val="0"/>
              <w:marRight w:val="0"/>
              <w:marTop w:val="0"/>
              <w:marBottom w:val="0"/>
              <w:divBdr>
                <w:top w:val="none" w:sz="0" w:space="0" w:color="auto"/>
                <w:left w:val="none" w:sz="0" w:space="0" w:color="auto"/>
                <w:bottom w:val="none" w:sz="0" w:space="0" w:color="auto"/>
                <w:right w:val="none" w:sz="0" w:space="0" w:color="auto"/>
              </w:divBdr>
            </w:div>
            <w:div w:id="1619025650">
              <w:marLeft w:val="0"/>
              <w:marRight w:val="0"/>
              <w:marTop w:val="0"/>
              <w:marBottom w:val="0"/>
              <w:divBdr>
                <w:top w:val="none" w:sz="0" w:space="0" w:color="auto"/>
                <w:left w:val="none" w:sz="0" w:space="0" w:color="auto"/>
                <w:bottom w:val="none" w:sz="0" w:space="0" w:color="auto"/>
                <w:right w:val="none" w:sz="0" w:space="0" w:color="auto"/>
              </w:divBdr>
            </w:div>
            <w:div w:id="2111704532">
              <w:marLeft w:val="0"/>
              <w:marRight w:val="0"/>
              <w:marTop w:val="0"/>
              <w:marBottom w:val="0"/>
              <w:divBdr>
                <w:top w:val="none" w:sz="0" w:space="0" w:color="auto"/>
                <w:left w:val="none" w:sz="0" w:space="0" w:color="auto"/>
                <w:bottom w:val="none" w:sz="0" w:space="0" w:color="auto"/>
                <w:right w:val="none" w:sz="0" w:space="0" w:color="auto"/>
              </w:divBdr>
            </w:div>
            <w:div w:id="266886970">
              <w:marLeft w:val="0"/>
              <w:marRight w:val="0"/>
              <w:marTop w:val="0"/>
              <w:marBottom w:val="0"/>
              <w:divBdr>
                <w:top w:val="none" w:sz="0" w:space="0" w:color="auto"/>
                <w:left w:val="none" w:sz="0" w:space="0" w:color="auto"/>
                <w:bottom w:val="none" w:sz="0" w:space="0" w:color="auto"/>
                <w:right w:val="none" w:sz="0" w:space="0" w:color="auto"/>
              </w:divBdr>
            </w:div>
            <w:div w:id="1482962957">
              <w:marLeft w:val="0"/>
              <w:marRight w:val="0"/>
              <w:marTop w:val="0"/>
              <w:marBottom w:val="0"/>
              <w:divBdr>
                <w:top w:val="none" w:sz="0" w:space="0" w:color="auto"/>
                <w:left w:val="none" w:sz="0" w:space="0" w:color="auto"/>
                <w:bottom w:val="none" w:sz="0" w:space="0" w:color="auto"/>
                <w:right w:val="none" w:sz="0" w:space="0" w:color="auto"/>
              </w:divBdr>
            </w:div>
            <w:div w:id="1383141208">
              <w:marLeft w:val="0"/>
              <w:marRight w:val="0"/>
              <w:marTop w:val="0"/>
              <w:marBottom w:val="0"/>
              <w:divBdr>
                <w:top w:val="none" w:sz="0" w:space="0" w:color="auto"/>
                <w:left w:val="none" w:sz="0" w:space="0" w:color="auto"/>
                <w:bottom w:val="none" w:sz="0" w:space="0" w:color="auto"/>
                <w:right w:val="none" w:sz="0" w:space="0" w:color="auto"/>
              </w:divBdr>
            </w:div>
            <w:div w:id="492450921">
              <w:marLeft w:val="0"/>
              <w:marRight w:val="0"/>
              <w:marTop w:val="0"/>
              <w:marBottom w:val="0"/>
              <w:divBdr>
                <w:top w:val="none" w:sz="0" w:space="0" w:color="auto"/>
                <w:left w:val="none" w:sz="0" w:space="0" w:color="auto"/>
                <w:bottom w:val="none" w:sz="0" w:space="0" w:color="auto"/>
                <w:right w:val="none" w:sz="0" w:space="0" w:color="auto"/>
              </w:divBdr>
            </w:div>
            <w:div w:id="1139152664">
              <w:marLeft w:val="0"/>
              <w:marRight w:val="0"/>
              <w:marTop w:val="0"/>
              <w:marBottom w:val="0"/>
              <w:divBdr>
                <w:top w:val="none" w:sz="0" w:space="0" w:color="auto"/>
                <w:left w:val="none" w:sz="0" w:space="0" w:color="auto"/>
                <w:bottom w:val="none" w:sz="0" w:space="0" w:color="auto"/>
                <w:right w:val="none" w:sz="0" w:space="0" w:color="auto"/>
              </w:divBdr>
            </w:div>
            <w:div w:id="118299998">
              <w:marLeft w:val="0"/>
              <w:marRight w:val="0"/>
              <w:marTop w:val="0"/>
              <w:marBottom w:val="0"/>
              <w:divBdr>
                <w:top w:val="none" w:sz="0" w:space="0" w:color="auto"/>
                <w:left w:val="none" w:sz="0" w:space="0" w:color="auto"/>
                <w:bottom w:val="none" w:sz="0" w:space="0" w:color="auto"/>
                <w:right w:val="none" w:sz="0" w:space="0" w:color="auto"/>
              </w:divBdr>
            </w:div>
            <w:div w:id="637225696">
              <w:marLeft w:val="0"/>
              <w:marRight w:val="0"/>
              <w:marTop w:val="0"/>
              <w:marBottom w:val="0"/>
              <w:divBdr>
                <w:top w:val="none" w:sz="0" w:space="0" w:color="auto"/>
                <w:left w:val="none" w:sz="0" w:space="0" w:color="auto"/>
                <w:bottom w:val="none" w:sz="0" w:space="0" w:color="auto"/>
                <w:right w:val="none" w:sz="0" w:space="0" w:color="auto"/>
              </w:divBdr>
            </w:div>
            <w:div w:id="307058428">
              <w:marLeft w:val="0"/>
              <w:marRight w:val="0"/>
              <w:marTop w:val="0"/>
              <w:marBottom w:val="0"/>
              <w:divBdr>
                <w:top w:val="none" w:sz="0" w:space="0" w:color="auto"/>
                <w:left w:val="none" w:sz="0" w:space="0" w:color="auto"/>
                <w:bottom w:val="none" w:sz="0" w:space="0" w:color="auto"/>
                <w:right w:val="none" w:sz="0" w:space="0" w:color="auto"/>
              </w:divBdr>
            </w:div>
            <w:div w:id="883641876">
              <w:marLeft w:val="0"/>
              <w:marRight w:val="0"/>
              <w:marTop w:val="0"/>
              <w:marBottom w:val="0"/>
              <w:divBdr>
                <w:top w:val="none" w:sz="0" w:space="0" w:color="auto"/>
                <w:left w:val="none" w:sz="0" w:space="0" w:color="auto"/>
                <w:bottom w:val="none" w:sz="0" w:space="0" w:color="auto"/>
                <w:right w:val="none" w:sz="0" w:space="0" w:color="auto"/>
              </w:divBdr>
            </w:div>
            <w:div w:id="1671591897">
              <w:marLeft w:val="0"/>
              <w:marRight w:val="0"/>
              <w:marTop w:val="0"/>
              <w:marBottom w:val="0"/>
              <w:divBdr>
                <w:top w:val="none" w:sz="0" w:space="0" w:color="auto"/>
                <w:left w:val="none" w:sz="0" w:space="0" w:color="auto"/>
                <w:bottom w:val="none" w:sz="0" w:space="0" w:color="auto"/>
                <w:right w:val="none" w:sz="0" w:space="0" w:color="auto"/>
              </w:divBdr>
            </w:div>
            <w:div w:id="1542326405">
              <w:marLeft w:val="0"/>
              <w:marRight w:val="0"/>
              <w:marTop w:val="0"/>
              <w:marBottom w:val="0"/>
              <w:divBdr>
                <w:top w:val="none" w:sz="0" w:space="0" w:color="auto"/>
                <w:left w:val="none" w:sz="0" w:space="0" w:color="auto"/>
                <w:bottom w:val="none" w:sz="0" w:space="0" w:color="auto"/>
                <w:right w:val="none" w:sz="0" w:space="0" w:color="auto"/>
              </w:divBdr>
            </w:div>
            <w:div w:id="1873958310">
              <w:marLeft w:val="0"/>
              <w:marRight w:val="0"/>
              <w:marTop w:val="0"/>
              <w:marBottom w:val="0"/>
              <w:divBdr>
                <w:top w:val="none" w:sz="0" w:space="0" w:color="auto"/>
                <w:left w:val="none" w:sz="0" w:space="0" w:color="auto"/>
                <w:bottom w:val="none" w:sz="0" w:space="0" w:color="auto"/>
                <w:right w:val="none" w:sz="0" w:space="0" w:color="auto"/>
              </w:divBdr>
            </w:div>
            <w:div w:id="1589576578">
              <w:marLeft w:val="0"/>
              <w:marRight w:val="0"/>
              <w:marTop w:val="0"/>
              <w:marBottom w:val="0"/>
              <w:divBdr>
                <w:top w:val="none" w:sz="0" w:space="0" w:color="auto"/>
                <w:left w:val="none" w:sz="0" w:space="0" w:color="auto"/>
                <w:bottom w:val="none" w:sz="0" w:space="0" w:color="auto"/>
                <w:right w:val="none" w:sz="0" w:space="0" w:color="auto"/>
              </w:divBdr>
            </w:div>
            <w:div w:id="583223731">
              <w:marLeft w:val="0"/>
              <w:marRight w:val="0"/>
              <w:marTop w:val="0"/>
              <w:marBottom w:val="0"/>
              <w:divBdr>
                <w:top w:val="none" w:sz="0" w:space="0" w:color="auto"/>
                <w:left w:val="none" w:sz="0" w:space="0" w:color="auto"/>
                <w:bottom w:val="none" w:sz="0" w:space="0" w:color="auto"/>
                <w:right w:val="none" w:sz="0" w:space="0" w:color="auto"/>
              </w:divBdr>
            </w:div>
            <w:div w:id="99228408">
              <w:marLeft w:val="0"/>
              <w:marRight w:val="0"/>
              <w:marTop w:val="0"/>
              <w:marBottom w:val="0"/>
              <w:divBdr>
                <w:top w:val="none" w:sz="0" w:space="0" w:color="auto"/>
                <w:left w:val="none" w:sz="0" w:space="0" w:color="auto"/>
                <w:bottom w:val="none" w:sz="0" w:space="0" w:color="auto"/>
                <w:right w:val="none" w:sz="0" w:space="0" w:color="auto"/>
              </w:divBdr>
            </w:div>
            <w:div w:id="936595942">
              <w:marLeft w:val="0"/>
              <w:marRight w:val="0"/>
              <w:marTop w:val="0"/>
              <w:marBottom w:val="0"/>
              <w:divBdr>
                <w:top w:val="none" w:sz="0" w:space="0" w:color="auto"/>
                <w:left w:val="none" w:sz="0" w:space="0" w:color="auto"/>
                <w:bottom w:val="none" w:sz="0" w:space="0" w:color="auto"/>
                <w:right w:val="none" w:sz="0" w:space="0" w:color="auto"/>
              </w:divBdr>
            </w:div>
            <w:div w:id="138890633">
              <w:marLeft w:val="0"/>
              <w:marRight w:val="0"/>
              <w:marTop w:val="0"/>
              <w:marBottom w:val="0"/>
              <w:divBdr>
                <w:top w:val="none" w:sz="0" w:space="0" w:color="auto"/>
                <w:left w:val="none" w:sz="0" w:space="0" w:color="auto"/>
                <w:bottom w:val="none" w:sz="0" w:space="0" w:color="auto"/>
                <w:right w:val="none" w:sz="0" w:space="0" w:color="auto"/>
              </w:divBdr>
            </w:div>
            <w:div w:id="571280674">
              <w:marLeft w:val="0"/>
              <w:marRight w:val="0"/>
              <w:marTop w:val="0"/>
              <w:marBottom w:val="0"/>
              <w:divBdr>
                <w:top w:val="none" w:sz="0" w:space="0" w:color="auto"/>
                <w:left w:val="none" w:sz="0" w:space="0" w:color="auto"/>
                <w:bottom w:val="none" w:sz="0" w:space="0" w:color="auto"/>
                <w:right w:val="none" w:sz="0" w:space="0" w:color="auto"/>
              </w:divBdr>
            </w:div>
            <w:div w:id="1638142980">
              <w:marLeft w:val="0"/>
              <w:marRight w:val="0"/>
              <w:marTop w:val="0"/>
              <w:marBottom w:val="0"/>
              <w:divBdr>
                <w:top w:val="none" w:sz="0" w:space="0" w:color="auto"/>
                <w:left w:val="none" w:sz="0" w:space="0" w:color="auto"/>
                <w:bottom w:val="none" w:sz="0" w:space="0" w:color="auto"/>
                <w:right w:val="none" w:sz="0" w:space="0" w:color="auto"/>
              </w:divBdr>
            </w:div>
            <w:div w:id="1643853284">
              <w:marLeft w:val="0"/>
              <w:marRight w:val="0"/>
              <w:marTop w:val="0"/>
              <w:marBottom w:val="0"/>
              <w:divBdr>
                <w:top w:val="none" w:sz="0" w:space="0" w:color="auto"/>
                <w:left w:val="none" w:sz="0" w:space="0" w:color="auto"/>
                <w:bottom w:val="none" w:sz="0" w:space="0" w:color="auto"/>
                <w:right w:val="none" w:sz="0" w:space="0" w:color="auto"/>
              </w:divBdr>
            </w:div>
            <w:div w:id="143012888">
              <w:marLeft w:val="0"/>
              <w:marRight w:val="0"/>
              <w:marTop w:val="0"/>
              <w:marBottom w:val="0"/>
              <w:divBdr>
                <w:top w:val="none" w:sz="0" w:space="0" w:color="auto"/>
                <w:left w:val="none" w:sz="0" w:space="0" w:color="auto"/>
                <w:bottom w:val="none" w:sz="0" w:space="0" w:color="auto"/>
                <w:right w:val="none" w:sz="0" w:space="0" w:color="auto"/>
              </w:divBdr>
            </w:div>
            <w:div w:id="201091513">
              <w:marLeft w:val="0"/>
              <w:marRight w:val="0"/>
              <w:marTop w:val="0"/>
              <w:marBottom w:val="0"/>
              <w:divBdr>
                <w:top w:val="none" w:sz="0" w:space="0" w:color="auto"/>
                <w:left w:val="none" w:sz="0" w:space="0" w:color="auto"/>
                <w:bottom w:val="none" w:sz="0" w:space="0" w:color="auto"/>
                <w:right w:val="none" w:sz="0" w:space="0" w:color="auto"/>
              </w:divBdr>
            </w:div>
            <w:div w:id="2127769491">
              <w:marLeft w:val="0"/>
              <w:marRight w:val="0"/>
              <w:marTop w:val="0"/>
              <w:marBottom w:val="0"/>
              <w:divBdr>
                <w:top w:val="none" w:sz="0" w:space="0" w:color="auto"/>
                <w:left w:val="none" w:sz="0" w:space="0" w:color="auto"/>
                <w:bottom w:val="none" w:sz="0" w:space="0" w:color="auto"/>
                <w:right w:val="none" w:sz="0" w:space="0" w:color="auto"/>
              </w:divBdr>
            </w:div>
            <w:div w:id="520822242">
              <w:marLeft w:val="0"/>
              <w:marRight w:val="0"/>
              <w:marTop w:val="0"/>
              <w:marBottom w:val="0"/>
              <w:divBdr>
                <w:top w:val="none" w:sz="0" w:space="0" w:color="auto"/>
                <w:left w:val="none" w:sz="0" w:space="0" w:color="auto"/>
                <w:bottom w:val="none" w:sz="0" w:space="0" w:color="auto"/>
                <w:right w:val="none" w:sz="0" w:space="0" w:color="auto"/>
              </w:divBdr>
            </w:div>
            <w:div w:id="2013408829">
              <w:marLeft w:val="0"/>
              <w:marRight w:val="0"/>
              <w:marTop w:val="0"/>
              <w:marBottom w:val="0"/>
              <w:divBdr>
                <w:top w:val="none" w:sz="0" w:space="0" w:color="auto"/>
                <w:left w:val="none" w:sz="0" w:space="0" w:color="auto"/>
                <w:bottom w:val="none" w:sz="0" w:space="0" w:color="auto"/>
                <w:right w:val="none" w:sz="0" w:space="0" w:color="auto"/>
              </w:divBdr>
            </w:div>
            <w:div w:id="1922908288">
              <w:marLeft w:val="0"/>
              <w:marRight w:val="0"/>
              <w:marTop w:val="0"/>
              <w:marBottom w:val="0"/>
              <w:divBdr>
                <w:top w:val="none" w:sz="0" w:space="0" w:color="auto"/>
                <w:left w:val="none" w:sz="0" w:space="0" w:color="auto"/>
                <w:bottom w:val="none" w:sz="0" w:space="0" w:color="auto"/>
                <w:right w:val="none" w:sz="0" w:space="0" w:color="auto"/>
              </w:divBdr>
            </w:div>
            <w:div w:id="26108873">
              <w:marLeft w:val="0"/>
              <w:marRight w:val="0"/>
              <w:marTop w:val="0"/>
              <w:marBottom w:val="0"/>
              <w:divBdr>
                <w:top w:val="none" w:sz="0" w:space="0" w:color="auto"/>
                <w:left w:val="none" w:sz="0" w:space="0" w:color="auto"/>
                <w:bottom w:val="none" w:sz="0" w:space="0" w:color="auto"/>
                <w:right w:val="none" w:sz="0" w:space="0" w:color="auto"/>
              </w:divBdr>
            </w:div>
            <w:div w:id="1208645178">
              <w:marLeft w:val="0"/>
              <w:marRight w:val="0"/>
              <w:marTop w:val="0"/>
              <w:marBottom w:val="0"/>
              <w:divBdr>
                <w:top w:val="none" w:sz="0" w:space="0" w:color="auto"/>
                <w:left w:val="none" w:sz="0" w:space="0" w:color="auto"/>
                <w:bottom w:val="none" w:sz="0" w:space="0" w:color="auto"/>
                <w:right w:val="none" w:sz="0" w:space="0" w:color="auto"/>
              </w:divBdr>
            </w:div>
            <w:div w:id="1180461281">
              <w:marLeft w:val="0"/>
              <w:marRight w:val="0"/>
              <w:marTop w:val="0"/>
              <w:marBottom w:val="0"/>
              <w:divBdr>
                <w:top w:val="none" w:sz="0" w:space="0" w:color="auto"/>
                <w:left w:val="none" w:sz="0" w:space="0" w:color="auto"/>
                <w:bottom w:val="none" w:sz="0" w:space="0" w:color="auto"/>
                <w:right w:val="none" w:sz="0" w:space="0" w:color="auto"/>
              </w:divBdr>
            </w:div>
            <w:div w:id="938290446">
              <w:marLeft w:val="0"/>
              <w:marRight w:val="0"/>
              <w:marTop w:val="0"/>
              <w:marBottom w:val="0"/>
              <w:divBdr>
                <w:top w:val="none" w:sz="0" w:space="0" w:color="auto"/>
                <w:left w:val="none" w:sz="0" w:space="0" w:color="auto"/>
                <w:bottom w:val="none" w:sz="0" w:space="0" w:color="auto"/>
                <w:right w:val="none" w:sz="0" w:space="0" w:color="auto"/>
              </w:divBdr>
            </w:div>
            <w:div w:id="19745993">
              <w:marLeft w:val="0"/>
              <w:marRight w:val="0"/>
              <w:marTop w:val="0"/>
              <w:marBottom w:val="0"/>
              <w:divBdr>
                <w:top w:val="none" w:sz="0" w:space="0" w:color="auto"/>
                <w:left w:val="none" w:sz="0" w:space="0" w:color="auto"/>
                <w:bottom w:val="none" w:sz="0" w:space="0" w:color="auto"/>
                <w:right w:val="none" w:sz="0" w:space="0" w:color="auto"/>
              </w:divBdr>
            </w:div>
            <w:div w:id="1751805971">
              <w:marLeft w:val="0"/>
              <w:marRight w:val="0"/>
              <w:marTop w:val="0"/>
              <w:marBottom w:val="0"/>
              <w:divBdr>
                <w:top w:val="none" w:sz="0" w:space="0" w:color="auto"/>
                <w:left w:val="none" w:sz="0" w:space="0" w:color="auto"/>
                <w:bottom w:val="none" w:sz="0" w:space="0" w:color="auto"/>
                <w:right w:val="none" w:sz="0" w:space="0" w:color="auto"/>
              </w:divBdr>
            </w:div>
            <w:div w:id="664892303">
              <w:marLeft w:val="0"/>
              <w:marRight w:val="0"/>
              <w:marTop w:val="0"/>
              <w:marBottom w:val="0"/>
              <w:divBdr>
                <w:top w:val="none" w:sz="0" w:space="0" w:color="auto"/>
                <w:left w:val="none" w:sz="0" w:space="0" w:color="auto"/>
                <w:bottom w:val="none" w:sz="0" w:space="0" w:color="auto"/>
                <w:right w:val="none" w:sz="0" w:space="0" w:color="auto"/>
              </w:divBdr>
            </w:div>
            <w:div w:id="1738431495">
              <w:marLeft w:val="0"/>
              <w:marRight w:val="0"/>
              <w:marTop w:val="0"/>
              <w:marBottom w:val="0"/>
              <w:divBdr>
                <w:top w:val="none" w:sz="0" w:space="0" w:color="auto"/>
                <w:left w:val="none" w:sz="0" w:space="0" w:color="auto"/>
                <w:bottom w:val="none" w:sz="0" w:space="0" w:color="auto"/>
                <w:right w:val="none" w:sz="0" w:space="0" w:color="auto"/>
              </w:divBdr>
            </w:div>
            <w:div w:id="518274490">
              <w:marLeft w:val="0"/>
              <w:marRight w:val="0"/>
              <w:marTop w:val="0"/>
              <w:marBottom w:val="0"/>
              <w:divBdr>
                <w:top w:val="none" w:sz="0" w:space="0" w:color="auto"/>
                <w:left w:val="none" w:sz="0" w:space="0" w:color="auto"/>
                <w:bottom w:val="none" w:sz="0" w:space="0" w:color="auto"/>
                <w:right w:val="none" w:sz="0" w:space="0" w:color="auto"/>
              </w:divBdr>
            </w:div>
            <w:div w:id="505245241">
              <w:marLeft w:val="0"/>
              <w:marRight w:val="0"/>
              <w:marTop w:val="0"/>
              <w:marBottom w:val="0"/>
              <w:divBdr>
                <w:top w:val="none" w:sz="0" w:space="0" w:color="auto"/>
                <w:left w:val="none" w:sz="0" w:space="0" w:color="auto"/>
                <w:bottom w:val="none" w:sz="0" w:space="0" w:color="auto"/>
                <w:right w:val="none" w:sz="0" w:space="0" w:color="auto"/>
              </w:divBdr>
            </w:div>
            <w:div w:id="924411488">
              <w:marLeft w:val="0"/>
              <w:marRight w:val="0"/>
              <w:marTop w:val="0"/>
              <w:marBottom w:val="0"/>
              <w:divBdr>
                <w:top w:val="none" w:sz="0" w:space="0" w:color="auto"/>
                <w:left w:val="none" w:sz="0" w:space="0" w:color="auto"/>
                <w:bottom w:val="none" w:sz="0" w:space="0" w:color="auto"/>
                <w:right w:val="none" w:sz="0" w:space="0" w:color="auto"/>
              </w:divBdr>
            </w:div>
            <w:div w:id="663975606">
              <w:marLeft w:val="0"/>
              <w:marRight w:val="0"/>
              <w:marTop w:val="0"/>
              <w:marBottom w:val="0"/>
              <w:divBdr>
                <w:top w:val="none" w:sz="0" w:space="0" w:color="auto"/>
                <w:left w:val="none" w:sz="0" w:space="0" w:color="auto"/>
                <w:bottom w:val="none" w:sz="0" w:space="0" w:color="auto"/>
                <w:right w:val="none" w:sz="0" w:space="0" w:color="auto"/>
              </w:divBdr>
            </w:div>
            <w:div w:id="1083449172">
              <w:marLeft w:val="0"/>
              <w:marRight w:val="0"/>
              <w:marTop w:val="0"/>
              <w:marBottom w:val="0"/>
              <w:divBdr>
                <w:top w:val="none" w:sz="0" w:space="0" w:color="auto"/>
                <w:left w:val="none" w:sz="0" w:space="0" w:color="auto"/>
                <w:bottom w:val="none" w:sz="0" w:space="0" w:color="auto"/>
                <w:right w:val="none" w:sz="0" w:space="0" w:color="auto"/>
              </w:divBdr>
            </w:div>
            <w:div w:id="2046172109">
              <w:marLeft w:val="0"/>
              <w:marRight w:val="0"/>
              <w:marTop w:val="0"/>
              <w:marBottom w:val="0"/>
              <w:divBdr>
                <w:top w:val="none" w:sz="0" w:space="0" w:color="auto"/>
                <w:left w:val="none" w:sz="0" w:space="0" w:color="auto"/>
                <w:bottom w:val="none" w:sz="0" w:space="0" w:color="auto"/>
                <w:right w:val="none" w:sz="0" w:space="0" w:color="auto"/>
              </w:divBdr>
            </w:div>
            <w:div w:id="129715353">
              <w:marLeft w:val="0"/>
              <w:marRight w:val="0"/>
              <w:marTop w:val="0"/>
              <w:marBottom w:val="0"/>
              <w:divBdr>
                <w:top w:val="none" w:sz="0" w:space="0" w:color="auto"/>
                <w:left w:val="none" w:sz="0" w:space="0" w:color="auto"/>
                <w:bottom w:val="none" w:sz="0" w:space="0" w:color="auto"/>
                <w:right w:val="none" w:sz="0" w:space="0" w:color="auto"/>
              </w:divBdr>
            </w:div>
            <w:div w:id="452091382">
              <w:marLeft w:val="0"/>
              <w:marRight w:val="0"/>
              <w:marTop w:val="0"/>
              <w:marBottom w:val="0"/>
              <w:divBdr>
                <w:top w:val="none" w:sz="0" w:space="0" w:color="auto"/>
                <w:left w:val="none" w:sz="0" w:space="0" w:color="auto"/>
                <w:bottom w:val="none" w:sz="0" w:space="0" w:color="auto"/>
                <w:right w:val="none" w:sz="0" w:space="0" w:color="auto"/>
              </w:divBdr>
            </w:div>
            <w:div w:id="1256133934">
              <w:marLeft w:val="0"/>
              <w:marRight w:val="0"/>
              <w:marTop w:val="0"/>
              <w:marBottom w:val="0"/>
              <w:divBdr>
                <w:top w:val="none" w:sz="0" w:space="0" w:color="auto"/>
                <w:left w:val="none" w:sz="0" w:space="0" w:color="auto"/>
                <w:bottom w:val="none" w:sz="0" w:space="0" w:color="auto"/>
                <w:right w:val="none" w:sz="0" w:space="0" w:color="auto"/>
              </w:divBdr>
            </w:div>
            <w:div w:id="18288020">
              <w:marLeft w:val="0"/>
              <w:marRight w:val="0"/>
              <w:marTop w:val="0"/>
              <w:marBottom w:val="0"/>
              <w:divBdr>
                <w:top w:val="none" w:sz="0" w:space="0" w:color="auto"/>
                <w:left w:val="none" w:sz="0" w:space="0" w:color="auto"/>
                <w:bottom w:val="none" w:sz="0" w:space="0" w:color="auto"/>
                <w:right w:val="none" w:sz="0" w:space="0" w:color="auto"/>
              </w:divBdr>
            </w:div>
            <w:div w:id="1952973821">
              <w:marLeft w:val="0"/>
              <w:marRight w:val="0"/>
              <w:marTop w:val="0"/>
              <w:marBottom w:val="0"/>
              <w:divBdr>
                <w:top w:val="none" w:sz="0" w:space="0" w:color="auto"/>
                <w:left w:val="none" w:sz="0" w:space="0" w:color="auto"/>
                <w:bottom w:val="none" w:sz="0" w:space="0" w:color="auto"/>
                <w:right w:val="none" w:sz="0" w:space="0" w:color="auto"/>
              </w:divBdr>
            </w:div>
            <w:div w:id="390691709">
              <w:marLeft w:val="0"/>
              <w:marRight w:val="0"/>
              <w:marTop w:val="0"/>
              <w:marBottom w:val="0"/>
              <w:divBdr>
                <w:top w:val="none" w:sz="0" w:space="0" w:color="auto"/>
                <w:left w:val="none" w:sz="0" w:space="0" w:color="auto"/>
                <w:bottom w:val="none" w:sz="0" w:space="0" w:color="auto"/>
                <w:right w:val="none" w:sz="0" w:space="0" w:color="auto"/>
              </w:divBdr>
            </w:div>
            <w:div w:id="695278530">
              <w:marLeft w:val="0"/>
              <w:marRight w:val="0"/>
              <w:marTop w:val="0"/>
              <w:marBottom w:val="0"/>
              <w:divBdr>
                <w:top w:val="none" w:sz="0" w:space="0" w:color="auto"/>
                <w:left w:val="none" w:sz="0" w:space="0" w:color="auto"/>
                <w:bottom w:val="none" w:sz="0" w:space="0" w:color="auto"/>
                <w:right w:val="none" w:sz="0" w:space="0" w:color="auto"/>
              </w:divBdr>
            </w:div>
            <w:div w:id="1742409673">
              <w:marLeft w:val="0"/>
              <w:marRight w:val="0"/>
              <w:marTop w:val="0"/>
              <w:marBottom w:val="0"/>
              <w:divBdr>
                <w:top w:val="none" w:sz="0" w:space="0" w:color="auto"/>
                <w:left w:val="none" w:sz="0" w:space="0" w:color="auto"/>
                <w:bottom w:val="none" w:sz="0" w:space="0" w:color="auto"/>
                <w:right w:val="none" w:sz="0" w:space="0" w:color="auto"/>
              </w:divBdr>
            </w:div>
            <w:div w:id="226962332">
              <w:marLeft w:val="0"/>
              <w:marRight w:val="0"/>
              <w:marTop w:val="0"/>
              <w:marBottom w:val="0"/>
              <w:divBdr>
                <w:top w:val="none" w:sz="0" w:space="0" w:color="auto"/>
                <w:left w:val="none" w:sz="0" w:space="0" w:color="auto"/>
                <w:bottom w:val="none" w:sz="0" w:space="0" w:color="auto"/>
                <w:right w:val="none" w:sz="0" w:space="0" w:color="auto"/>
              </w:divBdr>
            </w:div>
            <w:div w:id="201941965">
              <w:marLeft w:val="0"/>
              <w:marRight w:val="0"/>
              <w:marTop w:val="0"/>
              <w:marBottom w:val="0"/>
              <w:divBdr>
                <w:top w:val="none" w:sz="0" w:space="0" w:color="auto"/>
                <w:left w:val="none" w:sz="0" w:space="0" w:color="auto"/>
                <w:bottom w:val="none" w:sz="0" w:space="0" w:color="auto"/>
                <w:right w:val="none" w:sz="0" w:space="0" w:color="auto"/>
              </w:divBdr>
            </w:div>
            <w:div w:id="1317101225">
              <w:marLeft w:val="0"/>
              <w:marRight w:val="0"/>
              <w:marTop w:val="0"/>
              <w:marBottom w:val="0"/>
              <w:divBdr>
                <w:top w:val="none" w:sz="0" w:space="0" w:color="auto"/>
                <w:left w:val="none" w:sz="0" w:space="0" w:color="auto"/>
                <w:bottom w:val="none" w:sz="0" w:space="0" w:color="auto"/>
                <w:right w:val="none" w:sz="0" w:space="0" w:color="auto"/>
              </w:divBdr>
            </w:div>
            <w:div w:id="397869225">
              <w:marLeft w:val="0"/>
              <w:marRight w:val="0"/>
              <w:marTop w:val="0"/>
              <w:marBottom w:val="0"/>
              <w:divBdr>
                <w:top w:val="none" w:sz="0" w:space="0" w:color="auto"/>
                <w:left w:val="none" w:sz="0" w:space="0" w:color="auto"/>
                <w:bottom w:val="none" w:sz="0" w:space="0" w:color="auto"/>
                <w:right w:val="none" w:sz="0" w:space="0" w:color="auto"/>
              </w:divBdr>
            </w:div>
            <w:div w:id="1675457271">
              <w:marLeft w:val="0"/>
              <w:marRight w:val="0"/>
              <w:marTop w:val="0"/>
              <w:marBottom w:val="0"/>
              <w:divBdr>
                <w:top w:val="none" w:sz="0" w:space="0" w:color="auto"/>
                <w:left w:val="none" w:sz="0" w:space="0" w:color="auto"/>
                <w:bottom w:val="none" w:sz="0" w:space="0" w:color="auto"/>
                <w:right w:val="none" w:sz="0" w:space="0" w:color="auto"/>
              </w:divBdr>
            </w:div>
            <w:div w:id="283392993">
              <w:marLeft w:val="0"/>
              <w:marRight w:val="0"/>
              <w:marTop w:val="0"/>
              <w:marBottom w:val="0"/>
              <w:divBdr>
                <w:top w:val="none" w:sz="0" w:space="0" w:color="auto"/>
                <w:left w:val="none" w:sz="0" w:space="0" w:color="auto"/>
                <w:bottom w:val="none" w:sz="0" w:space="0" w:color="auto"/>
                <w:right w:val="none" w:sz="0" w:space="0" w:color="auto"/>
              </w:divBdr>
            </w:div>
            <w:div w:id="1256398125">
              <w:marLeft w:val="0"/>
              <w:marRight w:val="0"/>
              <w:marTop w:val="0"/>
              <w:marBottom w:val="0"/>
              <w:divBdr>
                <w:top w:val="none" w:sz="0" w:space="0" w:color="auto"/>
                <w:left w:val="none" w:sz="0" w:space="0" w:color="auto"/>
                <w:bottom w:val="none" w:sz="0" w:space="0" w:color="auto"/>
                <w:right w:val="none" w:sz="0" w:space="0" w:color="auto"/>
              </w:divBdr>
            </w:div>
            <w:div w:id="1747532542">
              <w:marLeft w:val="0"/>
              <w:marRight w:val="0"/>
              <w:marTop w:val="0"/>
              <w:marBottom w:val="0"/>
              <w:divBdr>
                <w:top w:val="none" w:sz="0" w:space="0" w:color="auto"/>
                <w:left w:val="none" w:sz="0" w:space="0" w:color="auto"/>
                <w:bottom w:val="none" w:sz="0" w:space="0" w:color="auto"/>
                <w:right w:val="none" w:sz="0" w:space="0" w:color="auto"/>
              </w:divBdr>
            </w:div>
            <w:div w:id="931088170">
              <w:marLeft w:val="0"/>
              <w:marRight w:val="0"/>
              <w:marTop w:val="0"/>
              <w:marBottom w:val="0"/>
              <w:divBdr>
                <w:top w:val="none" w:sz="0" w:space="0" w:color="auto"/>
                <w:left w:val="none" w:sz="0" w:space="0" w:color="auto"/>
                <w:bottom w:val="none" w:sz="0" w:space="0" w:color="auto"/>
                <w:right w:val="none" w:sz="0" w:space="0" w:color="auto"/>
              </w:divBdr>
            </w:div>
            <w:div w:id="878279959">
              <w:marLeft w:val="0"/>
              <w:marRight w:val="0"/>
              <w:marTop w:val="0"/>
              <w:marBottom w:val="0"/>
              <w:divBdr>
                <w:top w:val="none" w:sz="0" w:space="0" w:color="auto"/>
                <w:left w:val="none" w:sz="0" w:space="0" w:color="auto"/>
                <w:bottom w:val="none" w:sz="0" w:space="0" w:color="auto"/>
                <w:right w:val="none" w:sz="0" w:space="0" w:color="auto"/>
              </w:divBdr>
            </w:div>
            <w:div w:id="403451162">
              <w:marLeft w:val="0"/>
              <w:marRight w:val="0"/>
              <w:marTop w:val="0"/>
              <w:marBottom w:val="0"/>
              <w:divBdr>
                <w:top w:val="none" w:sz="0" w:space="0" w:color="auto"/>
                <w:left w:val="none" w:sz="0" w:space="0" w:color="auto"/>
                <w:bottom w:val="none" w:sz="0" w:space="0" w:color="auto"/>
                <w:right w:val="none" w:sz="0" w:space="0" w:color="auto"/>
              </w:divBdr>
            </w:div>
            <w:div w:id="1726830866">
              <w:marLeft w:val="0"/>
              <w:marRight w:val="0"/>
              <w:marTop w:val="0"/>
              <w:marBottom w:val="0"/>
              <w:divBdr>
                <w:top w:val="none" w:sz="0" w:space="0" w:color="auto"/>
                <w:left w:val="none" w:sz="0" w:space="0" w:color="auto"/>
                <w:bottom w:val="none" w:sz="0" w:space="0" w:color="auto"/>
                <w:right w:val="none" w:sz="0" w:space="0" w:color="auto"/>
              </w:divBdr>
            </w:div>
            <w:div w:id="605966975">
              <w:marLeft w:val="0"/>
              <w:marRight w:val="0"/>
              <w:marTop w:val="0"/>
              <w:marBottom w:val="0"/>
              <w:divBdr>
                <w:top w:val="none" w:sz="0" w:space="0" w:color="auto"/>
                <w:left w:val="none" w:sz="0" w:space="0" w:color="auto"/>
                <w:bottom w:val="none" w:sz="0" w:space="0" w:color="auto"/>
                <w:right w:val="none" w:sz="0" w:space="0" w:color="auto"/>
              </w:divBdr>
            </w:div>
            <w:div w:id="1979451408">
              <w:marLeft w:val="0"/>
              <w:marRight w:val="0"/>
              <w:marTop w:val="0"/>
              <w:marBottom w:val="0"/>
              <w:divBdr>
                <w:top w:val="none" w:sz="0" w:space="0" w:color="auto"/>
                <w:left w:val="none" w:sz="0" w:space="0" w:color="auto"/>
                <w:bottom w:val="none" w:sz="0" w:space="0" w:color="auto"/>
                <w:right w:val="none" w:sz="0" w:space="0" w:color="auto"/>
              </w:divBdr>
            </w:div>
            <w:div w:id="1582836376">
              <w:marLeft w:val="0"/>
              <w:marRight w:val="0"/>
              <w:marTop w:val="0"/>
              <w:marBottom w:val="0"/>
              <w:divBdr>
                <w:top w:val="none" w:sz="0" w:space="0" w:color="auto"/>
                <w:left w:val="none" w:sz="0" w:space="0" w:color="auto"/>
                <w:bottom w:val="none" w:sz="0" w:space="0" w:color="auto"/>
                <w:right w:val="none" w:sz="0" w:space="0" w:color="auto"/>
              </w:divBdr>
            </w:div>
            <w:div w:id="369038990">
              <w:marLeft w:val="0"/>
              <w:marRight w:val="0"/>
              <w:marTop w:val="0"/>
              <w:marBottom w:val="0"/>
              <w:divBdr>
                <w:top w:val="none" w:sz="0" w:space="0" w:color="auto"/>
                <w:left w:val="none" w:sz="0" w:space="0" w:color="auto"/>
                <w:bottom w:val="none" w:sz="0" w:space="0" w:color="auto"/>
                <w:right w:val="none" w:sz="0" w:space="0" w:color="auto"/>
              </w:divBdr>
            </w:div>
            <w:div w:id="1644429769">
              <w:marLeft w:val="0"/>
              <w:marRight w:val="0"/>
              <w:marTop w:val="0"/>
              <w:marBottom w:val="0"/>
              <w:divBdr>
                <w:top w:val="none" w:sz="0" w:space="0" w:color="auto"/>
                <w:left w:val="none" w:sz="0" w:space="0" w:color="auto"/>
                <w:bottom w:val="none" w:sz="0" w:space="0" w:color="auto"/>
                <w:right w:val="none" w:sz="0" w:space="0" w:color="auto"/>
              </w:divBdr>
            </w:div>
            <w:div w:id="1909875183">
              <w:marLeft w:val="0"/>
              <w:marRight w:val="0"/>
              <w:marTop w:val="0"/>
              <w:marBottom w:val="0"/>
              <w:divBdr>
                <w:top w:val="none" w:sz="0" w:space="0" w:color="auto"/>
                <w:left w:val="none" w:sz="0" w:space="0" w:color="auto"/>
                <w:bottom w:val="none" w:sz="0" w:space="0" w:color="auto"/>
                <w:right w:val="none" w:sz="0" w:space="0" w:color="auto"/>
              </w:divBdr>
            </w:div>
            <w:div w:id="1164668193">
              <w:marLeft w:val="0"/>
              <w:marRight w:val="0"/>
              <w:marTop w:val="0"/>
              <w:marBottom w:val="0"/>
              <w:divBdr>
                <w:top w:val="none" w:sz="0" w:space="0" w:color="auto"/>
                <w:left w:val="none" w:sz="0" w:space="0" w:color="auto"/>
                <w:bottom w:val="none" w:sz="0" w:space="0" w:color="auto"/>
                <w:right w:val="none" w:sz="0" w:space="0" w:color="auto"/>
              </w:divBdr>
            </w:div>
            <w:div w:id="951059697">
              <w:marLeft w:val="0"/>
              <w:marRight w:val="0"/>
              <w:marTop w:val="0"/>
              <w:marBottom w:val="0"/>
              <w:divBdr>
                <w:top w:val="none" w:sz="0" w:space="0" w:color="auto"/>
                <w:left w:val="none" w:sz="0" w:space="0" w:color="auto"/>
                <w:bottom w:val="none" w:sz="0" w:space="0" w:color="auto"/>
                <w:right w:val="none" w:sz="0" w:space="0" w:color="auto"/>
              </w:divBdr>
            </w:div>
            <w:div w:id="403382215">
              <w:marLeft w:val="0"/>
              <w:marRight w:val="0"/>
              <w:marTop w:val="0"/>
              <w:marBottom w:val="0"/>
              <w:divBdr>
                <w:top w:val="none" w:sz="0" w:space="0" w:color="auto"/>
                <w:left w:val="none" w:sz="0" w:space="0" w:color="auto"/>
                <w:bottom w:val="none" w:sz="0" w:space="0" w:color="auto"/>
                <w:right w:val="none" w:sz="0" w:space="0" w:color="auto"/>
              </w:divBdr>
            </w:div>
            <w:div w:id="752315637">
              <w:marLeft w:val="0"/>
              <w:marRight w:val="0"/>
              <w:marTop w:val="0"/>
              <w:marBottom w:val="0"/>
              <w:divBdr>
                <w:top w:val="none" w:sz="0" w:space="0" w:color="auto"/>
                <w:left w:val="none" w:sz="0" w:space="0" w:color="auto"/>
                <w:bottom w:val="none" w:sz="0" w:space="0" w:color="auto"/>
                <w:right w:val="none" w:sz="0" w:space="0" w:color="auto"/>
              </w:divBdr>
            </w:div>
            <w:div w:id="470632389">
              <w:marLeft w:val="0"/>
              <w:marRight w:val="0"/>
              <w:marTop w:val="0"/>
              <w:marBottom w:val="0"/>
              <w:divBdr>
                <w:top w:val="none" w:sz="0" w:space="0" w:color="auto"/>
                <w:left w:val="none" w:sz="0" w:space="0" w:color="auto"/>
                <w:bottom w:val="none" w:sz="0" w:space="0" w:color="auto"/>
                <w:right w:val="none" w:sz="0" w:space="0" w:color="auto"/>
              </w:divBdr>
            </w:div>
            <w:div w:id="2041587991">
              <w:marLeft w:val="0"/>
              <w:marRight w:val="0"/>
              <w:marTop w:val="0"/>
              <w:marBottom w:val="0"/>
              <w:divBdr>
                <w:top w:val="none" w:sz="0" w:space="0" w:color="auto"/>
                <w:left w:val="none" w:sz="0" w:space="0" w:color="auto"/>
                <w:bottom w:val="none" w:sz="0" w:space="0" w:color="auto"/>
                <w:right w:val="none" w:sz="0" w:space="0" w:color="auto"/>
              </w:divBdr>
            </w:div>
            <w:div w:id="1522745957">
              <w:marLeft w:val="0"/>
              <w:marRight w:val="0"/>
              <w:marTop w:val="0"/>
              <w:marBottom w:val="0"/>
              <w:divBdr>
                <w:top w:val="none" w:sz="0" w:space="0" w:color="auto"/>
                <w:left w:val="none" w:sz="0" w:space="0" w:color="auto"/>
                <w:bottom w:val="none" w:sz="0" w:space="0" w:color="auto"/>
                <w:right w:val="none" w:sz="0" w:space="0" w:color="auto"/>
              </w:divBdr>
            </w:div>
            <w:div w:id="1154251867">
              <w:marLeft w:val="0"/>
              <w:marRight w:val="0"/>
              <w:marTop w:val="0"/>
              <w:marBottom w:val="0"/>
              <w:divBdr>
                <w:top w:val="none" w:sz="0" w:space="0" w:color="auto"/>
                <w:left w:val="none" w:sz="0" w:space="0" w:color="auto"/>
                <w:bottom w:val="none" w:sz="0" w:space="0" w:color="auto"/>
                <w:right w:val="none" w:sz="0" w:space="0" w:color="auto"/>
              </w:divBdr>
            </w:div>
            <w:div w:id="1798641214">
              <w:marLeft w:val="0"/>
              <w:marRight w:val="0"/>
              <w:marTop w:val="0"/>
              <w:marBottom w:val="0"/>
              <w:divBdr>
                <w:top w:val="none" w:sz="0" w:space="0" w:color="auto"/>
                <w:left w:val="none" w:sz="0" w:space="0" w:color="auto"/>
                <w:bottom w:val="none" w:sz="0" w:space="0" w:color="auto"/>
                <w:right w:val="none" w:sz="0" w:space="0" w:color="auto"/>
              </w:divBdr>
            </w:div>
            <w:div w:id="1556693995">
              <w:marLeft w:val="0"/>
              <w:marRight w:val="0"/>
              <w:marTop w:val="0"/>
              <w:marBottom w:val="0"/>
              <w:divBdr>
                <w:top w:val="none" w:sz="0" w:space="0" w:color="auto"/>
                <w:left w:val="none" w:sz="0" w:space="0" w:color="auto"/>
                <w:bottom w:val="none" w:sz="0" w:space="0" w:color="auto"/>
                <w:right w:val="none" w:sz="0" w:space="0" w:color="auto"/>
              </w:divBdr>
            </w:div>
            <w:div w:id="405231784">
              <w:marLeft w:val="0"/>
              <w:marRight w:val="0"/>
              <w:marTop w:val="0"/>
              <w:marBottom w:val="0"/>
              <w:divBdr>
                <w:top w:val="none" w:sz="0" w:space="0" w:color="auto"/>
                <w:left w:val="none" w:sz="0" w:space="0" w:color="auto"/>
                <w:bottom w:val="none" w:sz="0" w:space="0" w:color="auto"/>
                <w:right w:val="none" w:sz="0" w:space="0" w:color="auto"/>
              </w:divBdr>
            </w:div>
            <w:div w:id="1360738326">
              <w:marLeft w:val="0"/>
              <w:marRight w:val="0"/>
              <w:marTop w:val="0"/>
              <w:marBottom w:val="0"/>
              <w:divBdr>
                <w:top w:val="none" w:sz="0" w:space="0" w:color="auto"/>
                <w:left w:val="none" w:sz="0" w:space="0" w:color="auto"/>
                <w:bottom w:val="none" w:sz="0" w:space="0" w:color="auto"/>
                <w:right w:val="none" w:sz="0" w:space="0" w:color="auto"/>
              </w:divBdr>
            </w:div>
            <w:div w:id="1119032789">
              <w:marLeft w:val="0"/>
              <w:marRight w:val="0"/>
              <w:marTop w:val="0"/>
              <w:marBottom w:val="0"/>
              <w:divBdr>
                <w:top w:val="none" w:sz="0" w:space="0" w:color="auto"/>
                <w:left w:val="none" w:sz="0" w:space="0" w:color="auto"/>
                <w:bottom w:val="none" w:sz="0" w:space="0" w:color="auto"/>
                <w:right w:val="none" w:sz="0" w:space="0" w:color="auto"/>
              </w:divBdr>
            </w:div>
            <w:div w:id="515270077">
              <w:marLeft w:val="0"/>
              <w:marRight w:val="0"/>
              <w:marTop w:val="0"/>
              <w:marBottom w:val="0"/>
              <w:divBdr>
                <w:top w:val="none" w:sz="0" w:space="0" w:color="auto"/>
                <w:left w:val="none" w:sz="0" w:space="0" w:color="auto"/>
                <w:bottom w:val="none" w:sz="0" w:space="0" w:color="auto"/>
                <w:right w:val="none" w:sz="0" w:space="0" w:color="auto"/>
              </w:divBdr>
            </w:div>
            <w:div w:id="617567197">
              <w:marLeft w:val="0"/>
              <w:marRight w:val="0"/>
              <w:marTop w:val="0"/>
              <w:marBottom w:val="0"/>
              <w:divBdr>
                <w:top w:val="none" w:sz="0" w:space="0" w:color="auto"/>
                <w:left w:val="none" w:sz="0" w:space="0" w:color="auto"/>
                <w:bottom w:val="none" w:sz="0" w:space="0" w:color="auto"/>
                <w:right w:val="none" w:sz="0" w:space="0" w:color="auto"/>
              </w:divBdr>
            </w:div>
            <w:div w:id="1720326526">
              <w:marLeft w:val="0"/>
              <w:marRight w:val="0"/>
              <w:marTop w:val="0"/>
              <w:marBottom w:val="0"/>
              <w:divBdr>
                <w:top w:val="none" w:sz="0" w:space="0" w:color="auto"/>
                <w:left w:val="none" w:sz="0" w:space="0" w:color="auto"/>
                <w:bottom w:val="none" w:sz="0" w:space="0" w:color="auto"/>
                <w:right w:val="none" w:sz="0" w:space="0" w:color="auto"/>
              </w:divBdr>
            </w:div>
            <w:div w:id="137503683">
              <w:marLeft w:val="0"/>
              <w:marRight w:val="0"/>
              <w:marTop w:val="0"/>
              <w:marBottom w:val="0"/>
              <w:divBdr>
                <w:top w:val="none" w:sz="0" w:space="0" w:color="auto"/>
                <w:left w:val="none" w:sz="0" w:space="0" w:color="auto"/>
                <w:bottom w:val="none" w:sz="0" w:space="0" w:color="auto"/>
                <w:right w:val="none" w:sz="0" w:space="0" w:color="auto"/>
              </w:divBdr>
            </w:div>
            <w:div w:id="1935702131">
              <w:marLeft w:val="0"/>
              <w:marRight w:val="0"/>
              <w:marTop w:val="0"/>
              <w:marBottom w:val="0"/>
              <w:divBdr>
                <w:top w:val="none" w:sz="0" w:space="0" w:color="auto"/>
                <w:left w:val="none" w:sz="0" w:space="0" w:color="auto"/>
                <w:bottom w:val="none" w:sz="0" w:space="0" w:color="auto"/>
                <w:right w:val="none" w:sz="0" w:space="0" w:color="auto"/>
              </w:divBdr>
            </w:div>
            <w:div w:id="2043745881">
              <w:marLeft w:val="0"/>
              <w:marRight w:val="0"/>
              <w:marTop w:val="0"/>
              <w:marBottom w:val="0"/>
              <w:divBdr>
                <w:top w:val="none" w:sz="0" w:space="0" w:color="auto"/>
                <w:left w:val="none" w:sz="0" w:space="0" w:color="auto"/>
                <w:bottom w:val="none" w:sz="0" w:space="0" w:color="auto"/>
                <w:right w:val="none" w:sz="0" w:space="0" w:color="auto"/>
              </w:divBdr>
            </w:div>
            <w:div w:id="1406684645">
              <w:marLeft w:val="0"/>
              <w:marRight w:val="0"/>
              <w:marTop w:val="0"/>
              <w:marBottom w:val="0"/>
              <w:divBdr>
                <w:top w:val="none" w:sz="0" w:space="0" w:color="auto"/>
                <w:left w:val="none" w:sz="0" w:space="0" w:color="auto"/>
                <w:bottom w:val="none" w:sz="0" w:space="0" w:color="auto"/>
                <w:right w:val="none" w:sz="0" w:space="0" w:color="auto"/>
              </w:divBdr>
            </w:div>
            <w:div w:id="1755394193">
              <w:marLeft w:val="0"/>
              <w:marRight w:val="0"/>
              <w:marTop w:val="0"/>
              <w:marBottom w:val="0"/>
              <w:divBdr>
                <w:top w:val="none" w:sz="0" w:space="0" w:color="auto"/>
                <w:left w:val="none" w:sz="0" w:space="0" w:color="auto"/>
                <w:bottom w:val="none" w:sz="0" w:space="0" w:color="auto"/>
                <w:right w:val="none" w:sz="0" w:space="0" w:color="auto"/>
              </w:divBdr>
            </w:div>
            <w:div w:id="1265696783">
              <w:marLeft w:val="0"/>
              <w:marRight w:val="0"/>
              <w:marTop w:val="0"/>
              <w:marBottom w:val="0"/>
              <w:divBdr>
                <w:top w:val="none" w:sz="0" w:space="0" w:color="auto"/>
                <w:left w:val="none" w:sz="0" w:space="0" w:color="auto"/>
                <w:bottom w:val="none" w:sz="0" w:space="0" w:color="auto"/>
                <w:right w:val="none" w:sz="0" w:space="0" w:color="auto"/>
              </w:divBdr>
            </w:div>
            <w:div w:id="1363288267">
              <w:marLeft w:val="0"/>
              <w:marRight w:val="0"/>
              <w:marTop w:val="0"/>
              <w:marBottom w:val="0"/>
              <w:divBdr>
                <w:top w:val="none" w:sz="0" w:space="0" w:color="auto"/>
                <w:left w:val="none" w:sz="0" w:space="0" w:color="auto"/>
                <w:bottom w:val="none" w:sz="0" w:space="0" w:color="auto"/>
                <w:right w:val="none" w:sz="0" w:space="0" w:color="auto"/>
              </w:divBdr>
            </w:div>
            <w:div w:id="292953477">
              <w:marLeft w:val="0"/>
              <w:marRight w:val="0"/>
              <w:marTop w:val="0"/>
              <w:marBottom w:val="0"/>
              <w:divBdr>
                <w:top w:val="none" w:sz="0" w:space="0" w:color="auto"/>
                <w:left w:val="none" w:sz="0" w:space="0" w:color="auto"/>
                <w:bottom w:val="none" w:sz="0" w:space="0" w:color="auto"/>
                <w:right w:val="none" w:sz="0" w:space="0" w:color="auto"/>
              </w:divBdr>
            </w:div>
            <w:div w:id="155346199">
              <w:marLeft w:val="0"/>
              <w:marRight w:val="0"/>
              <w:marTop w:val="0"/>
              <w:marBottom w:val="0"/>
              <w:divBdr>
                <w:top w:val="none" w:sz="0" w:space="0" w:color="auto"/>
                <w:left w:val="none" w:sz="0" w:space="0" w:color="auto"/>
                <w:bottom w:val="none" w:sz="0" w:space="0" w:color="auto"/>
                <w:right w:val="none" w:sz="0" w:space="0" w:color="auto"/>
              </w:divBdr>
            </w:div>
            <w:div w:id="1302075980">
              <w:marLeft w:val="0"/>
              <w:marRight w:val="0"/>
              <w:marTop w:val="0"/>
              <w:marBottom w:val="0"/>
              <w:divBdr>
                <w:top w:val="none" w:sz="0" w:space="0" w:color="auto"/>
                <w:left w:val="none" w:sz="0" w:space="0" w:color="auto"/>
                <w:bottom w:val="none" w:sz="0" w:space="0" w:color="auto"/>
                <w:right w:val="none" w:sz="0" w:space="0" w:color="auto"/>
              </w:divBdr>
            </w:div>
            <w:div w:id="1470899046">
              <w:marLeft w:val="0"/>
              <w:marRight w:val="0"/>
              <w:marTop w:val="0"/>
              <w:marBottom w:val="0"/>
              <w:divBdr>
                <w:top w:val="none" w:sz="0" w:space="0" w:color="auto"/>
                <w:left w:val="none" w:sz="0" w:space="0" w:color="auto"/>
                <w:bottom w:val="none" w:sz="0" w:space="0" w:color="auto"/>
                <w:right w:val="none" w:sz="0" w:space="0" w:color="auto"/>
              </w:divBdr>
            </w:div>
            <w:div w:id="330179686">
              <w:marLeft w:val="0"/>
              <w:marRight w:val="0"/>
              <w:marTop w:val="0"/>
              <w:marBottom w:val="0"/>
              <w:divBdr>
                <w:top w:val="none" w:sz="0" w:space="0" w:color="auto"/>
                <w:left w:val="none" w:sz="0" w:space="0" w:color="auto"/>
                <w:bottom w:val="none" w:sz="0" w:space="0" w:color="auto"/>
                <w:right w:val="none" w:sz="0" w:space="0" w:color="auto"/>
              </w:divBdr>
            </w:div>
            <w:div w:id="1724715724">
              <w:marLeft w:val="0"/>
              <w:marRight w:val="0"/>
              <w:marTop w:val="0"/>
              <w:marBottom w:val="0"/>
              <w:divBdr>
                <w:top w:val="none" w:sz="0" w:space="0" w:color="auto"/>
                <w:left w:val="none" w:sz="0" w:space="0" w:color="auto"/>
                <w:bottom w:val="none" w:sz="0" w:space="0" w:color="auto"/>
                <w:right w:val="none" w:sz="0" w:space="0" w:color="auto"/>
              </w:divBdr>
            </w:div>
            <w:div w:id="800078059">
              <w:marLeft w:val="0"/>
              <w:marRight w:val="0"/>
              <w:marTop w:val="0"/>
              <w:marBottom w:val="0"/>
              <w:divBdr>
                <w:top w:val="none" w:sz="0" w:space="0" w:color="auto"/>
                <w:left w:val="none" w:sz="0" w:space="0" w:color="auto"/>
                <w:bottom w:val="none" w:sz="0" w:space="0" w:color="auto"/>
                <w:right w:val="none" w:sz="0" w:space="0" w:color="auto"/>
              </w:divBdr>
            </w:div>
            <w:div w:id="396705565">
              <w:marLeft w:val="0"/>
              <w:marRight w:val="0"/>
              <w:marTop w:val="0"/>
              <w:marBottom w:val="0"/>
              <w:divBdr>
                <w:top w:val="none" w:sz="0" w:space="0" w:color="auto"/>
                <w:left w:val="none" w:sz="0" w:space="0" w:color="auto"/>
                <w:bottom w:val="none" w:sz="0" w:space="0" w:color="auto"/>
                <w:right w:val="none" w:sz="0" w:space="0" w:color="auto"/>
              </w:divBdr>
            </w:div>
            <w:div w:id="1157922084">
              <w:marLeft w:val="0"/>
              <w:marRight w:val="0"/>
              <w:marTop w:val="0"/>
              <w:marBottom w:val="0"/>
              <w:divBdr>
                <w:top w:val="none" w:sz="0" w:space="0" w:color="auto"/>
                <w:left w:val="none" w:sz="0" w:space="0" w:color="auto"/>
                <w:bottom w:val="none" w:sz="0" w:space="0" w:color="auto"/>
                <w:right w:val="none" w:sz="0" w:space="0" w:color="auto"/>
              </w:divBdr>
            </w:div>
            <w:div w:id="1851675480">
              <w:marLeft w:val="0"/>
              <w:marRight w:val="0"/>
              <w:marTop w:val="0"/>
              <w:marBottom w:val="0"/>
              <w:divBdr>
                <w:top w:val="none" w:sz="0" w:space="0" w:color="auto"/>
                <w:left w:val="none" w:sz="0" w:space="0" w:color="auto"/>
                <w:bottom w:val="none" w:sz="0" w:space="0" w:color="auto"/>
                <w:right w:val="none" w:sz="0" w:space="0" w:color="auto"/>
              </w:divBdr>
            </w:div>
            <w:div w:id="2117092861">
              <w:marLeft w:val="0"/>
              <w:marRight w:val="0"/>
              <w:marTop w:val="0"/>
              <w:marBottom w:val="0"/>
              <w:divBdr>
                <w:top w:val="none" w:sz="0" w:space="0" w:color="auto"/>
                <w:left w:val="none" w:sz="0" w:space="0" w:color="auto"/>
                <w:bottom w:val="none" w:sz="0" w:space="0" w:color="auto"/>
                <w:right w:val="none" w:sz="0" w:space="0" w:color="auto"/>
              </w:divBdr>
            </w:div>
            <w:div w:id="413746899">
              <w:marLeft w:val="0"/>
              <w:marRight w:val="0"/>
              <w:marTop w:val="0"/>
              <w:marBottom w:val="0"/>
              <w:divBdr>
                <w:top w:val="none" w:sz="0" w:space="0" w:color="auto"/>
                <w:left w:val="none" w:sz="0" w:space="0" w:color="auto"/>
                <w:bottom w:val="none" w:sz="0" w:space="0" w:color="auto"/>
                <w:right w:val="none" w:sz="0" w:space="0" w:color="auto"/>
              </w:divBdr>
            </w:div>
            <w:div w:id="983580321">
              <w:marLeft w:val="0"/>
              <w:marRight w:val="0"/>
              <w:marTop w:val="0"/>
              <w:marBottom w:val="0"/>
              <w:divBdr>
                <w:top w:val="none" w:sz="0" w:space="0" w:color="auto"/>
                <w:left w:val="none" w:sz="0" w:space="0" w:color="auto"/>
                <w:bottom w:val="none" w:sz="0" w:space="0" w:color="auto"/>
                <w:right w:val="none" w:sz="0" w:space="0" w:color="auto"/>
              </w:divBdr>
            </w:div>
            <w:div w:id="833375799">
              <w:marLeft w:val="0"/>
              <w:marRight w:val="0"/>
              <w:marTop w:val="0"/>
              <w:marBottom w:val="0"/>
              <w:divBdr>
                <w:top w:val="none" w:sz="0" w:space="0" w:color="auto"/>
                <w:left w:val="none" w:sz="0" w:space="0" w:color="auto"/>
                <w:bottom w:val="none" w:sz="0" w:space="0" w:color="auto"/>
                <w:right w:val="none" w:sz="0" w:space="0" w:color="auto"/>
              </w:divBdr>
            </w:div>
            <w:div w:id="583489859">
              <w:marLeft w:val="0"/>
              <w:marRight w:val="0"/>
              <w:marTop w:val="0"/>
              <w:marBottom w:val="0"/>
              <w:divBdr>
                <w:top w:val="none" w:sz="0" w:space="0" w:color="auto"/>
                <w:left w:val="none" w:sz="0" w:space="0" w:color="auto"/>
                <w:bottom w:val="none" w:sz="0" w:space="0" w:color="auto"/>
                <w:right w:val="none" w:sz="0" w:space="0" w:color="auto"/>
              </w:divBdr>
            </w:div>
            <w:div w:id="230236052">
              <w:marLeft w:val="0"/>
              <w:marRight w:val="0"/>
              <w:marTop w:val="0"/>
              <w:marBottom w:val="0"/>
              <w:divBdr>
                <w:top w:val="none" w:sz="0" w:space="0" w:color="auto"/>
                <w:left w:val="none" w:sz="0" w:space="0" w:color="auto"/>
                <w:bottom w:val="none" w:sz="0" w:space="0" w:color="auto"/>
                <w:right w:val="none" w:sz="0" w:space="0" w:color="auto"/>
              </w:divBdr>
            </w:div>
            <w:div w:id="93866567">
              <w:marLeft w:val="0"/>
              <w:marRight w:val="0"/>
              <w:marTop w:val="0"/>
              <w:marBottom w:val="0"/>
              <w:divBdr>
                <w:top w:val="none" w:sz="0" w:space="0" w:color="auto"/>
                <w:left w:val="none" w:sz="0" w:space="0" w:color="auto"/>
                <w:bottom w:val="none" w:sz="0" w:space="0" w:color="auto"/>
                <w:right w:val="none" w:sz="0" w:space="0" w:color="auto"/>
              </w:divBdr>
            </w:div>
            <w:div w:id="446899855">
              <w:marLeft w:val="0"/>
              <w:marRight w:val="0"/>
              <w:marTop w:val="0"/>
              <w:marBottom w:val="0"/>
              <w:divBdr>
                <w:top w:val="none" w:sz="0" w:space="0" w:color="auto"/>
                <w:left w:val="none" w:sz="0" w:space="0" w:color="auto"/>
                <w:bottom w:val="none" w:sz="0" w:space="0" w:color="auto"/>
                <w:right w:val="none" w:sz="0" w:space="0" w:color="auto"/>
              </w:divBdr>
            </w:div>
            <w:div w:id="1283654838">
              <w:marLeft w:val="0"/>
              <w:marRight w:val="0"/>
              <w:marTop w:val="0"/>
              <w:marBottom w:val="0"/>
              <w:divBdr>
                <w:top w:val="none" w:sz="0" w:space="0" w:color="auto"/>
                <w:left w:val="none" w:sz="0" w:space="0" w:color="auto"/>
                <w:bottom w:val="none" w:sz="0" w:space="0" w:color="auto"/>
                <w:right w:val="none" w:sz="0" w:space="0" w:color="auto"/>
              </w:divBdr>
            </w:div>
            <w:div w:id="899561615">
              <w:marLeft w:val="0"/>
              <w:marRight w:val="0"/>
              <w:marTop w:val="0"/>
              <w:marBottom w:val="0"/>
              <w:divBdr>
                <w:top w:val="none" w:sz="0" w:space="0" w:color="auto"/>
                <w:left w:val="none" w:sz="0" w:space="0" w:color="auto"/>
                <w:bottom w:val="none" w:sz="0" w:space="0" w:color="auto"/>
                <w:right w:val="none" w:sz="0" w:space="0" w:color="auto"/>
              </w:divBdr>
            </w:div>
            <w:div w:id="1857421833">
              <w:marLeft w:val="0"/>
              <w:marRight w:val="0"/>
              <w:marTop w:val="0"/>
              <w:marBottom w:val="0"/>
              <w:divBdr>
                <w:top w:val="none" w:sz="0" w:space="0" w:color="auto"/>
                <w:left w:val="none" w:sz="0" w:space="0" w:color="auto"/>
                <w:bottom w:val="none" w:sz="0" w:space="0" w:color="auto"/>
                <w:right w:val="none" w:sz="0" w:space="0" w:color="auto"/>
              </w:divBdr>
            </w:div>
            <w:div w:id="256327119">
              <w:marLeft w:val="0"/>
              <w:marRight w:val="0"/>
              <w:marTop w:val="0"/>
              <w:marBottom w:val="0"/>
              <w:divBdr>
                <w:top w:val="none" w:sz="0" w:space="0" w:color="auto"/>
                <w:left w:val="none" w:sz="0" w:space="0" w:color="auto"/>
                <w:bottom w:val="none" w:sz="0" w:space="0" w:color="auto"/>
                <w:right w:val="none" w:sz="0" w:space="0" w:color="auto"/>
              </w:divBdr>
            </w:div>
            <w:div w:id="1267078441">
              <w:marLeft w:val="0"/>
              <w:marRight w:val="0"/>
              <w:marTop w:val="0"/>
              <w:marBottom w:val="0"/>
              <w:divBdr>
                <w:top w:val="none" w:sz="0" w:space="0" w:color="auto"/>
                <w:left w:val="none" w:sz="0" w:space="0" w:color="auto"/>
                <w:bottom w:val="none" w:sz="0" w:space="0" w:color="auto"/>
                <w:right w:val="none" w:sz="0" w:space="0" w:color="auto"/>
              </w:divBdr>
            </w:div>
            <w:div w:id="1130703815">
              <w:marLeft w:val="0"/>
              <w:marRight w:val="0"/>
              <w:marTop w:val="0"/>
              <w:marBottom w:val="0"/>
              <w:divBdr>
                <w:top w:val="none" w:sz="0" w:space="0" w:color="auto"/>
                <w:left w:val="none" w:sz="0" w:space="0" w:color="auto"/>
                <w:bottom w:val="none" w:sz="0" w:space="0" w:color="auto"/>
                <w:right w:val="none" w:sz="0" w:space="0" w:color="auto"/>
              </w:divBdr>
            </w:div>
            <w:div w:id="1940137657">
              <w:marLeft w:val="0"/>
              <w:marRight w:val="0"/>
              <w:marTop w:val="0"/>
              <w:marBottom w:val="0"/>
              <w:divBdr>
                <w:top w:val="none" w:sz="0" w:space="0" w:color="auto"/>
                <w:left w:val="none" w:sz="0" w:space="0" w:color="auto"/>
                <w:bottom w:val="none" w:sz="0" w:space="0" w:color="auto"/>
                <w:right w:val="none" w:sz="0" w:space="0" w:color="auto"/>
              </w:divBdr>
            </w:div>
            <w:div w:id="557669583">
              <w:marLeft w:val="0"/>
              <w:marRight w:val="0"/>
              <w:marTop w:val="0"/>
              <w:marBottom w:val="0"/>
              <w:divBdr>
                <w:top w:val="none" w:sz="0" w:space="0" w:color="auto"/>
                <w:left w:val="none" w:sz="0" w:space="0" w:color="auto"/>
                <w:bottom w:val="none" w:sz="0" w:space="0" w:color="auto"/>
                <w:right w:val="none" w:sz="0" w:space="0" w:color="auto"/>
              </w:divBdr>
            </w:div>
            <w:div w:id="611593404">
              <w:marLeft w:val="0"/>
              <w:marRight w:val="0"/>
              <w:marTop w:val="0"/>
              <w:marBottom w:val="0"/>
              <w:divBdr>
                <w:top w:val="none" w:sz="0" w:space="0" w:color="auto"/>
                <w:left w:val="none" w:sz="0" w:space="0" w:color="auto"/>
                <w:bottom w:val="none" w:sz="0" w:space="0" w:color="auto"/>
                <w:right w:val="none" w:sz="0" w:space="0" w:color="auto"/>
              </w:divBdr>
            </w:div>
            <w:div w:id="1037662345">
              <w:marLeft w:val="0"/>
              <w:marRight w:val="0"/>
              <w:marTop w:val="0"/>
              <w:marBottom w:val="0"/>
              <w:divBdr>
                <w:top w:val="none" w:sz="0" w:space="0" w:color="auto"/>
                <w:left w:val="none" w:sz="0" w:space="0" w:color="auto"/>
                <w:bottom w:val="none" w:sz="0" w:space="0" w:color="auto"/>
                <w:right w:val="none" w:sz="0" w:space="0" w:color="auto"/>
              </w:divBdr>
            </w:div>
            <w:div w:id="1096440869">
              <w:marLeft w:val="0"/>
              <w:marRight w:val="0"/>
              <w:marTop w:val="0"/>
              <w:marBottom w:val="0"/>
              <w:divBdr>
                <w:top w:val="none" w:sz="0" w:space="0" w:color="auto"/>
                <w:left w:val="none" w:sz="0" w:space="0" w:color="auto"/>
                <w:bottom w:val="none" w:sz="0" w:space="0" w:color="auto"/>
                <w:right w:val="none" w:sz="0" w:space="0" w:color="auto"/>
              </w:divBdr>
            </w:div>
            <w:div w:id="455950023">
              <w:marLeft w:val="0"/>
              <w:marRight w:val="0"/>
              <w:marTop w:val="0"/>
              <w:marBottom w:val="0"/>
              <w:divBdr>
                <w:top w:val="none" w:sz="0" w:space="0" w:color="auto"/>
                <w:left w:val="none" w:sz="0" w:space="0" w:color="auto"/>
                <w:bottom w:val="none" w:sz="0" w:space="0" w:color="auto"/>
                <w:right w:val="none" w:sz="0" w:space="0" w:color="auto"/>
              </w:divBdr>
            </w:div>
            <w:div w:id="1995184369">
              <w:marLeft w:val="0"/>
              <w:marRight w:val="0"/>
              <w:marTop w:val="0"/>
              <w:marBottom w:val="0"/>
              <w:divBdr>
                <w:top w:val="none" w:sz="0" w:space="0" w:color="auto"/>
                <w:left w:val="none" w:sz="0" w:space="0" w:color="auto"/>
                <w:bottom w:val="none" w:sz="0" w:space="0" w:color="auto"/>
                <w:right w:val="none" w:sz="0" w:space="0" w:color="auto"/>
              </w:divBdr>
            </w:div>
            <w:div w:id="1728063031">
              <w:marLeft w:val="0"/>
              <w:marRight w:val="0"/>
              <w:marTop w:val="0"/>
              <w:marBottom w:val="0"/>
              <w:divBdr>
                <w:top w:val="none" w:sz="0" w:space="0" w:color="auto"/>
                <w:left w:val="none" w:sz="0" w:space="0" w:color="auto"/>
                <w:bottom w:val="none" w:sz="0" w:space="0" w:color="auto"/>
                <w:right w:val="none" w:sz="0" w:space="0" w:color="auto"/>
              </w:divBdr>
            </w:div>
            <w:div w:id="276638841">
              <w:marLeft w:val="0"/>
              <w:marRight w:val="0"/>
              <w:marTop w:val="0"/>
              <w:marBottom w:val="0"/>
              <w:divBdr>
                <w:top w:val="none" w:sz="0" w:space="0" w:color="auto"/>
                <w:left w:val="none" w:sz="0" w:space="0" w:color="auto"/>
                <w:bottom w:val="none" w:sz="0" w:space="0" w:color="auto"/>
                <w:right w:val="none" w:sz="0" w:space="0" w:color="auto"/>
              </w:divBdr>
            </w:div>
            <w:div w:id="674116950">
              <w:marLeft w:val="0"/>
              <w:marRight w:val="0"/>
              <w:marTop w:val="0"/>
              <w:marBottom w:val="0"/>
              <w:divBdr>
                <w:top w:val="none" w:sz="0" w:space="0" w:color="auto"/>
                <w:left w:val="none" w:sz="0" w:space="0" w:color="auto"/>
                <w:bottom w:val="none" w:sz="0" w:space="0" w:color="auto"/>
                <w:right w:val="none" w:sz="0" w:space="0" w:color="auto"/>
              </w:divBdr>
            </w:div>
            <w:div w:id="1319387746">
              <w:marLeft w:val="0"/>
              <w:marRight w:val="0"/>
              <w:marTop w:val="0"/>
              <w:marBottom w:val="0"/>
              <w:divBdr>
                <w:top w:val="none" w:sz="0" w:space="0" w:color="auto"/>
                <w:left w:val="none" w:sz="0" w:space="0" w:color="auto"/>
                <w:bottom w:val="none" w:sz="0" w:space="0" w:color="auto"/>
                <w:right w:val="none" w:sz="0" w:space="0" w:color="auto"/>
              </w:divBdr>
            </w:div>
            <w:div w:id="1408458188">
              <w:marLeft w:val="0"/>
              <w:marRight w:val="0"/>
              <w:marTop w:val="0"/>
              <w:marBottom w:val="0"/>
              <w:divBdr>
                <w:top w:val="none" w:sz="0" w:space="0" w:color="auto"/>
                <w:left w:val="none" w:sz="0" w:space="0" w:color="auto"/>
                <w:bottom w:val="none" w:sz="0" w:space="0" w:color="auto"/>
                <w:right w:val="none" w:sz="0" w:space="0" w:color="auto"/>
              </w:divBdr>
            </w:div>
            <w:div w:id="2072119327">
              <w:marLeft w:val="0"/>
              <w:marRight w:val="0"/>
              <w:marTop w:val="0"/>
              <w:marBottom w:val="0"/>
              <w:divBdr>
                <w:top w:val="none" w:sz="0" w:space="0" w:color="auto"/>
                <w:left w:val="none" w:sz="0" w:space="0" w:color="auto"/>
                <w:bottom w:val="none" w:sz="0" w:space="0" w:color="auto"/>
                <w:right w:val="none" w:sz="0" w:space="0" w:color="auto"/>
              </w:divBdr>
            </w:div>
            <w:div w:id="173038320">
              <w:marLeft w:val="0"/>
              <w:marRight w:val="0"/>
              <w:marTop w:val="0"/>
              <w:marBottom w:val="0"/>
              <w:divBdr>
                <w:top w:val="none" w:sz="0" w:space="0" w:color="auto"/>
                <w:left w:val="none" w:sz="0" w:space="0" w:color="auto"/>
                <w:bottom w:val="none" w:sz="0" w:space="0" w:color="auto"/>
                <w:right w:val="none" w:sz="0" w:space="0" w:color="auto"/>
              </w:divBdr>
            </w:div>
            <w:div w:id="1164200653">
              <w:marLeft w:val="0"/>
              <w:marRight w:val="0"/>
              <w:marTop w:val="0"/>
              <w:marBottom w:val="0"/>
              <w:divBdr>
                <w:top w:val="none" w:sz="0" w:space="0" w:color="auto"/>
                <w:left w:val="none" w:sz="0" w:space="0" w:color="auto"/>
                <w:bottom w:val="none" w:sz="0" w:space="0" w:color="auto"/>
                <w:right w:val="none" w:sz="0" w:space="0" w:color="auto"/>
              </w:divBdr>
            </w:div>
            <w:div w:id="830755928">
              <w:marLeft w:val="0"/>
              <w:marRight w:val="0"/>
              <w:marTop w:val="0"/>
              <w:marBottom w:val="0"/>
              <w:divBdr>
                <w:top w:val="none" w:sz="0" w:space="0" w:color="auto"/>
                <w:left w:val="none" w:sz="0" w:space="0" w:color="auto"/>
                <w:bottom w:val="none" w:sz="0" w:space="0" w:color="auto"/>
                <w:right w:val="none" w:sz="0" w:space="0" w:color="auto"/>
              </w:divBdr>
            </w:div>
            <w:div w:id="1711221197">
              <w:marLeft w:val="0"/>
              <w:marRight w:val="0"/>
              <w:marTop w:val="0"/>
              <w:marBottom w:val="0"/>
              <w:divBdr>
                <w:top w:val="none" w:sz="0" w:space="0" w:color="auto"/>
                <w:left w:val="none" w:sz="0" w:space="0" w:color="auto"/>
                <w:bottom w:val="none" w:sz="0" w:space="0" w:color="auto"/>
                <w:right w:val="none" w:sz="0" w:space="0" w:color="auto"/>
              </w:divBdr>
            </w:div>
            <w:div w:id="979579765">
              <w:marLeft w:val="0"/>
              <w:marRight w:val="0"/>
              <w:marTop w:val="0"/>
              <w:marBottom w:val="0"/>
              <w:divBdr>
                <w:top w:val="none" w:sz="0" w:space="0" w:color="auto"/>
                <w:left w:val="none" w:sz="0" w:space="0" w:color="auto"/>
                <w:bottom w:val="none" w:sz="0" w:space="0" w:color="auto"/>
                <w:right w:val="none" w:sz="0" w:space="0" w:color="auto"/>
              </w:divBdr>
            </w:div>
            <w:div w:id="960840752">
              <w:marLeft w:val="0"/>
              <w:marRight w:val="0"/>
              <w:marTop w:val="0"/>
              <w:marBottom w:val="0"/>
              <w:divBdr>
                <w:top w:val="none" w:sz="0" w:space="0" w:color="auto"/>
                <w:left w:val="none" w:sz="0" w:space="0" w:color="auto"/>
                <w:bottom w:val="none" w:sz="0" w:space="0" w:color="auto"/>
                <w:right w:val="none" w:sz="0" w:space="0" w:color="auto"/>
              </w:divBdr>
            </w:div>
            <w:div w:id="317462512">
              <w:marLeft w:val="0"/>
              <w:marRight w:val="0"/>
              <w:marTop w:val="0"/>
              <w:marBottom w:val="0"/>
              <w:divBdr>
                <w:top w:val="none" w:sz="0" w:space="0" w:color="auto"/>
                <w:left w:val="none" w:sz="0" w:space="0" w:color="auto"/>
                <w:bottom w:val="none" w:sz="0" w:space="0" w:color="auto"/>
                <w:right w:val="none" w:sz="0" w:space="0" w:color="auto"/>
              </w:divBdr>
            </w:div>
            <w:div w:id="1471895164">
              <w:marLeft w:val="0"/>
              <w:marRight w:val="0"/>
              <w:marTop w:val="0"/>
              <w:marBottom w:val="0"/>
              <w:divBdr>
                <w:top w:val="none" w:sz="0" w:space="0" w:color="auto"/>
                <w:left w:val="none" w:sz="0" w:space="0" w:color="auto"/>
                <w:bottom w:val="none" w:sz="0" w:space="0" w:color="auto"/>
                <w:right w:val="none" w:sz="0" w:space="0" w:color="auto"/>
              </w:divBdr>
            </w:div>
            <w:div w:id="2008510145">
              <w:marLeft w:val="0"/>
              <w:marRight w:val="0"/>
              <w:marTop w:val="0"/>
              <w:marBottom w:val="0"/>
              <w:divBdr>
                <w:top w:val="none" w:sz="0" w:space="0" w:color="auto"/>
                <w:left w:val="none" w:sz="0" w:space="0" w:color="auto"/>
                <w:bottom w:val="none" w:sz="0" w:space="0" w:color="auto"/>
                <w:right w:val="none" w:sz="0" w:space="0" w:color="auto"/>
              </w:divBdr>
            </w:div>
            <w:div w:id="256641974">
              <w:marLeft w:val="0"/>
              <w:marRight w:val="0"/>
              <w:marTop w:val="0"/>
              <w:marBottom w:val="0"/>
              <w:divBdr>
                <w:top w:val="none" w:sz="0" w:space="0" w:color="auto"/>
                <w:left w:val="none" w:sz="0" w:space="0" w:color="auto"/>
                <w:bottom w:val="none" w:sz="0" w:space="0" w:color="auto"/>
                <w:right w:val="none" w:sz="0" w:space="0" w:color="auto"/>
              </w:divBdr>
            </w:div>
            <w:div w:id="1208496352">
              <w:marLeft w:val="0"/>
              <w:marRight w:val="0"/>
              <w:marTop w:val="0"/>
              <w:marBottom w:val="0"/>
              <w:divBdr>
                <w:top w:val="none" w:sz="0" w:space="0" w:color="auto"/>
                <w:left w:val="none" w:sz="0" w:space="0" w:color="auto"/>
                <w:bottom w:val="none" w:sz="0" w:space="0" w:color="auto"/>
                <w:right w:val="none" w:sz="0" w:space="0" w:color="auto"/>
              </w:divBdr>
            </w:div>
            <w:div w:id="484707069">
              <w:marLeft w:val="0"/>
              <w:marRight w:val="0"/>
              <w:marTop w:val="0"/>
              <w:marBottom w:val="0"/>
              <w:divBdr>
                <w:top w:val="none" w:sz="0" w:space="0" w:color="auto"/>
                <w:left w:val="none" w:sz="0" w:space="0" w:color="auto"/>
                <w:bottom w:val="none" w:sz="0" w:space="0" w:color="auto"/>
                <w:right w:val="none" w:sz="0" w:space="0" w:color="auto"/>
              </w:divBdr>
            </w:div>
            <w:div w:id="630942667">
              <w:marLeft w:val="0"/>
              <w:marRight w:val="0"/>
              <w:marTop w:val="0"/>
              <w:marBottom w:val="0"/>
              <w:divBdr>
                <w:top w:val="none" w:sz="0" w:space="0" w:color="auto"/>
                <w:left w:val="none" w:sz="0" w:space="0" w:color="auto"/>
                <w:bottom w:val="none" w:sz="0" w:space="0" w:color="auto"/>
                <w:right w:val="none" w:sz="0" w:space="0" w:color="auto"/>
              </w:divBdr>
            </w:div>
            <w:div w:id="2012905460">
              <w:marLeft w:val="0"/>
              <w:marRight w:val="0"/>
              <w:marTop w:val="0"/>
              <w:marBottom w:val="0"/>
              <w:divBdr>
                <w:top w:val="none" w:sz="0" w:space="0" w:color="auto"/>
                <w:left w:val="none" w:sz="0" w:space="0" w:color="auto"/>
                <w:bottom w:val="none" w:sz="0" w:space="0" w:color="auto"/>
                <w:right w:val="none" w:sz="0" w:space="0" w:color="auto"/>
              </w:divBdr>
            </w:div>
            <w:div w:id="1904102218">
              <w:marLeft w:val="0"/>
              <w:marRight w:val="0"/>
              <w:marTop w:val="0"/>
              <w:marBottom w:val="0"/>
              <w:divBdr>
                <w:top w:val="none" w:sz="0" w:space="0" w:color="auto"/>
                <w:left w:val="none" w:sz="0" w:space="0" w:color="auto"/>
                <w:bottom w:val="none" w:sz="0" w:space="0" w:color="auto"/>
                <w:right w:val="none" w:sz="0" w:space="0" w:color="auto"/>
              </w:divBdr>
            </w:div>
            <w:div w:id="1750231067">
              <w:marLeft w:val="0"/>
              <w:marRight w:val="0"/>
              <w:marTop w:val="0"/>
              <w:marBottom w:val="0"/>
              <w:divBdr>
                <w:top w:val="none" w:sz="0" w:space="0" w:color="auto"/>
                <w:left w:val="none" w:sz="0" w:space="0" w:color="auto"/>
                <w:bottom w:val="none" w:sz="0" w:space="0" w:color="auto"/>
                <w:right w:val="none" w:sz="0" w:space="0" w:color="auto"/>
              </w:divBdr>
            </w:div>
            <w:div w:id="205483095">
              <w:marLeft w:val="0"/>
              <w:marRight w:val="0"/>
              <w:marTop w:val="0"/>
              <w:marBottom w:val="0"/>
              <w:divBdr>
                <w:top w:val="none" w:sz="0" w:space="0" w:color="auto"/>
                <w:left w:val="none" w:sz="0" w:space="0" w:color="auto"/>
                <w:bottom w:val="none" w:sz="0" w:space="0" w:color="auto"/>
                <w:right w:val="none" w:sz="0" w:space="0" w:color="auto"/>
              </w:divBdr>
            </w:div>
            <w:div w:id="1944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30340">
      <w:bodyDiv w:val="1"/>
      <w:marLeft w:val="0"/>
      <w:marRight w:val="0"/>
      <w:marTop w:val="0"/>
      <w:marBottom w:val="0"/>
      <w:divBdr>
        <w:top w:val="none" w:sz="0" w:space="0" w:color="auto"/>
        <w:left w:val="none" w:sz="0" w:space="0" w:color="auto"/>
        <w:bottom w:val="none" w:sz="0" w:space="0" w:color="auto"/>
        <w:right w:val="none" w:sz="0" w:space="0" w:color="auto"/>
      </w:divBdr>
    </w:div>
    <w:div w:id="1042051448">
      <w:bodyDiv w:val="1"/>
      <w:marLeft w:val="0"/>
      <w:marRight w:val="0"/>
      <w:marTop w:val="0"/>
      <w:marBottom w:val="0"/>
      <w:divBdr>
        <w:top w:val="none" w:sz="0" w:space="0" w:color="auto"/>
        <w:left w:val="none" w:sz="0" w:space="0" w:color="auto"/>
        <w:bottom w:val="none" w:sz="0" w:space="0" w:color="auto"/>
        <w:right w:val="none" w:sz="0" w:space="0" w:color="auto"/>
      </w:divBdr>
      <w:divsChild>
        <w:div w:id="1640068456">
          <w:marLeft w:val="0"/>
          <w:marRight w:val="0"/>
          <w:marTop w:val="0"/>
          <w:marBottom w:val="0"/>
          <w:divBdr>
            <w:top w:val="none" w:sz="0" w:space="0" w:color="auto"/>
            <w:left w:val="none" w:sz="0" w:space="0" w:color="auto"/>
            <w:bottom w:val="none" w:sz="0" w:space="0" w:color="auto"/>
            <w:right w:val="none" w:sz="0" w:space="0" w:color="auto"/>
          </w:divBdr>
          <w:divsChild>
            <w:div w:id="1485926820">
              <w:marLeft w:val="0"/>
              <w:marRight w:val="0"/>
              <w:marTop w:val="0"/>
              <w:marBottom w:val="0"/>
              <w:divBdr>
                <w:top w:val="none" w:sz="0" w:space="0" w:color="auto"/>
                <w:left w:val="none" w:sz="0" w:space="0" w:color="auto"/>
                <w:bottom w:val="none" w:sz="0" w:space="0" w:color="auto"/>
                <w:right w:val="none" w:sz="0" w:space="0" w:color="auto"/>
              </w:divBdr>
            </w:div>
            <w:div w:id="1508598733">
              <w:marLeft w:val="0"/>
              <w:marRight w:val="0"/>
              <w:marTop w:val="0"/>
              <w:marBottom w:val="0"/>
              <w:divBdr>
                <w:top w:val="none" w:sz="0" w:space="0" w:color="auto"/>
                <w:left w:val="none" w:sz="0" w:space="0" w:color="auto"/>
                <w:bottom w:val="none" w:sz="0" w:space="0" w:color="auto"/>
                <w:right w:val="none" w:sz="0" w:space="0" w:color="auto"/>
              </w:divBdr>
            </w:div>
            <w:div w:id="1751539282">
              <w:marLeft w:val="0"/>
              <w:marRight w:val="0"/>
              <w:marTop w:val="0"/>
              <w:marBottom w:val="0"/>
              <w:divBdr>
                <w:top w:val="none" w:sz="0" w:space="0" w:color="auto"/>
                <w:left w:val="none" w:sz="0" w:space="0" w:color="auto"/>
                <w:bottom w:val="none" w:sz="0" w:space="0" w:color="auto"/>
                <w:right w:val="none" w:sz="0" w:space="0" w:color="auto"/>
              </w:divBdr>
            </w:div>
            <w:div w:id="385495624">
              <w:marLeft w:val="0"/>
              <w:marRight w:val="0"/>
              <w:marTop w:val="0"/>
              <w:marBottom w:val="0"/>
              <w:divBdr>
                <w:top w:val="none" w:sz="0" w:space="0" w:color="auto"/>
                <w:left w:val="none" w:sz="0" w:space="0" w:color="auto"/>
                <w:bottom w:val="none" w:sz="0" w:space="0" w:color="auto"/>
                <w:right w:val="none" w:sz="0" w:space="0" w:color="auto"/>
              </w:divBdr>
            </w:div>
            <w:div w:id="2095125578">
              <w:marLeft w:val="0"/>
              <w:marRight w:val="0"/>
              <w:marTop w:val="0"/>
              <w:marBottom w:val="0"/>
              <w:divBdr>
                <w:top w:val="none" w:sz="0" w:space="0" w:color="auto"/>
                <w:left w:val="none" w:sz="0" w:space="0" w:color="auto"/>
                <w:bottom w:val="none" w:sz="0" w:space="0" w:color="auto"/>
                <w:right w:val="none" w:sz="0" w:space="0" w:color="auto"/>
              </w:divBdr>
            </w:div>
            <w:div w:id="1625191086">
              <w:marLeft w:val="0"/>
              <w:marRight w:val="0"/>
              <w:marTop w:val="0"/>
              <w:marBottom w:val="0"/>
              <w:divBdr>
                <w:top w:val="none" w:sz="0" w:space="0" w:color="auto"/>
                <w:left w:val="none" w:sz="0" w:space="0" w:color="auto"/>
                <w:bottom w:val="none" w:sz="0" w:space="0" w:color="auto"/>
                <w:right w:val="none" w:sz="0" w:space="0" w:color="auto"/>
              </w:divBdr>
            </w:div>
            <w:div w:id="479077601">
              <w:marLeft w:val="0"/>
              <w:marRight w:val="0"/>
              <w:marTop w:val="0"/>
              <w:marBottom w:val="0"/>
              <w:divBdr>
                <w:top w:val="none" w:sz="0" w:space="0" w:color="auto"/>
                <w:left w:val="none" w:sz="0" w:space="0" w:color="auto"/>
                <w:bottom w:val="none" w:sz="0" w:space="0" w:color="auto"/>
                <w:right w:val="none" w:sz="0" w:space="0" w:color="auto"/>
              </w:divBdr>
            </w:div>
            <w:div w:id="1720324838">
              <w:marLeft w:val="0"/>
              <w:marRight w:val="0"/>
              <w:marTop w:val="0"/>
              <w:marBottom w:val="0"/>
              <w:divBdr>
                <w:top w:val="none" w:sz="0" w:space="0" w:color="auto"/>
                <w:left w:val="none" w:sz="0" w:space="0" w:color="auto"/>
                <w:bottom w:val="none" w:sz="0" w:space="0" w:color="auto"/>
                <w:right w:val="none" w:sz="0" w:space="0" w:color="auto"/>
              </w:divBdr>
            </w:div>
            <w:div w:id="328674216">
              <w:marLeft w:val="0"/>
              <w:marRight w:val="0"/>
              <w:marTop w:val="0"/>
              <w:marBottom w:val="0"/>
              <w:divBdr>
                <w:top w:val="none" w:sz="0" w:space="0" w:color="auto"/>
                <w:left w:val="none" w:sz="0" w:space="0" w:color="auto"/>
                <w:bottom w:val="none" w:sz="0" w:space="0" w:color="auto"/>
                <w:right w:val="none" w:sz="0" w:space="0" w:color="auto"/>
              </w:divBdr>
            </w:div>
            <w:div w:id="1691645595">
              <w:marLeft w:val="0"/>
              <w:marRight w:val="0"/>
              <w:marTop w:val="0"/>
              <w:marBottom w:val="0"/>
              <w:divBdr>
                <w:top w:val="none" w:sz="0" w:space="0" w:color="auto"/>
                <w:left w:val="none" w:sz="0" w:space="0" w:color="auto"/>
                <w:bottom w:val="none" w:sz="0" w:space="0" w:color="auto"/>
                <w:right w:val="none" w:sz="0" w:space="0" w:color="auto"/>
              </w:divBdr>
            </w:div>
            <w:div w:id="1114833878">
              <w:marLeft w:val="0"/>
              <w:marRight w:val="0"/>
              <w:marTop w:val="0"/>
              <w:marBottom w:val="0"/>
              <w:divBdr>
                <w:top w:val="none" w:sz="0" w:space="0" w:color="auto"/>
                <w:left w:val="none" w:sz="0" w:space="0" w:color="auto"/>
                <w:bottom w:val="none" w:sz="0" w:space="0" w:color="auto"/>
                <w:right w:val="none" w:sz="0" w:space="0" w:color="auto"/>
              </w:divBdr>
            </w:div>
            <w:div w:id="766081475">
              <w:marLeft w:val="0"/>
              <w:marRight w:val="0"/>
              <w:marTop w:val="0"/>
              <w:marBottom w:val="0"/>
              <w:divBdr>
                <w:top w:val="none" w:sz="0" w:space="0" w:color="auto"/>
                <w:left w:val="none" w:sz="0" w:space="0" w:color="auto"/>
                <w:bottom w:val="none" w:sz="0" w:space="0" w:color="auto"/>
                <w:right w:val="none" w:sz="0" w:space="0" w:color="auto"/>
              </w:divBdr>
            </w:div>
            <w:div w:id="1360278861">
              <w:marLeft w:val="0"/>
              <w:marRight w:val="0"/>
              <w:marTop w:val="0"/>
              <w:marBottom w:val="0"/>
              <w:divBdr>
                <w:top w:val="none" w:sz="0" w:space="0" w:color="auto"/>
                <w:left w:val="none" w:sz="0" w:space="0" w:color="auto"/>
                <w:bottom w:val="none" w:sz="0" w:space="0" w:color="auto"/>
                <w:right w:val="none" w:sz="0" w:space="0" w:color="auto"/>
              </w:divBdr>
            </w:div>
            <w:div w:id="1700548117">
              <w:marLeft w:val="0"/>
              <w:marRight w:val="0"/>
              <w:marTop w:val="0"/>
              <w:marBottom w:val="0"/>
              <w:divBdr>
                <w:top w:val="none" w:sz="0" w:space="0" w:color="auto"/>
                <w:left w:val="none" w:sz="0" w:space="0" w:color="auto"/>
                <w:bottom w:val="none" w:sz="0" w:space="0" w:color="auto"/>
                <w:right w:val="none" w:sz="0" w:space="0" w:color="auto"/>
              </w:divBdr>
            </w:div>
            <w:div w:id="612250136">
              <w:marLeft w:val="0"/>
              <w:marRight w:val="0"/>
              <w:marTop w:val="0"/>
              <w:marBottom w:val="0"/>
              <w:divBdr>
                <w:top w:val="none" w:sz="0" w:space="0" w:color="auto"/>
                <w:left w:val="none" w:sz="0" w:space="0" w:color="auto"/>
                <w:bottom w:val="none" w:sz="0" w:space="0" w:color="auto"/>
                <w:right w:val="none" w:sz="0" w:space="0" w:color="auto"/>
              </w:divBdr>
            </w:div>
            <w:div w:id="1329669900">
              <w:marLeft w:val="0"/>
              <w:marRight w:val="0"/>
              <w:marTop w:val="0"/>
              <w:marBottom w:val="0"/>
              <w:divBdr>
                <w:top w:val="none" w:sz="0" w:space="0" w:color="auto"/>
                <w:left w:val="none" w:sz="0" w:space="0" w:color="auto"/>
                <w:bottom w:val="none" w:sz="0" w:space="0" w:color="auto"/>
                <w:right w:val="none" w:sz="0" w:space="0" w:color="auto"/>
              </w:divBdr>
            </w:div>
            <w:div w:id="22174451">
              <w:marLeft w:val="0"/>
              <w:marRight w:val="0"/>
              <w:marTop w:val="0"/>
              <w:marBottom w:val="0"/>
              <w:divBdr>
                <w:top w:val="none" w:sz="0" w:space="0" w:color="auto"/>
                <w:left w:val="none" w:sz="0" w:space="0" w:color="auto"/>
                <w:bottom w:val="none" w:sz="0" w:space="0" w:color="auto"/>
                <w:right w:val="none" w:sz="0" w:space="0" w:color="auto"/>
              </w:divBdr>
            </w:div>
            <w:div w:id="823811730">
              <w:marLeft w:val="0"/>
              <w:marRight w:val="0"/>
              <w:marTop w:val="0"/>
              <w:marBottom w:val="0"/>
              <w:divBdr>
                <w:top w:val="none" w:sz="0" w:space="0" w:color="auto"/>
                <w:left w:val="none" w:sz="0" w:space="0" w:color="auto"/>
                <w:bottom w:val="none" w:sz="0" w:space="0" w:color="auto"/>
                <w:right w:val="none" w:sz="0" w:space="0" w:color="auto"/>
              </w:divBdr>
            </w:div>
            <w:div w:id="572550451">
              <w:marLeft w:val="0"/>
              <w:marRight w:val="0"/>
              <w:marTop w:val="0"/>
              <w:marBottom w:val="0"/>
              <w:divBdr>
                <w:top w:val="none" w:sz="0" w:space="0" w:color="auto"/>
                <w:left w:val="none" w:sz="0" w:space="0" w:color="auto"/>
                <w:bottom w:val="none" w:sz="0" w:space="0" w:color="auto"/>
                <w:right w:val="none" w:sz="0" w:space="0" w:color="auto"/>
              </w:divBdr>
            </w:div>
            <w:div w:id="1534805824">
              <w:marLeft w:val="0"/>
              <w:marRight w:val="0"/>
              <w:marTop w:val="0"/>
              <w:marBottom w:val="0"/>
              <w:divBdr>
                <w:top w:val="none" w:sz="0" w:space="0" w:color="auto"/>
                <w:left w:val="none" w:sz="0" w:space="0" w:color="auto"/>
                <w:bottom w:val="none" w:sz="0" w:space="0" w:color="auto"/>
                <w:right w:val="none" w:sz="0" w:space="0" w:color="auto"/>
              </w:divBdr>
            </w:div>
            <w:div w:id="2009399404">
              <w:marLeft w:val="0"/>
              <w:marRight w:val="0"/>
              <w:marTop w:val="0"/>
              <w:marBottom w:val="0"/>
              <w:divBdr>
                <w:top w:val="none" w:sz="0" w:space="0" w:color="auto"/>
                <w:left w:val="none" w:sz="0" w:space="0" w:color="auto"/>
                <w:bottom w:val="none" w:sz="0" w:space="0" w:color="auto"/>
                <w:right w:val="none" w:sz="0" w:space="0" w:color="auto"/>
              </w:divBdr>
            </w:div>
            <w:div w:id="1144195335">
              <w:marLeft w:val="0"/>
              <w:marRight w:val="0"/>
              <w:marTop w:val="0"/>
              <w:marBottom w:val="0"/>
              <w:divBdr>
                <w:top w:val="none" w:sz="0" w:space="0" w:color="auto"/>
                <w:left w:val="none" w:sz="0" w:space="0" w:color="auto"/>
                <w:bottom w:val="none" w:sz="0" w:space="0" w:color="auto"/>
                <w:right w:val="none" w:sz="0" w:space="0" w:color="auto"/>
              </w:divBdr>
            </w:div>
            <w:div w:id="1338338338">
              <w:marLeft w:val="0"/>
              <w:marRight w:val="0"/>
              <w:marTop w:val="0"/>
              <w:marBottom w:val="0"/>
              <w:divBdr>
                <w:top w:val="none" w:sz="0" w:space="0" w:color="auto"/>
                <w:left w:val="none" w:sz="0" w:space="0" w:color="auto"/>
                <w:bottom w:val="none" w:sz="0" w:space="0" w:color="auto"/>
                <w:right w:val="none" w:sz="0" w:space="0" w:color="auto"/>
              </w:divBdr>
            </w:div>
            <w:div w:id="206987909">
              <w:marLeft w:val="0"/>
              <w:marRight w:val="0"/>
              <w:marTop w:val="0"/>
              <w:marBottom w:val="0"/>
              <w:divBdr>
                <w:top w:val="none" w:sz="0" w:space="0" w:color="auto"/>
                <w:left w:val="none" w:sz="0" w:space="0" w:color="auto"/>
                <w:bottom w:val="none" w:sz="0" w:space="0" w:color="auto"/>
                <w:right w:val="none" w:sz="0" w:space="0" w:color="auto"/>
              </w:divBdr>
            </w:div>
            <w:div w:id="1024818492">
              <w:marLeft w:val="0"/>
              <w:marRight w:val="0"/>
              <w:marTop w:val="0"/>
              <w:marBottom w:val="0"/>
              <w:divBdr>
                <w:top w:val="none" w:sz="0" w:space="0" w:color="auto"/>
                <w:left w:val="none" w:sz="0" w:space="0" w:color="auto"/>
                <w:bottom w:val="none" w:sz="0" w:space="0" w:color="auto"/>
                <w:right w:val="none" w:sz="0" w:space="0" w:color="auto"/>
              </w:divBdr>
            </w:div>
            <w:div w:id="115223695">
              <w:marLeft w:val="0"/>
              <w:marRight w:val="0"/>
              <w:marTop w:val="0"/>
              <w:marBottom w:val="0"/>
              <w:divBdr>
                <w:top w:val="none" w:sz="0" w:space="0" w:color="auto"/>
                <w:left w:val="none" w:sz="0" w:space="0" w:color="auto"/>
                <w:bottom w:val="none" w:sz="0" w:space="0" w:color="auto"/>
                <w:right w:val="none" w:sz="0" w:space="0" w:color="auto"/>
              </w:divBdr>
            </w:div>
            <w:div w:id="2035377255">
              <w:marLeft w:val="0"/>
              <w:marRight w:val="0"/>
              <w:marTop w:val="0"/>
              <w:marBottom w:val="0"/>
              <w:divBdr>
                <w:top w:val="none" w:sz="0" w:space="0" w:color="auto"/>
                <w:left w:val="none" w:sz="0" w:space="0" w:color="auto"/>
                <w:bottom w:val="none" w:sz="0" w:space="0" w:color="auto"/>
                <w:right w:val="none" w:sz="0" w:space="0" w:color="auto"/>
              </w:divBdr>
            </w:div>
            <w:div w:id="1577587282">
              <w:marLeft w:val="0"/>
              <w:marRight w:val="0"/>
              <w:marTop w:val="0"/>
              <w:marBottom w:val="0"/>
              <w:divBdr>
                <w:top w:val="none" w:sz="0" w:space="0" w:color="auto"/>
                <w:left w:val="none" w:sz="0" w:space="0" w:color="auto"/>
                <w:bottom w:val="none" w:sz="0" w:space="0" w:color="auto"/>
                <w:right w:val="none" w:sz="0" w:space="0" w:color="auto"/>
              </w:divBdr>
            </w:div>
            <w:div w:id="1414428292">
              <w:marLeft w:val="0"/>
              <w:marRight w:val="0"/>
              <w:marTop w:val="0"/>
              <w:marBottom w:val="0"/>
              <w:divBdr>
                <w:top w:val="none" w:sz="0" w:space="0" w:color="auto"/>
                <w:left w:val="none" w:sz="0" w:space="0" w:color="auto"/>
                <w:bottom w:val="none" w:sz="0" w:space="0" w:color="auto"/>
                <w:right w:val="none" w:sz="0" w:space="0" w:color="auto"/>
              </w:divBdr>
            </w:div>
            <w:div w:id="1115371655">
              <w:marLeft w:val="0"/>
              <w:marRight w:val="0"/>
              <w:marTop w:val="0"/>
              <w:marBottom w:val="0"/>
              <w:divBdr>
                <w:top w:val="none" w:sz="0" w:space="0" w:color="auto"/>
                <w:left w:val="none" w:sz="0" w:space="0" w:color="auto"/>
                <w:bottom w:val="none" w:sz="0" w:space="0" w:color="auto"/>
                <w:right w:val="none" w:sz="0" w:space="0" w:color="auto"/>
              </w:divBdr>
            </w:div>
            <w:div w:id="813058662">
              <w:marLeft w:val="0"/>
              <w:marRight w:val="0"/>
              <w:marTop w:val="0"/>
              <w:marBottom w:val="0"/>
              <w:divBdr>
                <w:top w:val="none" w:sz="0" w:space="0" w:color="auto"/>
                <w:left w:val="none" w:sz="0" w:space="0" w:color="auto"/>
                <w:bottom w:val="none" w:sz="0" w:space="0" w:color="auto"/>
                <w:right w:val="none" w:sz="0" w:space="0" w:color="auto"/>
              </w:divBdr>
            </w:div>
            <w:div w:id="1364794628">
              <w:marLeft w:val="0"/>
              <w:marRight w:val="0"/>
              <w:marTop w:val="0"/>
              <w:marBottom w:val="0"/>
              <w:divBdr>
                <w:top w:val="none" w:sz="0" w:space="0" w:color="auto"/>
                <w:left w:val="none" w:sz="0" w:space="0" w:color="auto"/>
                <w:bottom w:val="none" w:sz="0" w:space="0" w:color="auto"/>
                <w:right w:val="none" w:sz="0" w:space="0" w:color="auto"/>
              </w:divBdr>
            </w:div>
            <w:div w:id="713582832">
              <w:marLeft w:val="0"/>
              <w:marRight w:val="0"/>
              <w:marTop w:val="0"/>
              <w:marBottom w:val="0"/>
              <w:divBdr>
                <w:top w:val="none" w:sz="0" w:space="0" w:color="auto"/>
                <w:left w:val="none" w:sz="0" w:space="0" w:color="auto"/>
                <w:bottom w:val="none" w:sz="0" w:space="0" w:color="auto"/>
                <w:right w:val="none" w:sz="0" w:space="0" w:color="auto"/>
              </w:divBdr>
            </w:div>
            <w:div w:id="1987466189">
              <w:marLeft w:val="0"/>
              <w:marRight w:val="0"/>
              <w:marTop w:val="0"/>
              <w:marBottom w:val="0"/>
              <w:divBdr>
                <w:top w:val="none" w:sz="0" w:space="0" w:color="auto"/>
                <w:left w:val="none" w:sz="0" w:space="0" w:color="auto"/>
                <w:bottom w:val="none" w:sz="0" w:space="0" w:color="auto"/>
                <w:right w:val="none" w:sz="0" w:space="0" w:color="auto"/>
              </w:divBdr>
            </w:div>
            <w:div w:id="2021662668">
              <w:marLeft w:val="0"/>
              <w:marRight w:val="0"/>
              <w:marTop w:val="0"/>
              <w:marBottom w:val="0"/>
              <w:divBdr>
                <w:top w:val="none" w:sz="0" w:space="0" w:color="auto"/>
                <w:left w:val="none" w:sz="0" w:space="0" w:color="auto"/>
                <w:bottom w:val="none" w:sz="0" w:space="0" w:color="auto"/>
                <w:right w:val="none" w:sz="0" w:space="0" w:color="auto"/>
              </w:divBdr>
            </w:div>
            <w:div w:id="1963998368">
              <w:marLeft w:val="0"/>
              <w:marRight w:val="0"/>
              <w:marTop w:val="0"/>
              <w:marBottom w:val="0"/>
              <w:divBdr>
                <w:top w:val="none" w:sz="0" w:space="0" w:color="auto"/>
                <w:left w:val="none" w:sz="0" w:space="0" w:color="auto"/>
                <w:bottom w:val="none" w:sz="0" w:space="0" w:color="auto"/>
                <w:right w:val="none" w:sz="0" w:space="0" w:color="auto"/>
              </w:divBdr>
            </w:div>
            <w:div w:id="1530531638">
              <w:marLeft w:val="0"/>
              <w:marRight w:val="0"/>
              <w:marTop w:val="0"/>
              <w:marBottom w:val="0"/>
              <w:divBdr>
                <w:top w:val="none" w:sz="0" w:space="0" w:color="auto"/>
                <w:left w:val="none" w:sz="0" w:space="0" w:color="auto"/>
                <w:bottom w:val="none" w:sz="0" w:space="0" w:color="auto"/>
                <w:right w:val="none" w:sz="0" w:space="0" w:color="auto"/>
              </w:divBdr>
            </w:div>
            <w:div w:id="445463382">
              <w:marLeft w:val="0"/>
              <w:marRight w:val="0"/>
              <w:marTop w:val="0"/>
              <w:marBottom w:val="0"/>
              <w:divBdr>
                <w:top w:val="none" w:sz="0" w:space="0" w:color="auto"/>
                <w:left w:val="none" w:sz="0" w:space="0" w:color="auto"/>
                <w:bottom w:val="none" w:sz="0" w:space="0" w:color="auto"/>
                <w:right w:val="none" w:sz="0" w:space="0" w:color="auto"/>
              </w:divBdr>
            </w:div>
            <w:div w:id="1645548736">
              <w:marLeft w:val="0"/>
              <w:marRight w:val="0"/>
              <w:marTop w:val="0"/>
              <w:marBottom w:val="0"/>
              <w:divBdr>
                <w:top w:val="none" w:sz="0" w:space="0" w:color="auto"/>
                <w:left w:val="none" w:sz="0" w:space="0" w:color="auto"/>
                <w:bottom w:val="none" w:sz="0" w:space="0" w:color="auto"/>
                <w:right w:val="none" w:sz="0" w:space="0" w:color="auto"/>
              </w:divBdr>
            </w:div>
            <w:div w:id="525219878">
              <w:marLeft w:val="0"/>
              <w:marRight w:val="0"/>
              <w:marTop w:val="0"/>
              <w:marBottom w:val="0"/>
              <w:divBdr>
                <w:top w:val="none" w:sz="0" w:space="0" w:color="auto"/>
                <w:left w:val="none" w:sz="0" w:space="0" w:color="auto"/>
                <w:bottom w:val="none" w:sz="0" w:space="0" w:color="auto"/>
                <w:right w:val="none" w:sz="0" w:space="0" w:color="auto"/>
              </w:divBdr>
            </w:div>
            <w:div w:id="753018243">
              <w:marLeft w:val="0"/>
              <w:marRight w:val="0"/>
              <w:marTop w:val="0"/>
              <w:marBottom w:val="0"/>
              <w:divBdr>
                <w:top w:val="none" w:sz="0" w:space="0" w:color="auto"/>
                <w:left w:val="none" w:sz="0" w:space="0" w:color="auto"/>
                <w:bottom w:val="none" w:sz="0" w:space="0" w:color="auto"/>
                <w:right w:val="none" w:sz="0" w:space="0" w:color="auto"/>
              </w:divBdr>
            </w:div>
            <w:div w:id="937368609">
              <w:marLeft w:val="0"/>
              <w:marRight w:val="0"/>
              <w:marTop w:val="0"/>
              <w:marBottom w:val="0"/>
              <w:divBdr>
                <w:top w:val="none" w:sz="0" w:space="0" w:color="auto"/>
                <w:left w:val="none" w:sz="0" w:space="0" w:color="auto"/>
                <w:bottom w:val="none" w:sz="0" w:space="0" w:color="auto"/>
                <w:right w:val="none" w:sz="0" w:space="0" w:color="auto"/>
              </w:divBdr>
            </w:div>
            <w:div w:id="643781097">
              <w:marLeft w:val="0"/>
              <w:marRight w:val="0"/>
              <w:marTop w:val="0"/>
              <w:marBottom w:val="0"/>
              <w:divBdr>
                <w:top w:val="none" w:sz="0" w:space="0" w:color="auto"/>
                <w:left w:val="none" w:sz="0" w:space="0" w:color="auto"/>
                <w:bottom w:val="none" w:sz="0" w:space="0" w:color="auto"/>
                <w:right w:val="none" w:sz="0" w:space="0" w:color="auto"/>
              </w:divBdr>
            </w:div>
            <w:div w:id="33699789">
              <w:marLeft w:val="0"/>
              <w:marRight w:val="0"/>
              <w:marTop w:val="0"/>
              <w:marBottom w:val="0"/>
              <w:divBdr>
                <w:top w:val="none" w:sz="0" w:space="0" w:color="auto"/>
                <w:left w:val="none" w:sz="0" w:space="0" w:color="auto"/>
                <w:bottom w:val="none" w:sz="0" w:space="0" w:color="auto"/>
                <w:right w:val="none" w:sz="0" w:space="0" w:color="auto"/>
              </w:divBdr>
            </w:div>
            <w:div w:id="1137449369">
              <w:marLeft w:val="0"/>
              <w:marRight w:val="0"/>
              <w:marTop w:val="0"/>
              <w:marBottom w:val="0"/>
              <w:divBdr>
                <w:top w:val="none" w:sz="0" w:space="0" w:color="auto"/>
                <w:left w:val="none" w:sz="0" w:space="0" w:color="auto"/>
                <w:bottom w:val="none" w:sz="0" w:space="0" w:color="auto"/>
                <w:right w:val="none" w:sz="0" w:space="0" w:color="auto"/>
              </w:divBdr>
            </w:div>
            <w:div w:id="543031369">
              <w:marLeft w:val="0"/>
              <w:marRight w:val="0"/>
              <w:marTop w:val="0"/>
              <w:marBottom w:val="0"/>
              <w:divBdr>
                <w:top w:val="none" w:sz="0" w:space="0" w:color="auto"/>
                <w:left w:val="none" w:sz="0" w:space="0" w:color="auto"/>
                <w:bottom w:val="none" w:sz="0" w:space="0" w:color="auto"/>
                <w:right w:val="none" w:sz="0" w:space="0" w:color="auto"/>
              </w:divBdr>
            </w:div>
            <w:div w:id="144394940">
              <w:marLeft w:val="0"/>
              <w:marRight w:val="0"/>
              <w:marTop w:val="0"/>
              <w:marBottom w:val="0"/>
              <w:divBdr>
                <w:top w:val="none" w:sz="0" w:space="0" w:color="auto"/>
                <w:left w:val="none" w:sz="0" w:space="0" w:color="auto"/>
                <w:bottom w:val="none" w:sz="0" w:space="0" w:color="auto"/>
                <w:right w:val="none" w:sz="0" w:space="0" w:color="auto"/>
              </w:divBdr>
            </w:div>
            <w:div w:id="961763543">
              <w:marLeft w:val="0"/>
              <w:marRight w:val="0"/>
              <w:marTop w:val="0"/>
              <w:marBottom w:val="0"/>
              <w:divBdr>
                <w:top w:val="none" w:sz="0" w:space="0" w:color="auto"/>
                <w:left w:val="none" w:sz="0" w:space="0" w:color="auto"/>
                <w:bottom w:val="none" w:sz="0" w:space="0" w:color="auto"/>
                <w:right w:val="none" w:sz="0" w:space="0" w:color="auto"/>
              </w:divBdr>
            </w:div>
            <w:div w:id="1228145124">
              <w:marLeft w:val="0"/>
              <w:marRight w:val="0"/>
              <w:marTop w:val="0"/>
              <w:marBottom w:val="0"/>
              <w:divBdr>
                <w:top w:val="none" w:sz="0" w:space="0" w:color="auto"/>
                <w:left w:val="none" w:sz="0" w:space="0" w:color="auto"/>
                <w:bottom w:val="none" w:sz="0" w:space="0" w:color="auto"/>
                <w:right w:val="none" w:sz="0" w:space="0" w:color="auto"/>
              </w:divBdr>
            </w:div>
            <w:div w:id="554899001">
              <w:marLeft w:val="0"/>
              <w:marRight w:val="0"/>
              <w:marTop w:val="0"/>
              <w:marBottom w:val="0"/>
              <w:divBdr>
                <w:top w:val="none" w:sz="0" w:space="0" w:color="auto"/>
                <w:left w:val="none" w:sz="0" w:space="0" w:color="auto"/>
                <w:bottom w:val="none" w:sz="0" w:space="0" w:color="auto"/>
                <w:right w:val="none" w:sz="0" w:space="0" w:color="auto"/>
              </w:divBdr>
            </w:div>
            <w:div w:id="259483858">
              <w:marLeft w:val="0"/>
              <w:marRight w:val="0"/>
              <w:marTop w:val="0"/>
              <w:marBottom w:val="0"/>
              <w:divBdr>
                <w:top w:val="none" w:sz="0" w:space="0" w:color="auto"/>
                <w:left w:val="none" w:sz="0" w:space="0" w:color="auto"/>
                <w:bottom w:val="none" w:sz="0" w:space="0" w:color="auto"/>
                <w:right w:val="none" w:sz="0" w:space="0" w:color="auto"/>
              </w:divBdr>
            </w:div>
            <w:div w:id="1795755918">
              <w:marLeft w:val="0"/>
              <w:marRight w:val="0"/>
              <w:marTop w:val="0"/>
              <w:marBottom w:val="0"/>
              <w:divBdr>
                <w:top w:val="none" w:sz="0" w:space="0" w:color="auto"/>
                <w:left w:val="none" w:sz="0" w:space="0" w:color="auto"/>
                <w:bottom w:val="none" w:sz="0" w:space="0" w:color="auto"/>
                <w:right w:val="none" w:sz="0" w:space="0" w:color="auto"/>
              </w:divBdr>
            </w:div>
            <w:div w:id="1503398087">
              <w:marLeft w:val="0"/>
              <w:marRight w:val="0"/>
              <w:marTop w:val="0"/>
              <w:marBottom w:val="0"/>
              <w:divBdr>
                <w:top w:val="none" w:sz="0" w:space="0" w:color="auto"/>
                <w:left w:val="none" w:sz="0" w:space="0" w:color="auto"/>
                <w:bottom w:val="none" w:sz="0" w:space="0" w:color="auto"/>
                <w:right w:val="none" w:sz="0" w:space="0" w:color="auto"/>
              </w:divBdr>
            </w:div>
            <w:div w:id="1273316202">
              <w:marLeft w:val="0"/>
              <w:marRight w:val="0"/>
              <w:marTop w:val="0"/>
              <w:marBottom w:val="0"/>
              <w:divBdr>
                <w:top w:val="none" w:sz="0" w:space="0" w:color="auto"/>
                <w:left w:val="none" w:sz="0" w:space="0" w:color="auto"/>
                <w:bottom w:val="none" w:sz="0" w:space="0" w:color="auto"/>
                <w:right w:val="none" w:sz="0" w:space="0" w:color="auto"/>
              </w:divBdr>
            </w:div>
            <w:div w:id="1713312001">
              <w:marLeft w:val="0"/>
              <w:marRight w:val="0"/>
              <w:marTop w:val="0"/>
              <w:marBottom w:val="0"/>
              <w:divBdr>
                <w:top w:val="none" w:sz="0" w:space="0" w:color="auto"/>
                <w:left w:val="none" w:sz="0" w:space="0" w:color="auto"/>
                <w:bottom w:val="none" w:sz="0" w:space="0" w:color="auto"/>
                <w:right w:val="none" w:sz="0" w:space="0" w:color="auto"/>
              </w:divBdr>
            </w:div>
            <w:div w:id="1876430811">
              <w:marLeft w:val="0"/>
              <w:marRight w:val="0"/>
              <w:marTop w:val="0"/>
              <w:marBottom w:val="0"/>
              <w:divBdr>
                <w:top w:val="none" w:sz="0" w:space="0" w:color="auto"/>
                <w:left w:val="none" w:sz="0" w:space="0" w:color="auto"/>
                <w:bottom w:val="none" w:sz="0" w:space="0" w:color="auto"/>
                <w:right w:val="none" w:sz="0" w:space="0" w:color="auto"/>
              </w:divBdr>
            </w:div>
            <w:div w:id="1680622454">
              <w:marLeft w:val="0"/>
              <w:marRight w:val="0"/>
              <w:marTop w:val="0"/>
              <w:marBottom w:val="0"/>
              <w:divBdr>
                <w:top w:val="none" w:sz="0" w:space="0" w:color="auto"/>
                <w:left w:val="none" w:sz="0" w:space="0" w:color="auto"/>
                <w:bottom w:val="none" w:sz="0" w:space="0" w:color="auto"/>
                <w:right w:val="none" w:sz="0" w:space="0" w:color="auto"/>
              </w:divBdr>
            </w:div>
            <w:div w:id="508299391">
              <w:marLeft w:val="0"/>
              <w:marRight w:val="0"/>
              <w:marTop w:val="0"/>
              <w:marBottom w:val="0"/>
              <w:divBdr>
                <w:top w:val="none" w:sz="0" w:space="0" w:color="auto"/>
                <w:left w:val="none" w:sz="0" w:space="0" w:color="auto"/>
                <w:bottom w:val="none" w:sz="0" w:space="0" w:color="auto"/>
                <w:right w:val="none" w:sz="0" w:space="0" w:color="auto"/>
              </w:divBdr>
            </w:div>
            <w:div w:id="119080782">
              <w:marLeft w:val="0"/>
              <w:marRight w:val="0"/>
              <w:marTop w:val="0"/>
              <w:marBottom w:val="0"/>
              <w:divBdr>
                <w:top w:val="none" w:sz="0" w:space="0" w:color="auto"/>
                <w:left w:val="none" w:sz="0" w:space="0" w:color="auto"/>
                <w:bottom w:val="none" w:sz="0" w:space="0" w:color="auto"/>
                <w:right w:val="none" w:sz="0" w:space="0" w:color="auto"/>
              </w:divBdr>
            </w:div>
            <w:div w:id="1251429964">
              <w:marLeft w:val="0"/>
              <w:marRight w:val="0"/>
              <w:marTop w:val="0"/>
              <w:marBottom w:val="0"/>
              <w:divBdr>
                <w:top w:val="none" w:sz="0" w:space="0" w:color="auto"/>
                <w:left w:val="none" w:sz="0" w:space="0" w:color="auto"/>
                <w:bottom w:val="none" w:sz="0" w:space="0" w:color="auto"/>
                <w:right w:val="none" w:sz="0" w:space="0" w:color="auto"/>
              </w:divBdr>
            </w:div>
            <w:div w:id="1543596033">
              <w:marLeft w:val="0"/>
              <w:marRight w:val="0"/>
              <w:marTop w:val="0"/>
              <w:marBottom w:val="0"/>
              <w:divBdr>
                <w:top w:val="none" w:sz="0" w:space="0" w:color="auto"/>
                <w:left w:val="none" w:sz="0" w:space="0" w:color="auto"/>
                <w:bottom w:val="none" w:sz="0" w:space="0" w:color="auto"/>
                <w:right w:val="none" w:sz="0" w:space="0" w:color="auto"/>
              </w:divBdr>
            </w:div>
            <w:div w:id="225921525">
              <w:marLeft w:val="0"/>
              <w:marRight w:val="0"/>
              <w:marTop w:val="0"/>
              <w:marBottom w:val="0"/>
              <w:divBdr>
                <w:top w:val="none" w:sz="0" w:space="0" w:color="auto"/>
                <w:left w:val="none" w:sz="0" w:space="0" w:color="auto"/>
                <w:bottom w:val="none" w:sz="0" w:space="0" w:color="auto"/>
                <w:right w:val="none" w:sz="0" w:space="0" w:color="auto"/>
              </w:divBdr>
            </w:div>
            <w:div w:id="1483424089">
              <w:marLeft w:val="0"/>
              <w:marRight w:val="0"/>
              <w:marTop w:val="0"/>
              <w:marBottom w:val="0"/>
              <w:divBdr>
                <w:top w:val="none" w:sz="0" w:space="0" w:color="auto"/>
                <w:left w:val="none" w:sz="0" w:space="0" w:color="auto"/>
                <w:bottom w:val="none" w:sz="0" w:space="0" w:color="auto"/>
                <w:right w:val="none" w:sz="0" w:space="0" w:color="auto"/>
              </w:divBdr>
            </w:div>
            <w:div w:id="277763163">
              <w:marLeft w:val="0"/>
              <w:marRight w:val="0"/>
              <w:marTop w:val="0"/>
              <w:marBottom w:val="0"/>
              <w:divBdr>
                <w:top w:val="none" w:sz="0" w:space="0" w:color="auto"/>
                <w:left w:val="none" w:sz="0" w:space="0" w:color="auto"/>
                <w:bottom w:val="none" w:sz="0" w:space="0" w:color="auto"/>
                <w:right w:val="none" w:sz="0" w:space="0" w:color="auto"/>
              </w:divBdr>
            </w:div>
            <w:div w:id="911163091">
              <w:marLeft w:val="0"/>
              <w:marRight w:val="0"/>
              <w:marTop w:val="0"/>
              <w:marBottom w:val="0"/>
              <w:divBdr>
                <w:top w:val="none" w:sz="0" w:space="0" w:color="auto"/>
                <w:left w:val="none" w:sz="0" w:space="0" w:color="auto"/>
                <w:bottom w:val="none" w:sz="0" w:space="0" w:color="auto"/>
                <w:right w:val="none" w:sz="0" w:space="0" w:color="auto"/>
              </w:divBdr>
            </w:div>
            <w:div w:id="892928803">
              <w:marLeft w:val="0"/>
              <w:marRight w:val="0"/>
              <w:marTop w:val="0"/>
              <w:marBottom w:val="0"/>
              <w:divBdr>
                <w:top w:val="none" w:sz="0" w:space="0" w:color="auto"/>
                <w:left w:val="none" w:sz="0" w:space="0" w:color="auto"/>
                <w:bottom w:val="none" w:sz="0" w:space="0" w:color="auto"/>
                <w:right w:val="none" w:sz="0" w:space="0" w:color="auto"/>
              </w:divBdr>
            </w:div>
            <w:div w:id="1847749770">
              <w:marLeft w:val="0"/>
              <w:marRight w:val="0"/>
              <w:marTop w:val="0"/>
              <w:marBottom w:val="0"/>
              <w:divBdr>
                <w:top w:val="none" w:sz="0" w:space="0" w:color="auto"/>
                <w:left w:val="none" w:sz="0" w:space="0" w:color="auto"/>
                <w:bottom w:val="none" w:sz="0" w:space="0" w:color="auto"/>
                <w:right w:val="none" w:sz="0" w:space="0" w:color="auto"/>
              </w:divBdr>
            </w:div>
            <w:div w:id="352878480">
              <w:marLeft w:val="0"/>
              <w:marRight w:val="0"/>
              <w:marTop w:val="0"/>
              <w:marBottom w:val="0"/>
              <w:divBdr>
                <w:top w:val="none" w:sz="0" w:space="0" w:color="auto"/>
                <w:left w:val="none" w:sz="0" w:space="0" w:color="auto"/>
                <w:bottom w:val="none" w:sz="0" w:space="0" w:color="auto"/>
                <w:right w:val="none" w:sz="0" w:space="0" w:color="auto"/>
              </w:divBdr>
            </w:div>
            <w:div w:id="1705517293">
              <w:marLeft w:val="0"/>
              <w:marRight w:val="0"/>
              <w:marTop w:val="0"/>
              <w:marBottom w:val="0"/>
              <w:divBdr>
                <w:top w:val="none" w:sz="0" w:space="0" w:color="auto"/>
                <w:left w:val="none" w:sz="0" w:space="0" w:color="auto"/>
                <w:bottom w:val="none" w:sz="0" w:space="0" w:color="auto"/>
                <w:right w:val="none" w:sz="0" w:space="0" w:color="auto"/>
              </w:divBdr>
            </w:div>
            <w:div w:id="1223102913">
              <w:marLeft w:val="0"/>
              <w:marRight w:val="0"/>
              <w:marTop w:val="0"/>
              <w:marBottom w:val="0"/>
              <w:divBdr>
                <w:top w:val="none" w:sz="0" w:space="0" w:color="auto"/>
                <w:left w:val="none" w:sz="0" w:space="0" w:color="auto"/>
                <w:bottom w:val="none" w:sz="0" w:space="0" w:color="auto"/>
                <w:right w:val="none" w:sz="0" w:space="0" w:color="auto"/>
              </w:divBdr>
            </w:div>
            <w:div w:id="542251506">
              <w:marLeft w:val="0"/>
              <w:marRight w:val="0"/>
              <w:marTop w:val="0"/>
              <w:marBottom w:val="0"/>
              <w:divBdr>
                <w:top w:val="none" w:sz="0" w:space="0" w:color="auto"/>
                <w:left w:val="none" w:sz="0" w:space="0" w:color="auto"/>
                <w:bottom w:val="none" w:sz="0" w:space="0" w:color="auto"/>
                <w:right w:val="none" w:sz="0" w:space="0" w:color="auto"/>
              </w:divBdr>
            </w:div>
            <w:div w:id="1523738995">
              <w:marLeft w:val="0"/>
              <w:marRight w:val="0"/>
              <w:marTop w:val="0"/>
              <w:marBottom w:val="0"/>
              <w:divBdr>
                <w:top w:val="none" w:sz="0" w:space="0" w:color="auto"/>
                <w:left w:val="none" w:sz="0" w:space="0" w:color="auto"/>
                <w:bottom w:val="none" w:sz="0" w:space="0" w:color="auto"/>
                <w:right w:val="none" w:sz="0" w:space="0" w:color="auto"/>
              </w:divBdr>
            </w:div>
            <w:div w:id="312955267">
              <w:marLeft w:val="0"/>
              <w:marRight w:val="0"/>
              <w:marTop w:val="0"/>
              <w:marBottom w:val="0"/>
              <w:divBdr>
                <w:top w:val="none" w:sz="0" w:space="0" w:color="auto"/>
                <w:left w:val="none" w:sz="0" w:space="0" w:color="auto"/>
                <w:bottom w:val="none" w:sz="0" w:space="0" w:color="auto"/>
                <w:right w:val="none" w:sz="0" w:space="0" w:color="auto"/>
              </w:divBdr>
            </w:div>
            <w:div w:id="728768654">
              <w:marLeft w:val="0"/>
              <w:marRight w:val="0"/>
              <w:marTop w:val="0"/>
              <w:marBottom w:val="0"/>
              <w:divBdr>
                <w:top w:val="none" w:sz="0" w:space="0" w:color="auto"/>
                <w:left w:val="none" w:sz="0" w:space="0" w:color="auto"/>
                <w:bottom w:val="none" w:sz="0" w:space="0" w:color="auto"/>
                <w:right w:val="none" w:sz="0" w:space="0" w:color="auto"/>
              </w:divBdr>
            </w:div>
            <w:div w:id="165560846">
              <w:marLeft w:val="0"/>
              <w:marRight w:val="0"/>
              <w:marTop w:val="0"/>
              <w:marBottom w:val="0"/>
              <w:divBdr>
                <w:top w:val="none" w:sz="0" w:space="0" w:color="auto"/>
                <w:left w:val="none" w:sz="0" w:space="0" w:color="auto"/>
                <w:bottom w:val="none" w:sz="0" w:space="0" w:color="auto"/>
                <w:right w:val="none" w:sz="0" w:space="0" w:color="auto"/>
              </w:divBdr>
            </w:div>
            <w:div w:id="838236329">
              <w:marLeft w:val="0"/>
              <w:marRight w:val="0"/>
              <w:marTop w:val="0"/>
              <w:marBottom w:val="0"/>
              <w:divBdr>
                <w:top w:val="none" w:sz="0" w:space="0" w:color="auto"/>
                <w:left w:val="none" w:sz="0" w:space="0" w:color="auto"/>
                <w:bottom w:val="none" w:sz="0" w:space="0" w:color="auto"/>
                <w:right w:val="none" w:sz="0" w:space="0" w:color="auto"/>
              </w:divBdr>
            </w:div>
            <w:div w:id="708531933">
              <w:marLeft w:val="0"/>
              <w:marRight w:val="0"/>
              <w:marTop w:val="0"/>
              <w:marBottom w:val="0"/>
              <w:divBdr>
                <w:top w:val="none" w:sz="0" w:space="0" w:color="auto"/>
                <w:left w:val="none" w:sz="0" w:space="0" w:color="auto"/>
                <w:bottom w:val="none" w:sz="0" w:space="0" w:color="auto"/>
                <w:right w:val="none" w:sz="0" w:space="0" w:color="auto"/>
              </w:divBdr>
            </w:div>
            <w:div w:id="78603891">
              <w:marLeft w:val="0"/>
              <w:marRight w:val="0"/>
              <w:marTop w:val="0"/>
              <w:marBottom w:val="0"/>
              <w:divBdr>
                <w:top w:val="none" w:sz="0" w:space="0" w:color="auto"/>
                <w:left w:val="none" w:sz="0" w:space="0" w:color="auto"/>
                <w:bottom w:val="none" w:sz="0" w:space="0" w:color="auto"/>
                <w:right w:val="none" w:sz="0" w:space="0" w:color="auto"/>
              </w:divBdr>
            </w:div>
            <w:div w:id="1961908554">
              <w:marLeft w:val="0"/>
              <w:marRight w:val="0"/>
              <w:marTop w:val="0"/>
              <w:marBottom w:val="0"/>
              <w:divBdr>
                <w:top w:val="none" w:sz="0" w:space="0" w:color="auto"/>
                <w:left w:val="none" w:sz="0" w:space="0" w:color="auto"/>
                <w:bottom w:val="none" w:sz="0" w:space="0" w:color="auto"/>
                <w:right w:val="none" w:sz="0" w:space="0" w:color="auto"/>
              </w:divBdr>
            </w:div>
            <w:div w:id="538591758">
              <w:marLeft w:val="0"/>
              <w:marRight w:val="0"/>
              <w:marTop w:val="0"/>
              <w:marBottom w:val="0"/>
              <w:divBdr>
                <w:top w:val="none" w:sz="0" w:space="0" w:color="auto"/>
                <w:left w:val="none" w:sz="0" w:space="0" w:color="auto"/>
                <w:bottom w:val="none" w:sz="0" w:space="0" w:color="auto"/>
                <w:right w:val="none" w:sz="0" w:space="0" w:color="auto"/>
              </w:divBdr>
            </w:div>
            <w:div w:id="622927696">
              <w:marLeft w:val="0"/>
              <w:marRight w:val="0"/>
              <w:marTop w:val="0"/>
              <w:marBottom w:val="0"/>
              <w:divBdr>
                <w:top w:val="none" w:sz="0" w:space="0" w:color="auto"/>
                <w:left w:val="none" w:sz="0" w:space="0" w:color="auto"/>
                <w:bottom w:val="none" w:sz="0" w:space="0" w:color="auto"/>
                <w:right w:val="none" w:sz="0" w:space="0" w:color="auto"/>
              </w:divBdr>
            </w:div>
            <w:div w:id="1053047096">
              <w:marLeft w:val="0"/>
              <w:marRight w:val="0"/>
              <w:marTop w:val="0"/>
              <w:marBottom w:val="0"/>
              <w:divBdr>
                <w:top w:val="none" w:sz="0" w:space="0" w:color="auto"/>
                <w:left w:val="none" w:sz="0" w:space="0" w:color="auto"/>
                <w:bottom w:val="none" w:sz="0" w:space="0" w:color="auto"/>
                <w:right w:val="none" w:sz="0" w:space="0" w:color="auto"/>
              </w:divBdr>
            </w:div>
            <w:div w:id="1102919848">
              <w:marLeft w:val="0"/>
              <w:marRight w:val="0"/>
              <w:marTop w:val="0"/>
              <w:marBottom w:val="0"/>
              <w:divBdr>
                <w:top w:val="none" w:sz="0" w:space="0" w:color="auto"/>
                <w:left w:val="none" w:sz="0" w:space="0" w:color="auto"/>
                <w:bottom w:val="none" w:sz="0" w:space="0" w:color="auto"/>
                <w:right w:val="none" w:sz="0" w:space="0" w:color="auto"/>
              </w:divBdr>
            </w:div>
            <w:div w:id="567688461">
              <w:marLeft w:val="0"/>
              <w:marRight w:val="0"/>
              <w:marTop w:val="0"/>
              <w:marBottom w:val="0"/>
              <w:divBdr>
                <w:top w:val="none" w:sz="0" w:space="0" w:color="auto"/>
                <w:left w:val="none" w:sz="0" w:space="0" w:color="auto"/>
                <w:bottom w:val="none" w:sz="0" w:space="0" w:color="auto"/>
                <w:right w:val="none" w:sz="0" w:space="0" w:color="auto"/>
              </w:divBdr>
            </w:div>
            <w:div w:id="934677915">
              <w:marLeft w:val="0"/>
              <w:marRight w:val="0"/>
              <w:marTop w:val="0"/>
              <w:marBottom w:val="0"/>
              <w:divBdr>
                <w:top w:val="none" w:sz="0" w:space="0" w:color="auto"/>
                <w:left w:val="none" w:sz="0" w:space="0" w:color="auto"/>
                <w:bottom w:val="none" w:sz="0" w:space="0" w:color="auto"/>
                <w:right w:val="none" w:sz="0" w:space="0" w:color="auto"/>
              </w:divBdr>
            </w:div>
            <w:div w:id="1841194737">
              <w:marLeft w:val="0"/>
              <w:marRight w:val="0"/>
              <w:marTop w:val="0"/>
              <w:marBottom w:val="0"/>
              <w:divBdr>
                <w:top w:val="none" w:sz="0" w:space="0" w:color="auto"/>
                <w:left w:val="none" w:sz="0" w:space="0" w:color="auto"/>
                <w:bottom w:val="none" w:sz="0" w:space="0" w:color="auto"/>
                <w:right w:val="none" w:sz="0" w:space="0" w:color="auto"/>
              </w:divBdr>
            </w:div>
            <w:div w:id="1068772680">
              <w:marLeft w:val="0"/>
              <w:marRight w:val="0"/>
              <w:marTop w:val="0"/>
              <w:marBottom w:val="0"/>
              <w:divBdr>
                <w:top w:val="none" w:sz="0" w:space="0" w:color="auto"/>
                <w:left w:val="none" w:sz="0" w:space="0" w:color="auto"/>
                <w:bottom w:val="none" w:sz="0" w:space="0" w:color="auto"/>
                <w:right w:val="none" w:sz="0" w:space="0" w:color="auto"/>
              </w:divBdr>
            </w:div>
            <w:div w:id="913854262">
              <w:marLeft w:val="0"/>
              <w:marRight w:val="0"/>
              <w:marTop w:val="0"/>
              <w:marBottom w:val="0"/>
              <w:divBdr>
                <w:top w:val="none" w:sz="0" w:space="0" w:color="auto"/>
                <w:left w:val="none" w:sz="0" w:space="0" w:color="auto"/>
                <w:bottom w:val="none" w:sz="0" w:space="0" w:color="auto"/>
                <w:right w:val="none" w:sz="0" w:space="0" w:color="auto"/>
              </w:divBdr>
            </w:div>
            <w:div w:id="1618368773">
              <w:marLeft w:val="0"/>
              <w:marRight w:val="0"/>
              <w:marTop w:val="0"/>
              <w:marBottom w:val="0"/>
              <w:divBdr>
                <w:top w:val="none" w:sz="0" w:space="0" w:color="auto"/>
                <w:left w:val="none" w:sz="0" w:space="0" w:color="auto"/>
                <w:bottom w:val="none" w:sz="0" w:space="0" w:color="auto"/>
                <w:right w:val="none" w:sz="0" w:space="0" w:color="auto"/>
              </w:divBdr>
            </w:div>
            <w:div w:id="961034103">
              <w:marLeft w:val="0"/>
              <w:marRight w:val="0"/>
              <w:marTop w:val="0"/>
              <w:marBottom w:val="0"/>
              <w:divBdr>
                <w:top w:val="none" w:sz="0" w:space="0" w:color="auto"/>
                <w:left w:val="none" w:sz="0" w:space="0" w:color="auto"/>
                <w:bottom w:val="none" w:sz="0" w:space="0" w:color="auto"/>
                <w:right w:val="none" w:sz="0" w:space="0" w:color="auto"/>
              </w:divBdr>
            </w:div>
            <w:div w:id="2055811600">
              <w:marLeft w:val="0"/>
              <w:marRight w:val="0"/>
              <w:marTop w:val="0"/>
              <w:marBottom w:val="0"/>
              <w:divBdr>
                <w:top w:val="none" w:sz="0" w:space="0" w:color="auto"/>
                <w:left w:val="none" w:sz="0" w:space="0" w:color="auto"/>
                <w:bottom w:val="none" w:sz="0" w:space="0" w:color="auto"/>
                <w:right w:val="none" w:sz="0" w:space="0" w:color="auto"/>
              </w:divBdr>
            </w:div>
            <w:div w:id="941646981">
              <w:marLeft w:val="0"/>
              <w:marRight w:val="0"/>
              <w:marTop w:val="0"/>
              <w:marBottom w:val="0"/>
              <w:divBdr>
                <w:top w:val="none" w:sz="0" w:space="0" w:color="auto"/>
                <w:left w:val="none" w:sz="0" w:space="0" w:color="auto"/>
                <w:bottom w:val="none" w:sz="0" w:space="0" w:color="auto"/>
                <w:right w:val="none" w:sz="0" w:space="0" w:color="auto"/>
              </w:divBdr>
            </w:div>
            <w:div w:id="1827743789">
              <w:marLeft w:val="0"/>
              <w:marRight w:val="0"/>
              <w:marTop w:val="0"/>
              <w:marBottom w:val="0"/>
              <w:divBdr>
                <w:top w:val="none" w:sz="0" w:space="0" w:color="auto"/>
                <w:left w:val="none" w:sz="0" w:space="0" w:color="auto"/>
                <w:bottom w:val="none" w:sz="0" w:space="0" w:color="auto"/>
                <w:right w:val="none" w:sz="0" w:space="0" w:color="auto"/>
              </w:divBdr>
            </w:div>
            <w:div w:id="1472599538">
              <w:marLeft w:val="0"/>
              <w:marRight w:val="0"/>
              <w:marTop w:val="0"/>
              <w:marBottom w:val="0"/>
              <w:divBdr>
                <w:top w:val="none" w:sz="0" w:space="0" w:color="auto"/>
                <w:left w:val="none" w:sz="0" w:space="0" w:color="auto"/>
                <w:bottom w:val="none" w:sz="0" w:space="0" w:color="auto"/>
                <w:right w:val="none" w:sz="0" w:space="0" w:color="auto"/>
              </w:divBdr>
            </w:div>
            <w:div w:id="2067947334">
              <w:marLeft w:val="0"/>
              <w:marRight w:val="0"/>
              <w:marTop w:val="0"/>
              <w:marBottom w:val="0"/>
              <w:divBdr>
                <w:top w:val="none" w:sz="0" w:space="0" w:color="auto"/>
                <w:left w:val="none" w:sz="0" w:space="0" w:color="auto"/>
                <w:bottom w:val="none" w:sz="0" w:space="0" w:color="auto"/>
                <w:right w:val="none" w:sz="0" w:space="0" w:color="auto"/>
              </w:divBdr>
            </w:div>
            <w:div w:id="925382130">
              <w:marLeft w:val="0"/>
              <w:marRight w:val="0"/>
              <w:marTop w:val="0"/>
              <w:marBottom w:val="0"/>
              <w:divBdr>
                <w:top w:val="none" w:sz="0" w:space="0" w:color="auto"/>
                <w:left w:val="none" w:sz="0" w:space="0" w:color="auto"/>
                <w:bottom w:val="none" w:sz="0" w:space="0" w:color="auto"/>
                <w:right w:val="none" w:sz="0" w:space="0" w:color="auto"/>
              </w:divBdr>
            </w:div>
            <w:div w:id="333605854">
              <w:marLeft w:val="0"/>
              <w:marRight w:val="0"/>
              <w:marTop w:val="0"/>
              <w:marBottom w:val="0"/>
              <w:divBdr>
                <w:top w:val="none" w:sz="0" w:space="0" w:color="auto"/>
                <w:left w:val="none" w:sz="0" w:space="0" w:color="auto"/>
                <w:bottom w:val="none" w:sz="0" w:space="0" w:color="auto"/>
                <w:right w:val="none" w:sz="0" w:space="0" w:color="auto"/>
              </w:divBdr>
            </w:div>
            <w:div w:id="1431120611">
              <w:marLeft w:val="0"/>
              <w:marRight w:val="0"/>
              <w:marTop w:val="0"/>
              <w:marBottom w:val="0"/>
              <w:divBdr>
                <w:top w:val="none" w:sz="0" w:space="0" w:color="auto"/>
                <w:left w:val="none" w:sz="0" w:space="0" w:color="auto"/>
                <w:bottom w:val="none" w:sz="0" w:space="0" w:color="auto"/>
                <w:right w:val="none" w:sz="0" w:space="0" w:color="auto"/>
              </w:divBdr>
            </w:div>
            <w:div w:id="1697583078">
              <w:marLeft w:val="0"/>
              <w:marRight w:val="0"/>
              <w:marTop w:val="0"/>
              <w:marBottom w:val="0"/>
              <w:divBdr>
                <w:top w:val="none" w:sz="0" w:space="0" w:color="auto"/>
                <w:left w:val="none" w:sz="0" w:space="0" w:color="auto"/>
                <w:bottom w:val="none" w:sz="0" w:space="0" w:color="auto"/>
                <w:right w:val="none" w:sz="0" w:space="0" w:color="auto"/>
              </w:divBdr>
            </w:div>
            <w:div w:id="1742097165">
              <w:marLeft w:val="0"/>
              <w:marRight w:val="0"/>
              <w:marTop w:val="0"/>
              <w:marBottom w:val="0"/>
              <w:divBdr>
                <w:top w:val="none" w:sz="0" w:space="0" w:color="auto"/>
                <w:left w:val="none" w:sz="0" w:space="0" w:color="auto"/>
                <w:bottom w:val="none" w:sz="0" w:space="0" w:color="auto"/>
                <w:right w:val="none" w:sz="0" w:space="0" w:color="auto"/>
              </w:divBdr>
            </w:div>
            <w:div w:id="1121998899">
              <w:marLeft w:val="0"/>
              <w:marRight w:val="0"/>
              <w:marTop w:val="0"/>
              <w:marBottom w:val="0"/>
              <w:divBdr>
                <w:top w:val="none" w:sz="0" w:space="0" w:color="auto"/>
                <w:left w:val="none" w:sz="0" w:space="0" w:color="auto"/>
                <w:bottom w:val="none" w:sz="0" w:space="0" w:color="auto"/>
                <w:right w:val="none" w:sz="0" w:space="0" w:color="auto"/>
              </w:divBdr>
            </w:div>
            <w:div w:id="1203128606">
              <w:marLeft w:val="0"/>
              <w:marRight w:val="0"/>
              <w:marTop w:val="0"/>
              <w:marBottom w:val="0"/>
              <w:divBdr>
                <w:top w:val="none" w:sz="0" w:space="0" w:color="auto"/>
                <w:left w:val="none" w:sz="0" w:space="0" w:color="auto"/>
                <w:bottom w:val="none" w:sz="0" w:space="0" w:color="auto"/>
                <w:right w:val="none" w:sz="0" w:space="0" w:color="auto"/>
              </w:divBdr>
            </w:div>
            <w:div w:id="567376039">
              <w:marLeft w:val="0"/>
              <w:marRight w:val="0"/>
              <w:marTop w:val="0"/>
              <w:marBottom w:val="0"/>
              <w:divBdr>
                <w:top w:val="none" w:sz="0" w:space="0" w:color="auto"/>
                <w:left w:val="none" w:sz="0" w:space="0" w:color="auto"/>
                <w:bottom w:val="none" w:sz="0" w:space="0" w:color="auto"/>
                <w:right w:val="none" w:sz="0" w:space="0" w:color="auto"/>
              </w:divBdr>
            </w:div>
            <w:div w:id="934247258">
              <w:marLeft w:val="0"/>
              <w:marRight w:val="0"/>
              <w:marTop w:val="0"/>
              <w:marBottom w:val="0"/>
              <w:divBdr>
                <w:top w:val="none" w:sz="0" w:space="0" w:color="auto"/>
                <w:left w:val="none" w:sz="0" w:space="0" w:color="auto"/>
                <w:bottom w:val="none" w:sz="0" w:space="0" w:color="auto"/>
                <w:right w:val="none" w:sz="0" w:space="0" w:color="auto"/>
              </w:divBdr>
            </w:div>
            <w:div w:id="1517698182">
              <w:marLeft w:val="0"/>
              <w:marRight w:val="0"/>
              <w:marTop w:val="0"/>
              <w:marBottom w:val="0"/>
              <w:divBdr>
                <w:top w:val="none" w:sz="0" w:space="0" w:color="auto"/>
                <w:left w:val="none" w:sz="0" w:space="0" w:color="auto"/>
                <w:bottom w:val="none" w:sz="0" w:space="0" w:color="auto"/>
                <w:right w:val="none" w:sz="0" w:space="0" w:color="auto"/>
              </w:divBdr>
            </w:div>
            <w:div w:id="2064719704">
              <w:marLeft w:val="0"/>
              <w:marRight w:val="0"/>
              <w:marTop w:val="0"/>
              <w:marBottom w:val="0"/>
              <w:divBdr>
                <w:top w:val="none" w:sz="0" w:space="0" w:color="auto"/>
                <w:left w:val="none" w:sz="0" w:space="0" w:color="auto"/>
                <w:bottom w:val="none" w:sz="0" w:space="0" w:color="auto"/>
                <w:right w:val="none" w:sz="0" w:space="0" w:color="auto"/>
              </w:divBdr>
            </w:div>
            <w:div w:id="149911256">
              <w:marLeft w:val="0"/>
              <w:marRight w:val="0"/>
              <w:marTop w:val="0"/>
              <w:marBottom w:val="0"/>
              <w:divBdr>
                <w:top w:val="none" w:sz="0" w:space="0" w:color="auto"/>
                <w:left w:val="none" w:sz="0" w:space="0" w:color="auto"/>
                <w:bottom w:val="none" w:sz="0" w:space="0" w:color="auto"/>
                <w:right w:val="none" w:sz="0" w:space="0" w:color="auto"/>
              </w:divBdr>
            </w:div>
            <w:div w:id="1491167773">
              <w:marLeft w:val="0"/>
              <w:marRight w:val="0"/>
              <w:marTop w:val="0"/>
              <w:marBottom w:val="0"/>
              <w:divBdr>
                <w:top w:val="none" w:sz="0" w:space="0" w:color="auto"/>
                <w:left w:val="none" w:sz="0" w:space="0" w:color="auto"/>
                <w:bottom w:val="none" w:sz="0" w:space="0" w:color="auto"/>
                <w:right w:val="none" w:sz="0" w:space="0" w:color="auto"/>
              </w:divBdr>
            </w:div>
            <w:div w:id="2009675900">
              <w:marLeft w:val="0"/>
              <w:marRight w:val="0"/>
              <w:marTop w:val="0"/>
              <w:marBottom w:val="0"/>
              <w:divBdr>
                <w:top w:val="none" w:sz="0" w:space="0" w:color="auto"/>
                <w:left w:val="none" w:sz="0" w:space="0" w:color="auto"/>
                <w:bottom w:val="none" w:sz="0" w:space="0" w:color="auto"/>
                <w:right w:val="none" w:sz="0" w:space="0" w:color="auto"/>
              </w:divBdr>
            </w:div>
            <w:div w:id="1941907911">
              <w:marLeft w:val="0"/>
              <w:marRight w:val="0"/>
              <w:marTop w:val="0"/>
              <w:marBottom w:val="0"/>
              <w:divBdr>
                <w:top w:val="none" w:sz="0" w:space="0" w:color="auto"/>
                <w:left w:val="none" w:sz="0" w:space="0" w:color="auto"/>
                <w:bottom w:val="none" w:sz="0" w:space="0" w:color="auto"/>
                <w:right w:val="none" w:sz="0" w:space="0" w:color="auto"/>
              </w:divBdr>
            </w:div>
            <w:div w:id="1049110988">
              <w:marLeft w:val="0"/>
              <w:marRight w:val="0"/>
              <w:marTop w:val="0"/>
              <w:marBottom w:val="0"/>
              <w:divBdr>
                <w:top w:val="none" w:sz="0" w:space="0" w:color="auto"/>
                <w:left w:val="none" w:sz="0" w:space="0" w:color="auto"/>
                <w:bottom w:val="none" w:sz="0" w:space="0" w:color="auto"/>
                <w:right w:val="none" w:sz="0" w:space="0" w:color="auto"/>
              </w:divBdr>
            </w:div>
            <w:div w:id="363364197">
              <w:marLeft w:val="0"/>
              <w:marRight w:val="0"/>
              <w:marTop w:val="0"/>
              <w:marBottom w:val="0"/>
              <w:divBdr>
                <w:top w:val="none" w:sz="0" w:space="0" w:color="auto"/>
                <w:left w:val="none" w:sz="0" w:space="0" w:color="auto"/>
                <w:bottom w:val="none" w:sz="0" w:space="0" w:color="auto"/>
                <w:right w:val="none" w:sz="0" w:space="0" w:color="auto"/>
              </w:divBdr>
            </w:div>
            <w:div w:id="2004771127">
              <w:marLeft w:val="0"/>
              <w:marRight w:val="0"/>
              <w:marTop w:val="0"/>
              <w:marBottom w:val="0"/>
              <w:divBdr>
                <w:top w:val="none" w:sz="0" w:space="0" w:color="auto"/>
                <w:left w:val="none" w:sz="0" w:space="0" w:color="auto"/>
                <w:bottom w:val="none" w:sz="0" w:space="0" w:color="auto"/>
                <w:right w:val="none" w:sz="0" w:space="0" w:color="auto"/>
              </w:divBdr>
            </w:div>
            <w:div w:id="404498105">
              <w:marLeft w:val="0"/>
              <w:marRight w:val="0"/>
              <w:marTop w:val="0"/>
              <w:marBottom w:val="0"/>
              <w:divBdr>
                <w:top w:val="none" w:sz="0" w:space="0" w:color="auto"/>
                <w:left w:val="none" w:sz="0" w:space="0" w:color="auto"/>
                <w:bottom w:val="none" w:sz="0" w:space="0" w:color="auto"/>
                <w:right w:val="none" w:sz="0" w:space="0" w:color="auto"/>
              </w:divBdr>
            </w:div>
            <w:div w:id="173305241">
              <w:marLeft w:val="0"/>
              <w:marRight w:val="0"/>
              <w:marTop w:val="0"/>
              <w:marBottom w:val="0"/>
              <w:divBdr>
                <w:top w:val="none" w:sz="0" w:space="0" w:color="auto"/>
                <w:left w:val="none" w:sz="0" w:space="0" w:color="auto"/>
                <w:bottom w:val="none" w:sz="0" w:space="0" w:color="auto"/>
                <w:right w:val="none" w:sz="0" w:space="0" w:color="auto"/>
              </w:divBdr>
            </w:div>
            <w:div w:id="653686025">
              <w:marLeft w:val="0"/>
              <w:marRight w:val="0"/>
              <w:marTop w:val="0"/>
              <w:marBottom w:val="0"/>
              <w:divBdr>
                <w:top w:val="none" w:sz="0" w:space="0" w:color="auto"/>
                <w:left w:val="none" w:sz="0" w:space="0" w:color="auto"/>
                <w:bottom w:val="none" w:sz="0" w:space="0" w:color="auto"/>
                <w:right w:val="none" w:sz="0" w:space="0" w:color="auto"/>
              </w:divBdr>
            </w:div>
            <w:div w:id="2134401351">
              <w:marLeft w:val="0"/>
              <w:marRight w:val="0"/>
              <w:marTop w:val="0"/>
              <w:marBottom w:val="0"/>
              <w:divBdr>
                <w:top w:val="none" w:sz="0" w:space="0" w:color="auto"/>
                <w:left w:val="none" w:sz="0" w:space="0" w:color="auto"/>
                <w:bottom w:val="none" w:sz="0" w:space="0" w:color="auto"/>
                <w:right w:val="none" w:sz="0" w:space="0" w:color="auto"/>
              </w:divBdr>
            </w:div>
            <w:div w:id="82531606">
              <w:marLeft w:val="0"/>
              <w:marRight w:val="0"/>
              <w:marTop w:val="0"/>
              <w:marBottom w:val="0"/>
              <w:divBdr>
                <w:top w:val="none" w:sz="0" w:space="0" w:color="auto"/>
                <w:left w:val="none" w:sz="0" w:space="0" w:color="auto"/>
                <w:bottom w:val="none" w:sz="0" w:space="0" w:color="auto"/>
                <w:right w:val="none" w:sz="0" w:space="0" w:color="auto"/>
              </w:divBdr>
            </w:div>
            <w:div w:id="1347635799">
              <w:marLeft w:val="0"/>
              <w:marRight w:val="0"/>
              <w:marTop w:val="0"/>
              <w:marBottom w:val="0"/>
              <w:divBdr>
                <w:top w:val="none" w:sz="0" w:space="0" w:color="auto"/>
                <w:left w:val="none" w:sz="0" w:space="0" w:color="auto"/>
                <w:bottom w:val="none" w:sz="0" w:space="0" w:color="auto"/>
                <w:right w:val="none" w:sz="0" w:space="0" w:color="auto"/>
              </w:divBdr>
            </w:div>
            <w:div w:id="35814157">
              <w:marLeft w:val="0"/>
              <w:marRight w:val="0"/>
              <w:marTop w:val="0"/>
              <w:marBottom w:val="0"/>
              <w:divBdr>
                <w:top w:val="none" w:sz="0" w:space="0" w:color="auto"/>
                <w:left w:val="none" w:sz="0" w:space="0" w:color="auto"/>
                <w:bottom w:val="none" w:sz="0" w:space="0" w:color="auto"/>
                <w:right w:val="none" w:sz="0" w:space="0" w:color="auto"/>
              </w:divBdr>
            </w:div>
            <w:div w:id="1631785250">
              <w:marLeft w:val="0"/>
              <w:marRight w:val="0"/>
              <w:marTop w:val="0"/>
              <w:marBottom w:val="0"/>
              <w:divBdr>
                <w:top w:val="none" w:sz="0" w:space="0" w:color="auto"/>
                <w:left w:val="none" w:sz="0" w:space="0" w:color="auto"/>
                <w:bottom w:val="none" w:sz="0" w:space="0" w:color="auto"/>
                <w:right w:val="none" w:sz="0" w:space="0" w:color="auto"/>
              </w:divBdr>
            </w:div>
            <w:div w:id="1667172077">
              <w:marLeft w:val="0"/>
              <w:marRight w:val="0"/>
              <w:marTop w:val="0"/>
              <w:marBottom w:val="0"/>
              <w:divBdr>
                <w:top w:val="none" w:sz="0" w:space="0" w:color="auto"/>
                <w:left w:val="none" w:sz="0" w:space="0" w:color="auto"/>
                <w:bottom w:val="none" w:sz="0" w:space="0" w:color="auto"/>
                <w:right w:val="none" w:sz="0" w:space="0" w:color="auto"/>
              </w:divBdr>
            </w:div>
            <w:div w:id="776676832">
              <w:marLeft w:val="0"/>
              <w:marRight w:val="0"/>
              <w:marTop w:val="0"/>
              <w:marBottom w:val="0"/>
              <w:divBdr>
                <w:top w:val="none" w:sz="0" w:space="0" w:color="auto"/>
                <w:left w:val="none" w:sz="0" w:space="0" w:color="auto"/>
                <w:bottom w:val="none" w:sz="0" w:space="0" w:color="auto"/>
                <w:right w:val="none" w:sz="0" w:space="0" w:color="auto"/>
              </w:divBdr>
            </w:div>
            <w:div w:id="374041700">
              <w:marLeft w:val="0"/>
              <w:marRight w:val="0"/>
              <w:marTop w:val="0"/>
              <w:marBottom w:val="0"/>
              <w:divBdr>
                <w:top w:val="none" w:sz="0" w:space="0" w:color="auto"/>
                <w:left w:val="none" w:sz="0" w:space="0" w:color="auto"/>
                <w:bottom w:val="none" w:sz="0" w:space="0" w:color="auto"/>
                <w:right w:val="none" w:sz="0" w:space="0" w:color="auto"/>
              </w:divBdr>
            </w:div>
            <w:div w:id="1824353419">
              <w:marLeft w:val="0"/>
              <w:marRight w:val="0"/>
              <w:marTop w:val="0"/>
              <w:marBottom w:val="0"/>
              <w:divBdr>
                <w:top w:val="none" w:sz="0" w:space="0" w:color="auto"/>
                <w:left w:val="none" w:sz="0" w:space="0" w:color="auto"/>
                <w:bottom w:val="none" w:sz="0" w:space="0" w:color="auto"/>
                <w:right w:val="none" w:sz="0" w:space="0" w:color="auto"/>
              </w:divBdr>
            </w:div>
            <w:div w:id="1097018810">
              <w:marLeft w:val="0"/>
              <w:marRight w:val="0"/>
              <w:marTop w:val="0"/>
              <w:marBottom w:val="0"/>
              <w:divBdr>
                <w:top w:val="none" w:sz="0" w:space="0" w:color="auto"/>
                <w:left w:val="none" w:sz="0" w:space="0" w:color="auto"/>
                <w:bottom w:val="none" w:sz="0" w:space="0" w:color="auto"/>
                <w:right w:val="none" w:sz="0" w:space="0" w:color="auto"/>
              </w:divBdr>
            </w:div>
            <w:div w:id="1336347356">
              <w:marLeft w:val="0"/>
              <w:marRight w:val="0"/>
              <w:marTop w:val="0"/>
              <w:marBottom w:val="0"/>
              <w:divBdr>
                <w:top w:val="none" w:sz="0" w:space="0" w:color="auto"/>
                <w:left w:val="none" w:sz="0" w:space="0" w:color="auto"/>
                <w:bottom w:val="none" w:sz="0" w:space="0" w:color="auto"/>
                <w:right w:val="none" w:sz="0" w:space="0" w:color="auto"/>
              </w:divBdr>
            </w:div>
            <w:div w:id="672030366">
              <w:marLeft w:val="0"/>
              <w:marRight w:val="0"/>
              <w:marTop w:val="0"/>
              <w:marBottom w:val="0"/>
              <w:divBdr>
                <w:top w:val="none" w:sz="0" w:space="0" w:color="auto"/>
                <w:left w:val="none" w:sz="0" w:space="0" w:color="auto"/>
                <w:bottom w:val="none" w:sz="0" w:space="0" w:color="auto"/>
                <w:right w:val="none" w:sz="0" w:space="0" w:color="auto"/>
              </w:divBdr>
            </w:div>
            <w:div w:id="61484452">
              <w:marLeft w:val="0"/>
              <w:marRight w:val="0"/>
              <w:marTop w:val="0"/>
              <w:marBottom w:val="0"/>
              <w:divBdr>
                <w:top w:val="none" w:sz="0" w:space="0" w:color="auto"/>
                <w:left w:val="none" w:sz="0" w:space="0" w:color="auto"/>
                <w:bottom w:val="none" w:sz="0" w:space="0" w:color="auto"/>
                <w:right w:val="none" w:sz="0" w:space="0" w:color="auto"/>
              </w:divBdr>
            </w:div>
            <w:div w:id="144010587">
              <w:marLeft w:val="0"/>
              <w:marRight w:val="0"/>
              <w:marTop w:val="0"/>
              <w:marBottom w:val="0"/>
              <w:divBdr>
                <w:top w:val="none" w:sz="0" w:space="0" w:color="auto"/>
                <w:left w:val="none" w:sz="0" w:space="0" w:color="auto"/>
                <w:bottom w:val="none" w:sz="0" w:space="0" w:color="auto"/>
                <w:right w:val="none" w:sz="0" w:space="0" w:color="auto"/>
              </w:divBdr>
            </w:div>
            <w:div w:id="1845780109">
              <w:marLeft w:val="0"/>
              <w:marRight w:val="0"/>
              <w:marTop w:val="0"/>
              <w:marBottom w:val="0"/>
              <w:divBdr>
                <w:top w:val="none" w:sz="0" w:space="0" w:color="auto"/>
                <w:left w:val="none" w:sz="0" w:space="0" w:color="auto"/>
                <w:bottom w:val="none" w:sz="0" w:space="0" w:color="auto"/>
                <w:right w:val="none" w:sz="0" w:space="0" w:color="auto"/>
              </w:divBdr>
            </w:div>
            <w:div w:id="1590582669">
              <w:marLeft w:val="0"/>
              <w:marRight w:val="0"/>
              <w:marTop w:val="0"/>
              <w:marBottom w:val="0"/>
              <w:divBdr>
                <w:top w:val="none" w:sz="0" w:space="0" w:color="auto"/>
                <w:left w:val="none" w:sz="0" w:space="0" w:color="auto"/>
                <w:bottom w:val="none" w:sz="0" w:space="0" w:color="auto"/>
                <w:right w:val="none" w:sz="0" w:space="0" w:color="auto"/>
              </w:divBdr>
            </w:div>
            <w:div w:id="102917802">
              <w:marLeft w:val="0"/>
              <w:marRight w:val="0"/>
              <w:marTop w:val="0"/>
              <w:marBottom w:val="0"/>
              <w:divBdr>
                <w:top w:val="none" w:sz="0" w:space="0" w:color="auto"/>
                <w:left w:val="none" w:sz="0" w:space="0" w:color="auto"/>
                <w:bottom w:val="none" w:sz="0" w:space="0" w:color="auto"/>
                <w:right w:val="none" w:sz="0" w:space="0" w:color="auto"/>
              </w:divBdr>
            </w:div>
            <w:div w:id="524249864">
              <w:marLeft w:val="0"/>
              <w:marRight w:val="0"/>
              <w:marTop w:val="0"/>
              <w:marBottom w:val="0"/>
              <w:divBdr>
                <w:top w:val="none" w:sz="0" w:space="0" w:color="auto"/>
                <w:left w:val="none" w:sz="0" w:space="0" w:color="auto"/>
                <w:bottom w:val="none" w:sz="0" w:space="0" w:color="auto"/>
                <w:right w:val="none" w:sz="0" w:space="0" w:color="auto"/>
              </w:divBdr>
            </w:div>
            <w:div w:id="1048069765">
              <w:marLeft w:val="0"/>
              <w:marRight w:val="0"/>
              <w:marTop w:val="0"/>
              <w:marBottom w:val="0"/>
              <w:divBdr>
                <w:top w:val="none" w:sz="0" w:space="0" w:color="auto"/>
                <w:left w:val="none" w:sz="0" w:space="0" w:color="auto"/>
                <w:bottom w:val="none" w:sz="0" w:space="0" w:color="auto"/>
                <w:right w:val="none" w:sz="0" w:space="0" w:color="auto"/>
              </w:divBdr>
            </w:div>
            <w:div w:id="1901016824">
              <w:marLeft w:val="0"/>
              <w:marRight w:val="0"/>
              <w:marTop w:val="0"/>
              <w:marBottom w:val="0"/>
              <w:divBdr>
                <w:top w:val="none" w:sz="0" w:space="0" w:color="auto"/>
                <w:left w:val="none" w:sz="0" w:space="0" w:color="auto"/>
                <w:bottom w:val="none" w:sz="0" w:space="0" w:color="auto"/>
                <w:right w:val="none" w:sz="0" w:space="0" w:color="auto"/>
              </w:divBdr>
            </w:div>
            <w:div w:id="1648703330">
              <w:marLeft w:val="0"/>
              <w:marRight w:val="0"/>
              <w:marTop w:val="0"/>
              <w:marBottom w:val="0"/>
              <w:divBdr>
                <w:top w:val="none" w:sz="0" w:space="0" w:color="auto"/>
                <w:left w:val="none" w:sz="0" w:space="0" w:color="auto"/>
                <w:bottom w:val="none" w:sz="0" w:space="0" w:color="auto"/>
                <w:right w:val="none" w:sz="0" w:space="0" w:color="auto"/>
              </w:divBdr>
            </w:div>
            <w:div w:id="1032922169">
              <w:marLeft w:val="0"/>
              <w:marRight w:val="0"/>
              <w:marTop w:val="0"/>
              <w:marBottom w:val="0"/>
              <w:divBdr>
                <w:top w:val="none" w:sz="0" w:space="0" w:color="auto"/>
                <w:left w:val="none" w:sz="0" w:space="0" w:color="auto"/>
                <w:bottom w:val="none" w:sz="0" w:space="0" w:color="auto"/>
                <w:right w:val="none" w:sz="0" w:space="0" w:color="auto"/>
              </w:divBdr>
            </w:div>
            <w:div w:id="960109391">
              <w:marLeft w:val="0"/>
              <w:marRight w:val="0"/>
              <w:marTop w:val="0"/>
              <w:marBottom w:val="0"/>
              <w:divBdr>
                <w:top w:val="none" w:sz="0" w:space="0" w:color="auto"/>
                <w:left w:val="none" w:sz="0" w:space="0" w:color="auto"/>
                <w:bottom w:val="none" w:sz="0" w:space="0" w:color="auto"/>
                <w:right w:val="none" w:sz="0" w:space="0" w:color="auto"/>
              </w:divBdr>
            </w:div>
            <w:div w:id="1195728528">
              <w:marLeft w:val="0"/>
              <w:marRight w:val="0"/>
              <w:marTop w:val="0"/>
              <w:marBottom w:val="0"/>
              <w:divBdr>
                <w:top w:val="none" w:sz="0" w:space="0" w:color="auto"/>
                <w:left w:val="none" w:sz="0" w:space="0" w:color="auto"/>
                <w:bottom w:val="none" w:sz="0" w:space="0" w:color="auto"/>
                <w:right w:val="none" w:sz="0" w:space="0" w:color="auto"/>
              </w:divBdr>
            </w:div>
            <w:div w:id="1542814885">
              <w:marLeft w:val="0"/>
              <w:marRight w:val="0"/>
              <w:marTop w:val="0"/>
              <w:marBottom w:val="0"/>
              <w:divBdr>
                <w:top w:val="none" w:sz="0" w:space="0" w:color="auto"/>
                <w:left w:val="none" w:sz="0" w:space="0" w:color="auto"/>
                <w:bottom w:val="none" w:sz="0" w:space="0" w:color="auto"/>
                <w:right w:val="none" w:sz="0" w:space="0" w:color="auto"/>
              </w:divBdr>
            </w:div>
            <w:div w:id="1879123325">
              <w:marLeft w:val="0"/>
              <w:marRight w:val="0"/>
              <w:marTop w:val="0"/>
              <w:marBottom w:val="0"/>
              <w:divBdr>
                <w:top w:val="none" w:sz="0" w:space="0" w:color="auto"/>
                <w:left w:val="none" w:sz="0" w:space="0" w:color="auto"/>
                <w:bottom w:val="none" w:sz="0" w:space="0" w:color="auto"/>
                <w:right w:val="none" w:sz="0" w:space="0" w:color="auto"/>
              </w:divBdr>
            </w:div>
            <w:div w:id="890191832">
              <w:marLeft w:val="0"/>
              <w:marRight w:val="0"/>
              <w:marTop w:val="0"/>
              <w:marBottom w:val="0"/>
              <w:divBdr>
                <w:top w:val="none" w:sz="0" w:space="0" w:color="auto"/>
                <w:left w:val="none" w:sz="0" w:space="0" w:color="auto"/>
                <w:bottom w:val="none" w:sz="0" w:space="0" w:color="auto"/>
                <w:right w:val="none" w:sz="0" w:space="0" w:color="auto"/>
              </w:divBdr>
            </w:div>
            <w:div w:id="1804227676">
              <w:marLeft w:val="0"/>
              <w:marRight w:val="0"/>
              <w:marTop w:val="0"/>
              <w:marBottom w:val="0"/>
              <w:divBdr>
                <w:top w:val="none" w:sz="0" w:space="0" w:color="auto"/>
                <w:left w:val="none" w:sz="0" w:space="0" w:color="auto"/>
                <w:bottom w:val="none" w:sz="0" w:space="0" w:color="auto"/>
                <w:right w:val="none" w:sz="0" w:space="0" w:color="auto"/>
              </w:divBdr>
            </w:div>
            <w:div w:id="1864248459">
              <w:marLeft w:val="0"/>
              <w:marRight w:val="0"/>
              <w:marTop w:val="0"/>
              <w:marBottom w:val="0"/>
              <w:divBdr>
                <w:top w:val="none" w:sz="0" w:space="0" w:color="auto"/>
                <w:left w:val="none" w:sz="0" w:space="0" w:color="auto"/>
                <w:bottom w:val="none" w:sz="0" w:space="0" w:color="auto"/>
                <w:right w:val="none" w:sz="0" w:space="0" w:color="auto"/>
              </w:divBdr>
            </w:div>
            <w:div w:id="1536387864">
              <w:marLeft w:val="0"/>
              <w:marRight w:val="0"/>
              <w:marTop w:val="0"/>
              <w:marBottom w:val="0"/>
              <w:divBdr>
                <w:top w:val="none" w:sz="0" w:space="0" w:color="auto"/>
                <w:left w:val="none" w:sz="0" w:space="0" w:color="auto"/>
                <w:bottom w:val="none" w:sz="0" w:space="0" w:color="auto"/>
                <w:right w:val="none" w:sz="0" w:space="0" w:color="auto"/>
              </w:divBdr>
            </w:div>
            <w:div w:id="388501886">
              <w:marLeft w:val="0"/>
              <w:marRight w:val="0"/>
              <w:marTop w:val="0"/>
              <w:marBottom w:val="0"/>
              <w:divBdr>
                <w:top w:val="none" w:sz="0" w:space="0" w:color="auto"/>
                <w:left w:val="none" w:sz="0" w:space="0" w:color="auto"/>
                <w:bottom w:val="none" w:sz="0" w:space="0" w:color="auto"/>
                <w:right w:val="none" w:sz="0" w:space="0" w:color="auto"/>
              </w:divBdr>
            </w:div>
            <w:div w:id="231740420">
              <w:marLeft w:val="0"/>
              <w:marRight w:val="0"/>
              <w:marTop w:val="0"/>
              <w:marBottom w:val="0"/>
              <w:divBdr>
                <w:top w:val="none" w:sz="0" w:space="0" w:color="auto"/>
                <w:left w:val="none" w:sz="0" w:space="0" w:color="auto"/>
                <w:bottom w:val="none" w:sz="0" w:space="0" w:color="auto"/>
                <w:right w:val="none" w:sz="0" w:space="0" w:color="auto"/>
              </w:divBdr>
            </w:div>
            <w:div w:id="1495494163">
              <w:marLeft w:val="0"/>
              <w:marRight w:val="0"/>
              <w:marTop w:val="0"/>
              <w:marBottom w:val="0"/>
              <w:divBdr>
                <w:top w:val="none" w:sz="0" w:space="0" w:color="auto"/>
                <w:left w:val="none" w:sz="0" w:space="0" w:color="auto"/>
                <w:bottom w:val="none" w:sz="0" w:space="0" w:color="auto"/>
                <w:right w:val="none" w:sz="0" w:space="0" w:color="auto"/>
              </w:divBdr>
            </w:div>
            <w:div w:id="36782739">
              <w:marLeft w:val="0"/>
              <w:marRight w:val="0"/>
              <w:marTop w:val="0"/>
              <w:marBottom w:val="0"/>
              <w:divBdr>
                <w:top w:val="none" w:sz="0" w:space="0" w:color="auto"/>
                <w:left w:val="none" w:sz="0" w:space="0" w:color="auto"/>
                <w:bottom w:val="none" w:sz="0" w:space="0" w:color="auto"/>
                <w:right w:val="none" w:sz="0" w:space="0" w:color="auto"/>
              </w:divBdr>
            </w:div>
            <w:div w:id="290481632">
              <w:marLeft w:val="0"/>
              <w:marRight w:val="0"/>
              <w:marTop w:val="0"/>
              <w:marBottom w:val="0"/>
              <w:divBdr>
                <w:top w:val="none" w:sz="0" w:space="0" w:color="auto"/>
                <w:left w:val="none" w:sz="0" w:space="0" w:color="auto"/>
                <w:bottom w:val="none" w:sz="0" w:space="0" w:color="auto"/>
                <w:right w:val="none" w:sz="0" w:space="0" w:color="auto"/>
              </w:divBdr>
            </w:div>
            <w:div w:id="1819881025">
              <w:marLeft w:val="0"/>
              <w:marRight w:val="0"/>
              <w:marTop w:val="0"/>
              <w:marBottom w:val="0"/>
              <w:divBdr>
                <w:top w:val="none" w:sz="0" w:space="0" w:color="auto"/>
                <w:left w:val="none" w:sz="0" w:space="0" w:color="auto"/>
                <w:bottom w:val="none" w:sz="0" w:space="0" w:color="auto"/>
                <w:right w:val="none" w:sz="0" w:space="0" w:color="auto"/>
              </w:divBdr>
            </w:div>
            <w:div w:id="364017476">
              <w:marLeft w:val="0"/>
              <w:marRight w:val="0"/>
              <w:marTop w:val="0"/>
              <w:marBottom w:val="0"/>
              <w:divBdr>
                <w:top w:val="none" w:sz="0" w:space="0" w:color="auto"/>
                <w:left w:val="none" w:sz="0" w:space="0" w:color="auto"/>
                <w:bottom w:val="none" w:sz="0" w:space="0" w:color="auto"/>
                <w:right w:val="none" w:sz="0" w:space="0" w:color="auto"/>
              </w:divBdr>
            </w:div>
            <w:div w:id="381441558">
              <w:marLeft w:val="0"/>
              <w:marRight w:val="0"/>
              <w:marTop w:val="0"/>
              <w:marBottom w:val="0"/>
              <w:divBdr>
                <w:top w:val="none" w:sz="0" w:space="0" w:color="auto"/>
                <w:left w:val="none" w:sz="0" w:space="0" w:color="auto"/>
                <w:bottom w:val="none" w:sz="0" w:space="0" w:color="auto"/>
                <w:right w:val="none" w:sz="0" w:space="0" w:color="auto"/>
              </w:divBdr>
            </w:div>
            <w:div w:id="501313716">
              <w:marLeft w:val="0"/>
              <w:marRight w:val="0"/>
              <w:marTop w:val="0"/>
              <w:marBottom w:val="0"/>
              <w:divBdr>
                <w:top w:val="none" w:sz="0" w:space="0" w:color="auto"/>
                <w:left w:val="none" w:sz="0" w:space="0" w:color="auto"/>
                <w:bottom w:val="none" w:sz="0" w:space="0" w:color="auto"/>
                <w:right w:val="none" w:sz="0" w:space="0" w:color="auto"/>
              </w:divBdr>
            </w:div>
            <w:div w:id="1323435366">
              <w:marLeft w:val="0"/>
              <w:marRight w:val="0"/>
              <w:marTop w:val="0"/>
              <w:marBottom w:val="0"/>
              <w:divBdr>
                <w:top w:val="none" w:sz="0" w:space="0" w:color="auto"/>
                <w:left w:val="none" w:sz="0" w:space="0" w:color="auto"/>
                <w:bottom w:val="none" w:sz="0" w:space="0" w:color="auto"/>
                <w:right w:val="none" w:sz="0" w:space="0" w:color="auto"/>
              </w:divBdr>
            </w:div>
            <w:div w:id="544604838">
              <w:marLeft w:val="0"/>
              <w:marRight w:val="0"/>
              <w:marTop w:val="0"/>
              <w:marBottom w:val="0"/>
              <w:divBdr>
                <w:top w:val="none" w:sz="0" w:space="0" w:color="auto"/>
                <w:left w:val="none" w:sz="0" w:space="0" w:color="auto"/>
                <w:bottom w:val="none" w:sz="0" w:space="0" w:color="auto"/>
                <w:right w:val="none" w:sz="0" w:space="0" w:color="auto"/>
              </w:divBdr>
            </w:div>
            <w:div w:id="901869863">
              <w:marLeft w:val="0"/>
              <w:marRight w:val="0"/>
              <w:marTop w:val="0"/>
              <w:marBottom w:val="0"/>
              <w:divBdr>
                <w:top w:val="none" w:sz="0" w:space="0" w:color="auto"/>
                <w:left w:val="none" w:sz="0" w:space="0" w:color="auto"/>
                <w:bottom w:val="none" w:sz="0" w:space="0" w:color="auto"/>
                <w:right w:val="none" w:sz="0" w:space="0" w:color="auto"/>
              </w:divBdr>
            </w:div>
            <w:div w:id="63064890">
              <w:marLeft w:val="0"/>
              <w:marRight w:val="0"/>
              <w:marTop w:val="0"/>
              <w:marBottom w:val="0"/>
              <w:divBdr>
                <w:top w:val="none" w:sz="0" w:space="0" w:color="auto"/>
                <w:left w:val="none" w:sz="0" w:space="0" w:color="auto"/>
                <w:bottom w:val="none" w:sz="0" w:space="0" w:color="auto"/>
                <w:right w:val="none" w:sz="0" w:space="0" w:color="auto"/>
              </w:divBdr>
            </w:div>
            <w:div w:id="386101907">
              <w:marLeft w:val="0"/>
              <w:marRight w:val="0"/>
              <w:marTop w:val="0"/>
              <w:marBottom w:val="0"/>
              <w:divBdr>
                <w:top w:val="none" w:sz="0" w:space="0" w:color="auto"/>
                <w:left w:val="none" w:sz="0" w:space="0" w:color="auto"/>
                <w:bottom w:val="none" w:sz="0" w:space="0" w:color="auto"/>
                <w:right w:val="none" w:sz="0" w:space="0" w:color="auto"/>
              </w:divBdr>
            </w:div>
            <w:div w:id="294920230">
              <w:marLeft w:val="0"/>
              <w:marRight w:val="0"/>
              <w:marTop w:val="0"/>
              <w:marBottom w:val="0"/>
              <w:divBdr>
                <w:top w:val="none" w:sz="0" w:space="0" w:color="auto"/>
                <w:left w:val="none" w:sz="0" w:space="0" w:color="auto"/>
                <w:bottom w:val="none" w:sz="0" w:space="0" w:color="auto"/>
                <w:right w:val="none" w:sz="0" w:space="0" w:color="auto"/>
              </w:divBdr>
            </w:div>
            <w:div w:id="1715228443">
              <w:marLeft w:val="0"/>
              <w:marRight w:val="0"/>
              <w:marTop w:val="0"/>
              <w:marBottom w:val="0"/>
              <w:divBdr>
                <w:top w:val="none" w:sz="0" w:space="0" w:color="auto"/>
                <w:left w:val="none" w:sz="0" w:space="0" w:color="auto"/>
                <w:bottom w:val="none" w:sz="0" w:space="0" w:color="auto"/>
                <w:right w:val="none" w:sz="0" w:space="0" w:color="auto"/>
              </w:divBdr>
            </w:div>
            <w:div w:id="1339388233">
              <w:marLeft w:val="0"/>
              <w:marRight w:val="0"/>
              <w:marTop w:val="0"/>
              <w:marBottom w:val="0"/>
              <w:divBdr>
                <w:top w:val="none" w:sz="0" w:space="0" w:color="auto"/>
                <w:left w:val="none" w:sz="0" w:space="0" w:color="auto"/>
                <w:bottom w:val="none" w:sz="0" w:space="0" w:color="auto"/>
                <w:right w:val="none" w:sz="0" w:space="0" w:color="auto"/>
              </w:divBdr>
            </w:div>
            <w:div w:id="962275347">
              <w:marLeft w:val="0"/>
              <w:marRight w:val="0"/>
              <w:marTop w:val="0"/>
              <w:marBottom w:val="0"/>
              <w:divBdr>
                <w:top w:val="none" w:sz="0" w:space="0" w:color="auto"/>
                <w:left w:val="none" w:sz="0" w:space="0" w:color="auto"/>
                <w:bottom w:val="none" w:sz="0" w:space="0" w:color="auto"/>
                <w:right w:val="none" w:sz="0" w:space="0" w:color="auto"/>
              </w:divBdr>
            </w:div>
            <w:div w:id="1967732836">
              <w:marLeft w:val="0"/>
              <w:marRight w:val="0"/>
              <w:marTop w:val="0"/>
              <w:marBottom w:val="0"/>
              <w:divBdr>
                <w:top w:val="none" w:sz="0" w:space="0" w:color="auto"/>
                <w:left w:val="none" w:sz="0" w:space="0" w:color="auto"/>
                <w:bottom w:val="none" w:sz="0" w:space="0" w:color="auto"/>
                <w:right w:val="none" w:sz="0" w:space="0" w:color="auto"/>
              </w:divBdr>
            </w:div>
            <w:div w:id="1572808585">
              <w:marLeft w:val="0"/>
              <w:marRight w:val="0"/>
              <w:marTop w:val="0"/>
              <w:marBottom w:val="0"/>
              <w:divBdr>
                <w:top w:val="none" w:sz="0" w:space="0" w:color="auto"/>
                <w:left w:val="none" w:sz="0" w:space="0" w:color="auto"/>
                <w:bottom w:val="none" w:sz="0" w:space="0" w:color="auto"/>
                <w:right w:val="none" w:sz="0" w:space="0" w:color="auto"/>
              </w:divBdr>
            </w:div>
            <w:div w:id="907687616">
              <w:marLeft w:val="0"/>
              <w:marRight w:val="0"/>
              <w:marTop w:val="0"/>
              <w:marBottom w:val="0"/>
              <w:divBdr>
                <w:top w:val="none" w:sz="0" w:space="0" w:color="auto"/>
                <w:left w:val="none" w:sz="0" w:space="0" w:color="auto"/>
                <w:bottom w:val="none" w:sz="0" w:space="0" w:color="auto"/>
                <w:right w:val="none" w:sz="0" w:space="0" w:color="auto"/>
              </w:divBdr>
            </w:div>
            <w:div w:id="1976249289">
              <w:marLeft w:val="0"/>
              <w:marRight w:val="0"/>
              <w:marTop w:val="0"/>
              <w:marBottom w:val="0"/>
              <w:divBdr>
                <w:top w:val="none" w:sz="0" w:space="0" w:color="auto"/>
                <w:left w:val="none" w:sz="0" w:space="0" w:color="auto"/>
                <w:bottom w:val="none" w:sz="0" w:space="0" w:color="auto"/>
                <w:right w:val="none" w:sz="0" w:space="0" w:color="auto"/>
              </w:divBdr>
            </w:div>
            <w:div w:id="1422801582">
              <w:marLeft w:val="0"/>
              <w:marRight w:val="0"/>
              <w:marTop w:val="0"/>
              <w:marBottom w:val="0"/>
              <w:divBdr>
                <w:top w:val="none" w:sz="0" w:space="0" w:color="auto"/>
                <w:left w:val="none" w:sz="0" w:space="0" w:color="auto"/>
                <w:bottom w:val="none" w:sz="0" w:space="0" w:color="auto"/>
                <w:right w:val="none" w:sz="0" w:space="0" w:color="auto"/>
              </w:divBdr>
            </w:div>
            <w:div w:id="1184050869">
              <w:marLeft w:val="0"/>
              <w:marRight w:val="0"/>
              <w:marTop w:val="0"/>
              <w:marBottom w:val="0"/>
              <w:divBdr>
                <w:top w:val="none" w:sz="0" w:space="0" w:color="auto"/>
                <w:left w:val="none" w:sz="0" w:space="0" w:color="auto"/>
                <w:bottom w:val="none" w:sz="0" w:space="0" w:color="auto"/>
                <w:right w:val="none" w:sz="0" w:space="0" w:color="auto"/>
              </w:divBdr>
            </w:div>
            <w:div w:id="2081244624">
              <w:marLeft w:val="0"/>
              <w:marRight w:val="0"/>
              <w:marTop w:val="0"/>
              <w:marBottom w:val="0"/>
              <w:divBdr>
                <w:top w:val="none" w:sz="0" w:space="0" w:color="auto"/>
                <w:left w:val="none" w:sz="0" w:space="0" w:color="auto"/>
                <w:bottom w:val="none" w:sz="0" w:space="0" w:color="auto"/>
                <w:right w:val="none" w:sz="0" w:space="0" w:color="auto"/>
              </w:divBdr>
            </w:div>
            <w:div w:id="1785808483">
              <w:marLeft w:val="0"/>
              <w:marRight w:val="0"/>
              <w:marTop w:val="0"/>
              <w:marBottom w:val="0"/>
              <w:divBdr>
                <w:top w:val="none" w:sz="0" w:space="0" w:color="auto"/>
                <w:left w:val="none" w:sz="0" w:space="0" w:color="auto"/>
                <w:bottom w:val="none" w:sz="0" w:space="0" w:color="auto"/>
                <w:right w:val="none" w:sz="0" w:space="0" w:color="auto"/>
              </w:divBdr>
            </w:div>
            <w:div w:id="1879201526">
              <w:marLeft w:val="0"/>
              <w:marRight w:val="0"/>
              <w:marTop w:val="0"/>
              <w:marBottom w:val="0"/>
              <w:divBdr>
                <w:top w:val="none" w:sz="0" w:space="0" w:color="auto"/>
                <w:left w:val="none" w:sz="0" w:space="0" w:color="auto"/>
                <w:bottom w:val="none" w:sz="0" w:space="0" w:color="auto"/>
                <w:right w:val="none" w:sz="0" w:space="0" w:color="auto"/>
              </w:divBdr>
            </w:div>
            <w:div w:id="1035547725">
              <w:marLeft w:val="0"/>
              <w:marRight w:val="0"/>
              <w:marTop w:val="0"/>
              <w:marBottom w:val="0"/>
              <w:divBdr>
                <w:top w:val="none" w:sz="0" w:space="0" w:color="auto"/>
                <w:left w:val="none" w:sz="0" w:space="0" w:color="auto"/>
                <w:bottom w:val="none" w:sz="0" w:space="0" w:color="auto"/>
                <w:right w:val="none" w:sz="0" w:space="0" w:color="auto"/>
              </w:divBdr>
            </w:div>
            <w:div w:id="6686133">
              <w:marLeft w:val="0"/>
              <w:marRight w:val="0"/>
              <w:marTop w:val="0"/>
              <w:marBottom w:val="0"/>
              <w:divBdr>
                <w:top w:val="none" w:sz="0" w:space="0" w:color="auto"/>
                <w:left w:val="none" w:sz="0" w:space="0" w:color="auto"/>
                <w:bottom w:val="none" w:sz="0" w:space="0" w:color="auto"/>
                <w:right w:val="none" w:sz="0" w:space="0" w:color="auto"/>
              </w:divBdr>
            </w:div>
            <w:div w:id="1765497811">
              <w:marLeft w:val="0"/>
              <w:marRight w:val="0"/>
              <w:marTop w:val="0"/>
              <w:marBottom w:val="0"/>
              <w:divBdr>
                <w:top w:val="none" w:sz="0" w:space="0" w:color="auto"/>
                <w:left w:val="none" w:sz="0" w:space="0" w:color="auto"/>
                <w:bottom w:val="none" w:sz="0" w:space="0" w:color="auto"/>
                <w:right w:val="none" w:sz="0" w:space="0" w:color="auto"/>
              </w:divBdr>
            </w:div>
            <w:div w:id="1302688254">
              <w:marLeft w:val="0"/>
              <w:marRight w:val="0"/>
              <w:marTop w:val="0"/>
              <w:marBottom w:val="0"/>
              <w:divBdr>
                <w:top w:val="none" w:sz="0" w:space="0" w:color="auto"/>
                <w:left w:val="none" w:sz="0" w:space="0" w:color="auto"/>
                <w:bottom w:val="none" w:sz="0" w:space="0" w:color="auto"/>
                <w:right w:val="none" w:sz="0" w:space="0" w:color="auto"/>
              </w:divBdr>
            </w:div>
            <w:div w:id="1095593861">
              <w:marLeft w:val="0"/>
              <w:marRight w:val="0"/>
              <w:marTop w:val="0"/>
              <w:marBottom w:val="0"/>
              <w:divBdr>
                <w:top w:val="none" w:sz="0" w:space="0" w:color="auto"/>
                <w:left w:val="none" w:sz="0" w:space="0" w:color="auto"/>
                <w:bottom w:val="none" w:sz="0" w:space="0" w:color="auto"/>
                <w:right w:val="none" w:sz="0" w:space="0" w:color="auto"/>
              </w:divBdr>
            </w:div>
            <w:div w:id="1938097719">
              <w:marLeft w:val="0"/>
              <w:marRight w:val="0"/>
              <w:marTop w:val="0"/>
              <w:marBottom w:val="0"/>
              <w:divBdr>
                <w:top w:val="none" w:sz="0" w:space="0" w:color="auto"/>
                <w:left w:val="none" w:sz="0" w:space="0" w:color="auto"/>
                <w:bottom w:val="none" w:sz="0" w:space="0" w:color="auto"/>
                <w:right w:val="none" w:sz="0" w:space="0" w:color="auto"/>
              </w:divBdr>
            </w:div>
            <w:div w:id="1841309212">
              <w:marLeft w:val="0"/>
              <w:marRight w:val="0"/>
              <w:marTop w:val="0"/>
              <w:marBottom w:val="0"/>
              <w:divBdr>
                <w:top w:val="none" w:sz="0" w:space="0" w:color="auto"/>
                <w:left w:val="none" w:sz="0" w:space="0" w:color="auto"/>
                <w:bottom w:val="none" w:sz="0" w:space="0" w:color="auto"/>
                <w:right w:val="none" w:sz="0" w:space="0" w:color="auto"/>
              </w:divBdr>
            </w:div>
            <w:div w:id="463817345">
              <w:marLeft w:val="0"/>
              <w:marRight w:val="0"/>
              <w:marTop w:val="0"/>
              <w:marBottom w:val="0"/>
              <w:divBdr>
                <w:top w:val="none" w:sz="0" w:space="0" w:color="auto"/>
                <w:left w:val="none" w:sz="0" w:space="0" w:color="auto"/>
                <w:bottom w:val="none" w:sz="0" w:space="0" w:color="auto"/>
                <w:right w:val="none" w:sz="0" w:space="0" w:color="auto"/>
              </w:divBdr>
            </w:div>
            <w:div w:id="1356691267">
              <w:marLeft w:val="0"/>
              <w:marRight w:val="0"/>
              <w:marTop w:val="0"/>
              <w:marBottom w:val="0"/>
              <w:divBdr>
                <w:top w:val="none" w:sz="0" w:space="0" w:color="auto"/>
                <w:left w:val="none" w:sz="0" w:space="0" w:color="auto"/>
                <w:bottom w:val="none" w:sz="0" w:space="0" w:color="auto"/>
                <w:right w:val="none" w:sz="0" w:space="0" w:color="auto"/>
              </w:divBdr>
            </w:div>
            <w:div w:id="1674642157">
              <w:marLeft w:val="0"/>
              <w:marRight w:val="0"/>
              <w:marTop w:val="0"/>
              <w:marBottom w:val="0"/>
              <w:divBdr>
                <w:top w:val="none" w:sz="0" w:space="0" w:color="auto"/>
                <w:left w:val="none" w:sz="0" w:space="0" w:color="auto"/>
                <w:bottom w:val="none" w:sz="0" w:space="0" w:color="auto"/>
                <w:right w:val="none" w:sz="0" w:space="0" w:color="auto"/>
              </w:divBdr>
            </w:div>
            <w:div w:id="1188563227">
              <w:marLeft w:val="0"/>
              <w:marRight w:val="0"/>
              <w:marTop w:val="0"/>
              <w:marBottom w:val="0"/>
              <w:divBdr>
                <w:top w:val="none" w:sz="0" w:space="0" w:color="auto"/>
                <w:left w:val="none" w:sz="0" w:space="0" w:color="auto"/>
                <w:bottom w:val="none" w:sz="0" w:space="0" w:color="auto"/>
                <w:right w:val="none" w:sz="0" w:space="0" w:color="auto"/>
              </w:divBdr>
            </w:div>
            <w:div w:id="1321037829">
              <w:marLeft w:val="0"/>
              <w:marRight w:val="0"/>
              <w:marTop w:val="0"/>
              <w:marBottom w:val="0"/>
              <w:divBdr>
                <w:top w:val="none" w:sz="0" w:space="0" w:color="auto"/>
                <w:left w:val="none" w:sz="0" w:space="0" w:color="auto"/>
                <w:bottom w:val="none" w:sz="0" w:space="0" w:color="auto"/>
                <w:right w:val="none" w:sz="0" w:space="0" w:color="auto"/>
              </w:divBdr>
            </w:div>
            <w:div w:id="449015416">
              <w:marLeft w:val="0"/>
              <w:marRight w:val="0"/>
              <w:marTop w:val="0"/>
              <w:marBottom w:val="0"/>
              <w:divBdr>
                <w:top w:val="none" w:sz="0" w:space="0" w:color="auto"/>
                <w:left w:val="none" w:sz="0" w:space="0" w:color="auto"/>
                <w:bottom w:val="none" w:sz="0" w:space="0" w:color="auto"/>
                <w:right w:val="none" w:sz="0" w:space="0" w:color="auto"/>
              </w:divBdr>
            </w:div>
            <w:div w:id="188033418">
              <w:marLeft w:val="0"/>
              <w:marRight w:val="0"/>
              <w:marTop w:val="0"/>
              <w:marBottom w:val="0"/>
              <w:divBdr>
                <w:top w:val="none" w:sz="0" w:space="0" w:color="auto"/>
                <w:left w:val="none" w:sz="0" w:space="0" w:color="auto"/>
                <w:bottom w:val="none" w:sz="0" w:space="0" w:color="auto"/>
                <w:right w:val="none" w:sz="0" w:space="0" w:color="auto"/>
              </w:divBdr>
            </w:div>
            <w:div w:id="642127617">
              <w:marLeft w:val="0"/>
              <w:marRight w:val="0"/>
              <w:marTop w:val="0"/>
              <w:marBottom w:val="0"/>
              <w:divBdr>
                <w:top w:val="none" w:sz="0" w:space="0" w:color="auto"/>
                <w:left w:val="none" w:sz="0" w:space="0" w:color="auto"/>
                <w:bottom w:val="none" w:sz="0" w:space="0" w:color="auto"/>
                <w:right w:val="none" w:sz="0" w:space="0" w:color="auto"/>
              </w:divBdr>
            </w:div>
            <w:div w:id="280579454">
              <w:marLeft w:val="0"/>
              <w:marRight w:val="0"/>
              <w:marTop w:val="0"/>
              <w:marBottom w:val="0"/>
              <w:divBdr>
                <w:top w:val="none" w:sz="0" w:space="0" w:color="auto"/>
                <w:left w:val="none" w:sz="0" w:space="0" w:color="auto"/>
                <w:bottom w:val="none" w:sz="0" w:space="0" w:color="auto"/>
                <w:right w:val="none" w:sz="0" w:space="0" w:color="auto"/>
              </w:divBdr>
            </w:div>
            <w:div w:id="174619717">
              <w:marLeft w:val="0"/>
              <w:marRight w:val="0"/>
              <w:marTop w:val="0"/>
              <w:marBottom w:val="0"/>
              <w:divBdr>
                <w:top w:val="none" w:sz="0" w:space="0" w:color="auto"/>
                <w:left w:val="none" w:sz="0" w:space="0" w:color="auto"/>
                <w:bottom w:val="none" w:sz="0" w:space="0" w:color="auto"/>
                <w:right w:val="none" w:sz="0" w:space="0" w:color="auto"/>
              </w:divBdr>
            </w:div>
            <w:div w:id="35474745">
              <w:marLeft w:val="0"/>
              <w:marRight w:val="0"/>
              <w:marTop w:val="0"/>
              <w:marBottom w:val="0"/>
              <w:divBdr>
                <w:top w:val="none" w:sz="0" w:space="0" w:color="auto"/>
                <w:left w:val="none" w:sz="0" w:space="0" w:color="auto"/>
                <w:bottom w:val="none" w:sz="0" w:space="0" w:color="auto"/>
                <w:right w:val="none" w:sz="0" w:space="0" w:color="auto"/>
              </w:divBdr>
            </w:div>
            <w:div w:id="433208187">
              <w:marLeft w:val="0"/>
              <w:marRight w:val="0"/>
              <w:marTop w:val="0"/>
              <w:marBottom w:val="0"/>
              <w:divBdr>
                <w:top w:val="none" w:sz="0" w:space="0" w:color="auto"/>
                <w:left w:val="none" w:sz="0" w:space="0" w:color="auto"/>
                <w:bottom w:val="none" w:sz="0" w:space="0" w:color="auto"/>
                <w:right w:val="none" w:sz="0" w:space="0" w:color="auto"/>
              </w:divBdr>
            </w:div>
            <w:div w:id="1783962981">
              <w:marLeft w:val="0"/>
              <w:marRight w:val="0"/>
              <w:marTop w:val="0"/>
              <w:marBottom w:val="0"/>
              <w:divBdr>
                <w:top w:val="none" w:sz="0" w:space="0" w:color="auto"/>
                <w:left w:val="none" w:sz="0" w:space="0" w:color="auto"/>
                <w:bottom w:val="none" w:sz="0" w:space="0" w:color="auto"/>
                <w:right w:val="none" w:sz="0" w:space="0" w:color="auto"/>
              </w:divBdr>
            </w:div>
            <w:div w:id="750736105">
              <w:marLeft w:val="0"/>
              <w:marRight w:val="0"/>
              <w:marTop w:val="0"/>
              <w:marBottom w:val="0"/>
              <w:divBdr>
                <w:top w:val="none" w:sz="0" w:space="0" w:color="auto"/>
                <w:left w:val="none" w:sz="0" w:space="0" w:color="auto"/>
                <w:bottom w:val="none" w:sz="0" w:space="0" w:color="auto"/>
                <w:right w:val="none" w:sz="0" w:space="0" w:color="auto"/>
              </w:divBdr>
            </w:div>
            <w:div w:id="1710718475">
              <w:marLeft w:val="0"/>
              <w:marRight w:val="0"/>
              <w:marTop w:val="0"/>
              <w:marBottom w:val="0"/>
              <w:divBdr>
                <w:top w:val="none" w:sz="0" w:space="0" w:color="auto"/>
                <w:left w:val="none" w:sz="0" w:space="0" w:color="auto"/>
                <w:bottom w:val="none" w:sz="0" w:space="0" w:color="auto"/>
                <w:right w:val="none" w:sz="0" w:space="0" w:color="auto"/>
              </w:divBdr>
            </w:div>
            <w:div w:id="203295473">
              <w:marLeft w:val="0"/>
              <w:marRight w:val="0"/>
              <w:marTop w:val="0"/>
              <w:marBottom w:val="0"/>
              <w:divBdr>
                <w:top w:val="none" w:sz="0" w:space="0" w:color="auto"/>
                <w:left w:val="none" w:sz="0" w:space="0" w:color="auto"/>
                <w:bottom w:val="none" w:sz="0" w:space="0" w:color="auto"/>
                <w:right w:val="none" w:sz="0" w:space="0" w:color="auto"/>
              </w:divBdr>
            </w:div>
            <w:div w:id="1247685120">
              <w:marLeft w:val="0"/>
              <w:marRight w:val="0"/>
              <w:marTop w:val="0"/>
              <w:marBottom w:val="0"/>
              <w:divBdr>
                <w:top w:val="none" w:sz="0" w:space="0" w:color="auto"/>
                <w:left w:val="none" w:sz="0" w:space="0" w:color="auto"/>
                <w:bottom w:val="none" w:sz="0" w:space="0" w:color="auto"/>
                <w:right w:val="none" w:sz="0" w:space="0" w:color="auto"/>
              </w:divBdr>
            </w:div>
            <w:div w:id="1688867935">
              <w:marLeft w:val="0"/>
              <w:marRight w:val="0"/>
              <w:marTop w:val="0"/>
              <w:marBottom w:val="0"/>
              <w:divBdr>
                <w:top w:val="none" w:sz="0" w:space="0" w:color="auto"/>
                <w:left w:val="none" w:sz="0" w:space="0" w:color="auto"/>
                <w:bottom w:val="none" w:sz="0" w:space="0" w:color="auto"/>
                <w:right w:val="none" w:sz="0" w:space="0" w:color="auto"/>
              </w:divBdr>
            </w:div>
            <w:div w:id="342130010">
              <w:marLeft w:val="0"/>
              <w:marRight w:val="0"/>
              <w:marTop w:val="0"/>
              <w:marBottom w:val="0"/>
              <w:divBdr>
                <w:top w:val="none" w:sz="0" w:space="0" w:color="auto"/>
                <w:left w:val="none" w:sz="0" w:space="0" w:color="auto"/>
                <w:bottom w:val="none" w:sz="0" w:space="0" w:color="auto"/>
                <w:right w:val="none" w:sz="0" w:space="0" w:color="auto"/>
              </w:divBdr>
            </w:div>
            <w:div w:id="583152070">
              <w:marLeft w:val="0"/>
              <w:marRight w:val="0"/>
              <w:marTop w:val="0"/>
              <w:marBottom w:val="0"/>
              <w:divBdr>
                <w:top w:val="none" w:sz="0" w:space="0" w:color="auto"/>
                <w:left w:val="none" w:sz="0" w:space="0" w:color="auto"/>
                <w:bottom w:val="none" w:sz="0" w:space="0" w:color="auto"/>
                <w:right w:val="none" w:sz="0" w:space="0" w:color="auto"/>
              </w:divBdr>
            </w:div>
            <w:div w:id="396975833">
              <w:marLeft w:val="0"/>
              <w:marRight w:val="0"/>
              <w:marTop w:val="0"/>
              <w:marBottom w:val="0"/>
              <w:divBdr>
                <w:top w:val="none" w:sz="0" w:space="0" w:color="auto"/>
                <w:left w:val="none" w:sz="0" w:space="0" w:color="auto"/>
                <w:bottom w:val="none" w:sz="0" w:space="0" w:color="auto"/>
                <w:right w:val="none" w:sz="0" w:space="0" w:color="auto"/>
              </w:divBdr>
            </w:div>
            <w:div w:id="1260795872">
              <w:marLeft w:val="0"/>
              <w:marRight w:val="0"/>
              <w:marTop w:val="0"/>
              <w:marBottom w:val="0"/>
              <w:divBdr>
                <w:top w:val="none" w:sz="0" w:space="0" w:color="auto"/>
                <w:left w:val="none" w:sz="0" w:space="0" w:color="auto"/>
                <w:bottom w:val="none" w:sz="0" w:space="0" w:color="auto"/>
                <w:right w:val="none" w:sz="0" w:space="0" w:color="auto"/>
              </w:divBdr>
            </w:div>
            <w:div w:id="735930502">
              <w:marLeft w:val="0"/>
              <w:marRight w:val="0"/>
              <w:marTop w:val="0"/>
              <w:marBottom w:val="0"/>
              <w:divBdr>
                <w:top w:val="none" w:sz="0" w:space="0" w:color="auto"/>
                <w:left w:val="none" w:sz="0" w:space="0" w:color="auto"/>
                <w:bottom w:val="none" w:sz="0" w:space="0" w:color="auto"/>
                <w:right w:val="none" w:sz="0" w:space="0" w:color="auto"/>
              </w:divBdr>
            </w:div>
            <w:div w:id="2027318433">
              <w:marLeft w:val="0"/>
              <w:marRight w:val="0"/>
              <w:marTop w:val="0"/>
              <w:marBottom w:val="0"/>
              <w:divBdr>
                <w:top w:val="none" w:sz="0" w:space="0" w:color="auto"/>
                <w:left w:val="none" w:sz="0" w:space="0" w:color="auto"/>
                <w:bottom w:val="none" w:sz="0" w:space="0" w:color="auto"/>
                <w:right w:val="none" w:sz="0" w:space="0" w:color="auto"/>
              </w:divBdr>
            </w:div>
            <w:div w:id="1998342336">
              <w:marLeft w:val="0"/>
              <w:marRight w:val="0"/>
              <w:marTop w:val="0"/>
              <w:marBottom w:val="0"/>
              <w:divBdr>
                <w:top w:val="none" w:sz="0" w:space="0" w:color="auto"/>
                <w:left w:val="none" w:sz="0" w:space="0" w:color="auto"/>
                <w:bottom w:val="none" w:sz="0" w:space="0" w:color="auto"/>
                <w:right w:val="none" w:sz="0" w:space="0" w:color="auto"/>
              </w:divBdr>
            </w:div>
            <w:div w:id="31469102">
              <w:marLeft w:val="0"/>
              <w:marRight w:val="0"/>
              <w:marTop w:val="0"/>
              <w:marBottom w:val="0"/>
              <w:divBdr>
                <w:top w:val="none" w:sz="0" w:space="0" w:color="auto"/>
                <w:left w:val="none" w:sz="0" w:space="0" w:color="auto"/>
                <w:bottom w:val="none" w:sz="0" w:space="0" w:color="auto"/>
                <w:right w:val="none" w:sz="0" w:space="0" w:color="auto"/>
              </w:divBdr>
            </w:div>
            <w:div w:id="515193131">
              <w:marLeft w:val="0"/>
              <w:marRight w:val="0"/>
              <w:marTop w:val="0"/>
              <w:marBottom w:val="0"/>
              <w:divBdr>
                <w:top w:val="none" w:sz="0" w:space="0" w:color="auto"/>
                <w:left w:val="none" w:sz="0" w:space="0" w:color="auto"/>
                <w:bottom w:val="none" w:sz="0" w:space="0" w:color="auto"/>
                <w:right w:val="none" w:sz="0" w:space="0" w:color="auto"/>
              </w:divBdr>
            </w:div>
            <w:div w:id="1379087169">
              <w:marLeft w:val="0"/>
              <w:marRight w:val="0"/>
              <w:marTop w:val="0"/>
              <w:marBottom w:val="0"/>
              <w:divBdr>
                <w:top w:val="none" w:sz="0" w:space="0" w:color="auto"/>
                <w:left w:val="none" w:sz="0" w:space="0" w:color="auto"/>
                <w:bottom w:val="none" w:sz="0" w:space="0" w:color="auto"/>
                <w:right w:val="none" w:sz="0" w:space="0" w:color="auto"/>
              </w:divBdr>
            </w:div>
            <w:div w:id="1557738984">
              <w:marLeft w:val="0"/>
              <w:marRight w:val="0"/>
              <w:marTop w:val="0"/>
              <w:marBottom w:val="0"/>
              <w:divBdr>
                <w:top w:val="none" w:sz="0" w:space="0" w:color="auto"/>
                <w:left w:val="none" w:sz="0" w:space="0" w:color="auto"/>
                <w:bottom w:val="none" w:sz="0" w:space="0" w:color="auto"/>
                <w:right w:val="none" w:sz="0" w:space="0" w:color="auto"/>
              </w:divBdr>
            </w:div>
            <w:div w:id="407190546">
              <w:marLeft w:val="0"/>
              <w:marRight w:val="0"/>
              <w:marTop w:val="0"/>
              <w:marBottom w:val="0"/>
              <w:divBdr>
                <w:top w:val="none" w:sz="0" w:space="0" w:color="auto"/>
                <w:left w:val="none" w:sz="0" w:space="0" w:color="auto"/>
                <w:bottom w:val="none" w:sz="0" w:space="0" w:color="auto"/>
                <w:right w:val="none" w:sz="0" w:space="0" w:color="auto"/>
              </w:divBdr>
            </w:div>
            <w:div w:id="194084286">
              <w:marLeft w:val="0"/>
              <w:marRight w:val="0"/>
              <w:marTop w:val="0"/>
              <w:marBottom w:val="0"/>
              <w:divBdr>
                <w:top w:val="none" w:sz="0" w:space="0" w:color="auto"/>
                <w:left w:val="none" w:sz="0" w:space="0" w:color="auto"/>
                <w:bottom w:val="none" w:sz="0" w:space="0" w:color="auto"/>
                <w:right w:val="none" w:sz="0" w:space="0" w:color="auto"/>
              </w:divBdr>
            </w:div>
            <w:div w:id="89741079">
              <w:marLeft w:val="0"/>
              <w:marRight w:val="0"/>
              <w:marTop w:val="0"/>
              <w:marBottom w:val="0"/>
              <w:divBdr>
                <w:top w:val="none" w:sz="0" w:space="0" w:color="auto"/>
                <w:left w:val="none" w:sz="0" w:space="0" w:color="auto"/>
                <w:bottom w:val="none" w:sz="0" w:space="0" w:color="auto"/>
                <w:right w:val="none" w:sz="0" w:space="0" w:color="auto"/>
              </w:divBdr>
            </w:div>
            <w:div w:id="612395155">
              <w:marLeft w:val="0"/>
              <w:marRight w:val="0"/>
              <w:marTop w:val="0"/>
              <w:marBottom w:val="0"/>
              <w:divBdr>
                <w:top w:val="none" w:sz="0" w:space="0" w:color="auto"/>
                <w:left w:val="none" w:sz="0" w:space="0" w:color="auto"/>
                <w:bottom w:val="none" w:sz="0" w:space="0" w:color="auto"/>
                <w:right w:val="none" w:sz="0" w:space="0" w:color="auto"/>
              </w:divBdr>
            </w:div>
            <w:div w:id="112942007">
              <w:marLeft w:val="0"/>
              <w:marRight w:val="0"/>
              <w:marTop w:val="0"/>
              <w:marBottom w:val="0"/>
              <w:divBdr>
                <w:top w:val="none" w:sz="0" w:space="0" w:color="auto"/>
                <w:left w:val="none" w:sz="0" w:space="0" w:color="auto"/>
                <w:bottom w:val="none" w:sz="0" w:space="0" w:color="auto"/>
                <w:right w:val="none" w:sz="0" w:space="0" w:color="auto"/>
              </w:divBdr>
            </w:div>
            <w:div w:id="336225944">
              <w:marLeft w:val="0"/>
              <w:marRight w:val="0"/>
              <w:marTop w:val="0"/>
              <w:marBottom w:val="0"/>
              <w:divBdr>
                <w:top w:val="none" w:sz="0" w:space="0" w:color="auto"/>
                <w:left w:val="none" w:sz="0" w:space="0" w:color="auto"/>
                <w:bottom w:val="none" w:sz="0" w:space="0" w:color="auto"/>
                <w:right w:val="none" w:sz="0" w:space="0" w:color="auto"/>
              </w:divBdr>
            </w:div>
            <w:div w:id="100957962">
              <w:marLeft w:val="0"/>
              <w:marRight w:val="0"/>
              <w:marTop w:val="0"/>
              <w:marBottom w:val="0"/>
              <w:divBdr>
                <w:top w:val="none" w:sz="0" w:space="0" w:color="auto"/>
                <w:left w:val="none" w:sz="0" w:space="0" w:color="auto"/>
                <w:bottom w:val="none" w:sz="0" w:space="0" w:color="auto"/>
                <w:right w:val="none" w:sz="0" w:space="0" w:color="auto"/>
              </w:divBdr>
            </w:div>
            <w:div w:id="1413312852">
              <w:marLeft w:val="0"/>
              <w:marRight w:val="0"/>
              <w:marTop w:val="0"/>
              <w:marBottom w:val="0"/>
              <w:divBdr>
                <w:top w:val="none" w:sz="0" w:space="0" w:color="auto"/>
                <w:left w:val="none" w:sz="0" w:space="0" w:color="auto"/>
                <w:bottom w:val="none" w:sz="0" w:space="0" w:color="auto"/>
                <w:right w:val="none" w:sz="0" w:space="0" w:color="auto"/>
              </w:divBdr>
            </w:div>
            <w:div w:id="1220896620">
              <w:marLeft w:val="0"/>
              <w:marRight w:val="0"/>
              <w:marTop w:val="0"/>
              <w:marBottom w:val="0"/>
              <w:divBdr>
                <w:top w:val="none" w:sz="0" w:space="0" w:color="auto"/>
                <w:left w:val="none" w:sz="0" w:space="0" w:color="auto"/>
                <w:bottom w:val="none" w:sz="0" w:space="0" w:color="auto"/>
                <w:right w:val="none" w:sz="0" w:space="0" w:color="auto"/>
              </w:divBdr>
            </w:div>
            <w:div w:id="1088387962">
              <w:marLeft w:val="0"/>
              <w:marRight w:val="0"/>
              <w:marTop w:val="0"/>
              <w:marBottom w:val="0"/>
              <w:divBdr>
                <w:top w:val="none" w:sz="0" w:space="0" w:color="auto"/>
                <w:left w:val="none" w:sz="0" w:space="0" w:color="auto"/>
                <w:bottom w:val="none" w:sz="0" w:space="0" w:color="auto"/>
                <w:right w:val="none" w:sz="0" w:space="0" w:color="auto"/>
              </w:divBdr>
            </w:div>
            <w:div w:id="329214664">
              <w:marLeft w:val="0"/>
              <w:marRight w:val="0"/>
              <w:marTop w:val="0"/>
              <w:marBottom w:val="0"/>
              <w:divBdr>
                <w:top w:val="none" w:sz="0" w:space="0" w:color="auto"/>
                <w:left w:val="none" w:sz="0" w:space="0" w:color="auto"/>
                <w:bottom w:val="none" w:sz="0" w:space="0" w:color="auto"/>
                <w:right w:val="none" w:sz="0" w:space="0" w:color="auto"/>
              </w:divBdr>
            </w:div>
            <w:div w:id="509568767">
              <w:marLeft w:val="0"/>
              <w:marRight w:val="0"/>
              <w:marTop w:val="0"/>
              <w:marBottom w:val="0"/>
              <w:divBdr>
                <w:top w:val="none" w:sz="0" w:space="0" w:color="auto"/>
                <w:left w:val="none" w:sz="0" w:space="0" w:color="auto"/>
                <w:bottom w:val="none" w:sz="0" w:space="0" w:color="auto"/>
                <w:right w:val="none" w:sz="0" w:space="0" w:color="auto"/>
              </w:divBdr>
            </w:div>
            <w:div w:id="1680042103">
              <w:marLeft w:val="0"/>
              <w:marRight w:val="0"/>
              <w:marTop w:val="0"/>
              <w:marBottom w:val="0"/>
              <w:divBdr>
                <w:top w:val="none" w:sz="0" w:space="0" w:color="auto"/>
                <w:left w:val="none" w:sz="0" w:space="0" w:color="auto"/>
                <w:bottom w:val="none" w:sz="0" w:space="0" w:color="auto"/>
                <w:right w:val="none" w:sz="0" w:space="0" w:color="auto"/>
              </w:divBdr>
            </w:div>
            <w:div w:id="1226256909">
              <w:marLeft w:val="0"/>
              <w:marRight w:val="0"/>
              <w:marTop w:val="0"/>
              <w:marBottom w:val="0"/>
              <w:divBdr>
                <w:top w:val="none" w:sz="0" w:space="0" w:color="auto"/>
                <w:left w:val="none" w:sz="0" w:space="0" w:color="auto"/>
                <w:bottom w:val="none" w:sz="0" w:space="0" w:color="auto"/>
                <w:right w:val="none" w:sz="0" w:space="0" w:color="auto"/>
              </w:divBdr>
            </w:div>
            <w:div w:id="1164974481">
              <w:marLeft w:val="0"/>
              <w:marRight w:val="0"/>
              <w:marTop w:val="0"/>
              <w:marBottom w:val="0"/>
              <w:divBdr>
                <w:top w:val="none" w:sz="0" w:space="0" w:color="auto"/>
                <w:left w:val="none" w:sz="0" w:space="0" w:color="auto"/>
                <w:bottom w:val="none" w:sz="0" w:space="0" w:color="auto"/>
                <w:right w:val="none" w:sz="0" w:space="0" w:color="auto"/>
              </w:divBdr>
            </w:div>
            <w:div w:id="1339653771">
              <w:marLeft w:val="0"/>
              <w:marRight w:val="0"/>
              <w:marTop w:val="0"/>
              <w:marBottom w:val="0"/>
              <w:divBdr>
                <w:top w:val="none" w:sz="0" w:space="0" w:color="auto"/>
                <w:left w:val="none" w:sz="0" w:space="0" w:color="auto"/>
                <w:bottom w:val="none" w:sz="0" w:space="0" w:color="auto"/>
                <w:right w:val="none" w:sz="0" w:space="0" w:color="auto"/>
              </w:divBdr>
            </w:div>
            <w:div w:id="1443575478">
              <w:marLeft w:val="0"/>
              <w:marRight w:val="0"/>
              <w:marTop w:val="0"/>
              <w:marBottom w:val="0"/>
              <w:divBdr>
                <w:top w:val="none" w:sz="0" w:space="0" w:color="auto"/>
                <w:left w:val="none" w:sz="0" w:space="0" w:color="auto"/>
                <w:bottom w:val="none" w:sz="0" w:space="0" w:color="auto"/>
                <w:right w:val="none" w:sz="0" w:space="0" w:color="auto"/>
              </w:divBdr>
            </w:div>
            <w:div w:id="2087417111">
              <w:marLeft w:val="0"/>
              <w:marRight w:val="0"/>
              <w:marTop w:val="0"/>
              <w:marBottom w:val="0"/>
              <w:divBdr>
                <w:top w:val="none" w:sz="0" w:space="0" w:color="auto"/>
                <w:left w:val="none" w:sz="0" w:space="0" w:color="auto"/>
                <w:bottom w:val="none" w:sz="0" w:space="0" w:color="auto"/>
                <w:right w:val="none" w:sz="0" w:space="0" w:color="auto"/>
              </w:divBdr>
            </w:div>
            <w:div w:id="709300372">
              <w:marLeft w:val="0"/>
              <w:marRight w:val="0"/>
              <w:marTop w:val="0"/>
              <w:marBottom w:val="0"/>
              <w:divBdr>
                <w:top w:val="none" w:sz="0" w:space="0" w:color="auto"/>
                <w:left w:val="none" w:sz="0" w:space="0" w:color="auto"/>
                <w:bottom w:val="none" w:sz="0" w:space="0" w:color="auto"/>
                <w:right w:val="none" w:sz="0" w:space="0" w:color="auto"/>
              </w:divBdr>
            </w:div>
            <w:div w:id="209607930">
              <w:marLeft w:val="0"/>
              <w:marRight w:val="0"/>
              <w:marTop w:val="0"/>
              <w:marBottom w:val="0"/>
              <w:divBdr>
                <w:top w:val="none" w:sz="0" w:space="0" w:color="auto"/>
                <w:left w:val="none" w:sz="0" w:space="0" w:color="auto"/>
                <w:bottom w:val="none" w:sz="0" w:space="0" w:color="auto"/>
                <w:right w:val="none" w:sz="0" w:space="0" w:color="auto"/>
              </w:divBdr>
            </w:div>
            <w:div w:id="1993482050">
              <w:marLeft w:val="0"/>
              <w:marRight w:val="0"/>
              <w:marTop w:val="0"/>
              <w:marBottom w:val="0"/>
              <w:divBdr>
                <w:top w:val="none" w:sz="0" w:space="0" w:color="auto"/>
                <w:left w:val="none" w:sz="0" w:space="0" w:color="auto"/>
                <w:bottom w:val="none" w:sz="0" w:space="0" w:color="auto"/>
                <w:right w:val="none" w:sz="0" w:space="0" w:color="auto"/>
              </w:divBdr>
            </w:div>
            <w:div w:id="846138712">
              <w:marLeft w:val="0"/>
              <w:marRight w:val="0"/>
              <w:marTop w:val="0"/>
              <w:marBottom w:val="0"/>
              <w:divBdr>
                <w:top w:val="none" w:sz="0" w:space="0" w:color="auto"/>
                <w:left w:val="none" w:sz="0" w:space="0" w:color="auto"/>
                <w:bottom w:val="none" w:sz="0" w:space="0" w:color="auto"/>
                <w:right w:val="none" w:sz="0" w:space="0" w:color="auto"/>
              </w:divBdr>
            </w:div>
            <w:div w:id="1782408843">
              <w:marLeft w:val="0"/>
              <w:marRight w:val="0"/>
              <w:marTop w:val="0"/>
              <w:marBottom w:val="0"/>
              <w:divBdr>
                <w:top w:val="none" w:sz="0" w:space="0" w:color="auto"/>
                <w:left w:val="none" w:sz="0" w:space="0" w:color="auto"/>
                <w:bottom w:val="none" w:sz="0" w:space="0" w:color="auto"/>
                <w:right w:val="none" w:sz="0" w:space="0" w:color="auto"/>
              </w:divBdr>
            </w:div>
            <w:div w:id="282082885">
              <w:marLeft w:val="0"/>
              <w:marRight w:val="0"/>
              <w:marTop w:val="0"/>
              <w:marBottom w:val="0"/>
              <w:divBdr>
                <w:top w:val="none" w:sz="0" w:space="0" w:color="auto"/>
                <w:left w:val="none" w:sz="0" w:space="0" w:color="auto"/>
                <w:bottom w:val="none" w:sz="0" w:space="0" w:color="auto"/>
                <w:right w:val="none" w:sz="0" w:space="0" w:color="auto"/>
              </w:divBdr>
            </w:div>
            <w:div w:id="1995721797">
              <w:marLeft w:val="0"/>
              <w:marRight w:val="0"/>
              <w:marTop w:val="0"/>
              <w:marBottom w:val="0"/>
              <w:divBdr>
                <w:top w:val="none" w:sz="0" w:space="0" w:color="auto"/>
                <w:left w:val="none" w:sz="0" w:space="0" w:color="auto"/>
                <w:bottom w:val="none" w:sz="0" w:space="0" w:color="auto"/>
                <w:right w:val="none" w:sz="0" w:space="0" w:color="auto"/>
              </w:divBdr>
            </w:div>
            <w:div w:id="535435320">
              <w:marLeft w:val="0"/>
              <w:marRight w:val="0"/>
              <w:marTop w:val="0"/>
              <w:marBottom w:val="0"/>
              <w:divBdr>
                <w:top w:val="none" w:sz="0" w:space="0" w:color="auto"/>
                <w:left w:val="none" w:sz="0" w:space="0" w:color="auto"/>
                <w:bottom w:val="none" w:sz="0" w:space="0" w:color="auto"/>
                <w:right w:val="none" w:sz="0" w:space="0" w:color="auto"/>
              </w:divBdr>
            </w:div>
            <w:div w:id="528030934">
              <w:marLeft w:val="0"/>
              <w:marRight w:val="0"/>
              <w:marTop w:val="0"/>
              <w:marBottom w:val="0"/>
              <w:divBdr>
                <w:top w:val="none" w:sz="0" w:space="0" w:color="auto"/>
                <w:left w:val="none" w:sz="0" w:space="0" w:color="auto"/>
                <w:bottom w:val="none" w:sz="0" w:space="0" w:color="auto"/>
                <w:right w:val="none" w:sz="0" w:space="0" w:color="auto"/>
              </w:divBdr>
            </w:div>
            <w:div w:id="1046442971">
              <w:marLeft w:val="0"/>
              <w:marRight w:val="0"/>
              <w:marTop w:val="0"/>
              <w:marBottom w:val="0"/>
              <w:divBdr>
                <w:top w:val="none" w:sz="0" w:space="0" w:color="auto"/>
                <w:left w:val="none" w:sz="0" w:space="0" w:color="auto"/>
                <w:bottom w:val="none" w:sz="0" w:space="0" w:color="auto"/>
                <w:right w:val="none" w:sz="0" w:space="0" w:color="auto"/>
              </w:divBdr>
            </w:div>
            <w:div w:id="860820831">
              <w:marLeft w:val="0"/>
              <w:marRight w:val="0"/>
              <w:marTop w:val="0"/>
              <w:marBottom w:val="0"/>
              <w:divBdr>
                <w:top w:val="none" w:sz="0" w:space="0" w:color="auto"/>
                <w:left w:val="none" w:sz="0" w:space="0" w:color="auto"/>
                <w:bottom w:val="none" w:sz="0" w:space="0" w:color="auto"/>
                <w:right w:val="none" w:sz="0" w:space="0" w:color="auto"/>
              </w:divBdr>
            </w:div>
            <w:div w:id="1847018814">
              <w:marLeft w:val="0"/>
              <w:marRight w:val="0"/>
              <w:marTop w:val="0"/>
              <w:marBottom w:val="0"/>
              <w:divBdr>
                <w:top w:val="none" w:sz="0" w:space="0" w:color="auto"/>
                <w:left w:val="none" w:sz="0" w:space="0" w:color="auto"/>
                <w:bottom w:val="none" w:sz="0" w:space="0" w:color="auto"/>
                <w:right w:val="none" w:sz="0" w:space="0" w:color="auto"/>
              </w:divBdr>
            </w:div>
            <w:div w:id="1776511799">
              <w:marLeft w:val="0"/>
              <w:marRight w:val="0"/>
              <w:marTop w:val="0"/>
              <w:marBottom w:val="0"/>
              <w:divBdr>
                <w:top w:val="none" w:sz="0" w:space="0" w:color="auto"/>
                <w:left w:val="none" w:sz="0" w:space="0" w:color="auto"/>
                <w:bottom w:val="none" w:sz="0" w:space="0" w:color="auto"/>
                <w:right w:val="none" w:sz="0" w:space="0" w:color="auto"/>
              </w:divBdr>
            </w:div>
            <w:div w:id="1039472945">
              <w:marLeft w:val="0"/>
              <w:marRight w:val="0"/>
              <w:marTop w:val="0"/>
              <w:marBottom w:val="0"/>
              <w:divBdr>
                <w:top w:val="none" w:sz="0" w:space="0" w:color="auto"/>
                <w:left w:val="none" w:sz="0" w:space="0" w:color="auto"/>
                <w:bottom w:val="none" w:sz="0" w:space="0" w:color="auto"/>
                <w:right w:val="none" w:sz="0" w:space="0" w:color="auto"/>
              </w:divBdr>
            </w:div>
            <w:div w:id="81799124">
              <w:marLeft w:val="0"/>
              <w:marRight w:val="0"/>
              <w:marTop w:val="0"/>
              <w:marBottom w:val="0"/>
              <w:divBdr>
                <w:top w:val="none" w:sz="0" w:space="0" w:color="auto"/>
                <w:left w:val="none" w:sz="0" w:space="0" w:color="auto"/>
                <w:bottom w:val="none" w:sz="0" w:space="0" w:color="auto"/>
                <w:right w:val="none" w:sz="0" w:space="0" w:color="auto"/>
              </w:divBdr>
            </w:div>
            <w:div w:id="2084183038">
              <w:marLeft w:val="0"/>
              <w:marRight w:val="0"/>
              <w:marTop w:val="0"/>
              <w:marBottom w:val="0"/>
              <w:divBdr>
                <w:top w:val="none" w:sz="0" w:space="0" w:color="auto"/>
                <w:left w:val="none" w:sz="0" w:space="0" w:color="auto"/>
                <w:bottom w:val="none" w:sz="0" w:space="0" w:color="auto"/>
                <w:right w:val="none" w:sz="0" w:space="0" w:color="auto"/>
              </w:divBdr>
            </w:div>
            <w:div w:id="1724329505">
              <w:marLeft w:val="0"/>
              <w:marRight w:val="0"/>
              <w:marTop w:val="0"/>
              <w:marBottom w:val="0"/>
              <w:divBdr>
                <w:top w:val="none" w:sz="0" w:space="0" w:color="auto"/>
                <w:left w:val="none" w:sz="0" w:space="0" w:color="auto"/>
                <w:bottom w:val="none" w:sz="0" w:space="0" w:color="auto"/>
                <w:right w:val="none" w:sz="0" w:space="0" w:color="auto"/>
              </w:divBdr>
            </w:div>
            <w:div w:id="9371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9584">
      <w:bodyDiv w:val="1"/>
      <w:marLeft w:val="0"/>
      <w:marRight w:val="0"/>
      <w:marTop w:val="0"/>
      <w:marBottom w:val="0"/>
      <w:divBdr>
        <w:top w:val="none" w:sz="0" w:space="0" w:color="auto"/>
        <w:left w:val="none" w:sz="0" w:space="0" w:color="auto"/>
        <w:bottom w:val="none" w:sz="0" w:space="0" w:color="auto"/>
        <w:right w:val="none" w:sz="0" w:space="0" w:color="auto"/>
      </w:divBdr>
    </w:div>
    <w:div w:id="1187600771">
      <w:bodyDiv w:val="1"/>
      <w:marLeft w:val="0"/>
      <w:marRight w:val="0"/>
      <w:marTop w:val="0"/>
      <w:marBottom w:val="0"/>
      <w:divBdr>
        <w:top w:val="none" w:sz="0" w:space="0" w:color="auto"/>
        <w:left w:val="none" w:sz="0" w:space="0" w:color="auto"/>
        <w:bottom w:val="none" w:sz="0" w:space="0" w:color="auto"/>
        <w:right w:val="none" w:sz="0" w:space="0" w:color="auto"/>
      </w:divBdr>
    </w:div>
    <w:div w:id="1191260769">
      <w:bodyDiv w:val="1"/>
      <w:marLeft w:val="0"/>
      <w:marRight w:val="0"/>
      <w:marTop w:val="0"/>
      <w:marBottom w:val="0"/>
      <w:divBdr>
        <w:top w:val="none" w:sz="0" w:space="0" w:color="auto"/>
        <w:left w:val="none" w:sz="0" w:space="0" w:color="auto"/>
        <w:bottom w:val="none" w:sz="0" w:space="0" w:color="auto"/>
        <w:right w:val="none" w:sz="0" w:space="0" w:color="auto"/>
      </w:divBdr>
      <w:divsChild>
        <w:div w:id="426511369">
          <w:marLeft w:val="0"/>
          <w:marRight w:val="0"/>
          <w:marTop w:val="0"/>
          <w:marBottom w:val="0"/>
          <w:divBdr>
            <w:top w:val="none" w:sz="0" w:space="0" w:color="auto"/>
            <w:left w:val="none" w:sz="0" w:space="0" w:color="auto"/>
            <w:bottom w:val="none" w:sz="0" w:space="0" w:color="auto"/>
            <w:right w:val="none" w:sz="0" w:space="0" w:color="auto"/>
          </w:divBdr>
        </w:div>
        <w:div w:id="915746676">
          <w:marLeft w:val="0"/>
          <w:marRight w:val="0"/>
          <w:marTop w:val="0"/>
          <w:marBottom w:val="0"/>
          <w:divBdr>
            <w:top w:val="none" w:sz="0" w:space="0" w:color="auto"/>
            <w:left w:val="none" w:sz="0" w:space="0" w:color="auto"/>
            <w:bottom w:val="none" w:sz="0" w:space="0" w:color="auto"/>
            <w:right w:val="none" w:sz="0" w:space="0" w:color="auto"/>
          </w:divBdr>
        </w:div>
        <w:div w:id="209850327">
          <w:marLeft w:val="0"/>
          <w:marRight w:val="0"/>
          <w:marTop w:val="0"/>
          <w:marBottom w:val="0"/>
          <w:divBdr>
            <w:top w:val="none" w:sz="0" w:space="0" w:color="auto"/>
            <w:left w:val="none" w:sz="0" w:space="0" w:color="auto"/>
            <w:bottom w:val="none" w:sz="0" w:space="0" w:color="auto"/>
            <w:right w:val="none" w:sz="0" w:space="0" w:color="auto"/>
          </w:divBdr>
        </w:div>
        <w:div w:id="1110319962">
          <w:marLeft w:val="0"/>
          <w:marRight w:val="0"/>
          <w:marTop w:val="0"/>
          <w:marBottom w:val="0"/>
          <w:divBdr>
            <w:top w:val="none" w:sz="0" w:space="0" w:color="auto"/>
            <w:left w:val="none" w:sz="0" w:space="0" w:color="auto"/>
            <w:bottom w:val="none" w:sz="0" w:space="0" w:color="auto"/>
            <w:right w:val="none" w:sz="0" w:space="0" w:color="auto"/>
          </w:divBdr>
        </w:div>
        <w:div w:id="1034695709">
          <w:marLeft w:val="0"/>
          <w:marRight w:val="0"/>
          <w:marTop w:val="0"/>
          <w:marBottom w:val="0"/>
          <w:divBdr>
            <w:top w:val="none" w:sz="0" w:space="0" w:color="auto"/>
            <w:left w:val="none" w:sz="0" w:space="0" w:color="auto"/>
            <w:bottom w:val="none" w:sz="0" w:space="0" w:color="auto"/>
            <w:right w:val="none" w:sz="0" w:space="0" w:color="auto"/>
          </w:divBdr>
        </w:div>
      </w:divsChild>
    </w:div>
    <w:div w:id="1404180309">
      <w:bodyDiv w:val="1"/>
      <w:marLeft w:val="0"/>
      <w:marRight w:val="0"/>
      <w:marTop w:val="0"/>
      <w:marBottom w:val="0"/>
      <w:divBdr>
        <w:top w:val="none" w:sz="0" w:space="0" w:color="auto"/>
        <w:left w:val="none" w:sz="0" w:space="0" w:color="auto"/>
        <w:bottom w:val="none" w:sz="0" w:space="0" w:color="auto"/>
        <w:right w:val="none" w:sz="0" w:space="0" w:color="auto"/>
      </w:divBdr>
      <w:divsChild>
        <w:div w:id="202522350">
          <w:marLeft w:val="547"/>
          <w:marRight w:val="0"/>
          <w:marTop w:val="96"/>
          <w:marBottom w:val="0"/>
          <w:divBdr>
            <w:top w:val="none" w:sz="0" w:space="0" w:color="auto"/>
            <w:left w:val="none" w:sz="0" w:space="0" w:color="auto"/>
            <w:bottom w:val="none" w:sz="0" w:space="0" w:color="auto"/>
            <w:right w:val="none" w:sz="0" w:space="0" w:color="auto"/>
          </w:divBdr>
        </w:div>
        <w:div w:id="1248153877">
          <w:marLeft w:val="547"/>
          <w:marRight w:val="0"/>
          <w:marTop w:val="96"/>
          <w:marBottom w:val="0"/>
          <w:divBdr>
            <w:top w:val="none" w:sz="0" w:space="0" w:color="auto"/>
            <w:left w:val="none" w:sz="0" w:space="0" w:color="auto"/>
            <w:bottom w:val="none" w:sz="0" w:space="0" w:color="auto"/>
            <w:right w:val="none" w:sz="0" w:space="0" w:color="auto"/>
          </w:divBdr>
        </w:div>
        <w:div w:id="355087251">
          <w:marLeft w:val="547"/>
          <w:marRight w:val="0"/>
          <w:marTop w:val="96"/>
          <w:marBottom w:val="0"/>
          <w:divBdr>
            <w:top w:val="none" w:sz="0" w:space="0" w:color="auto"/>
            <w:left w:val="none" w:sz="0" w:space="0" w:color="auto"/>
            <w:bottom w:val="none" w:sz="0" w:space="0" w:color="auto"/>
            <w:right w:val="none" w:sz="0" w:space="0" w:color="auto"/>
          </w:divBdr>
        </w:div>
        <w:div w:id="89130483">
          <w:marLeft w:val="547"/>
          <w:marRight w:val="0"/>
          <w:marTop w:val="96"/>
          <w:marBottom w:val="0"/>
          <w:divBdr>
            <w:top w:val="none" w:sz="0" w:space="0" w:color="auto"/>
            <w:left w:val="none" w:sz="0" w:space="0" w:color="auto"/>
            <w:bottom w:val="none" w:sz="0" w:space="0" w:color="auto"/>
            <w:right w:val="none" w:sz="0" w:space="0" w:color="auto"/>
          </w:divBdr>
        </w:div>
      </w:divsChild>
    </w:div>
    <w:div w:id="1460609708">
      <w:bodyDiv w:val="1"/>
      <w:marLeft w:val="0"/>
      <w:marRight w:val="0"/>
      <w:marTop w:val="0"/>
      <w:marBottom w:val="0"/>
      <w:divBdr>
        <w:top w:val="none" w:sz="0" w:space="0" w:color="auto"/>
        <w:left w:val="none" w:sz="0" w:space="0" w:color="auto"/>
        <w:bottom w:val="none" w:sz="0" w:space="0" w:color="auto"/>
        <w:right w:val="none" w:sz="0" w:space="0" w:color="auto"/>
      </w:divBdr>
      <w:divsChild>
        <w:div w:id="602226112">
          <w:marLeft w:val="0"/>
          <w:marRight w:val="0"/>
          <w:marTop w:val="0"/>
          <w:marBottom w:val="0"/>
          <w:divBdr>
            <w:top w:val="none" w:sz="0" w:space="0" w:color="auto"/>
            <w:left w:val="none" w:sz="0" w:space="0" w:color="auto"/>
            <w:bottom w:val="none" w:sz="0" w:space="0" w:color="auto"/>
            <w:right w:val="none" w:sz="0" w:space="0" w:color="auto"/>
          </w:divBdr>
        </w:div>
        <w:div w:id="2016573001">
          <w:marLeft w:val="0"/>
          <w:marRight w:val="0"/>
          <w:marTop w:val="0"/>
          <w:marBottom w:val="0"/>
          <w:divBdr>
            <w:top w:val="none" w:sz="0" w:space="0" w:color="auto"/>
            <w:left w:val="none" w:sz="0" w:space="0" w:color="auto"/>
            <w:bottom w:val="none" w:sz="0" w:space="0" w:color="auto"/>
            <w:right w:val="none" w:sz="0" w:space="0" w:color="auto"/>
          </w:divBdr>
        </w:div>
        <w:div w:id="1894190776">
          <w:marLeft w:val="0"/>
          <w:marRight w:val="0"/>
          <w:marTop w:val="0"/>
          <w:marBottom w:val="0"/>
          <w:divBdr>
            <w:top w:val="none" w:sz="0" w:space="0" w:color="auto"/>
            <w:left w:val="none" w:sz="0" w:space="0" w:color="auto"/>
            <w:bottom w:val="none" w:sz="0" w:space="0" w:color="auto"/>
            <w:right w:val="none" w:sz="0" w:space="0" w:color="auto"/>
          </w:divBdr>
        </w:div>
        <w:div w:id="798962179">
          <w:marLeft w:val="0"/>
          <w:marRight w:val="0"/>
          <w:marTop w:val="0"/>
          <w:marBottom w:val="0"/>
          <w:divBdr>
            <w:top w:val="none" w:sz="0" w:space="0" w:color="auto"/>
            <w:left w:val="none" w:sz="0" w:space="0" w:color="auto"/>
            <w:bottom w:val="none" w:sz="0" w:space="0" w:color="auto"/>
            <w:right w:val="none" w:sz="0" w:space="0" w:color="auto"/>
          </w:divBdr>
        </w:div>
        <w:div w:id="690884388">
          <w:marLeft w:val="0"/>
          <w:marRight w:val="0"/>
          <w:marTop w:val="0"/>
          <w:marBottom w:val="0"/>
          <w:divBdr>
            <w:top w:val="none" w:sz="0" w:space="0" w:color="auto"/>
            <w:left w:val="none" w:sz="0" w:space="0" w:color="auto"/>
            <w:bottom w:val="none" w:sz="0" w:space="0" w:color="auto"/>
            <w:right w:val="none" w:sz="0" w:space="0" w:color="auto"/>
          </w:divBdr>
        </w:div>
      </w:divsChild>
    </w:div>
    <w:div w:id="1520854702">
      <w:bodyDiv w:val="1"/>
      <w:marLeft w:val="0"/>
      <w:marRight w:val="0"/>
      <w:marTop w:val="0"/>
      <w:marBottom w:val="0"/>
      <w:divBdr>
        <w:top w:val="none" w:sz="0" w:space="0" w:color="auto"/>
        <w:left w:val="none" w:sz="0" w:space="0" w:color="auto"/>
        <w:bottom w:val="none" w:sz="0" w:space="0" w:color="auto"/>
        <w:right w:val="none" w:sz="0" w:space="0" w:color="auto"/>
      </w:divBdr>
    </w:div>
    <w:div w:id="1574899492">
      <w:bodyDiv w:val="1"/>
      <w:marLeft w:val="0"/>
      <w:marRight w:val="0"/>
      <w:marTop w:val="0"/>
      <w:marBottom w:val="0"/>
      <w:divBdr>
        <w:top w:val="none" w:sz="0" w:space="0" w:color="auto"/>
        <w:left w:val="none" w:sz="0" w:space="0" w:color="auto"/>
        <w:bottom w:val="none" w:sz="0" w:space="0" w:color="auto"/>
        <w:right w:val="none" w:sz="0" w:space="0" w:color="auto"/>
      </w:divBdr>
      <w:divsChild>
        <w:div w:id="1701281043">
          <w:marLeft w:val="720"/>
          <w:marRight w:val="0"/>
          <w:marTop w:val="96"/>
          <w:marBottom w:val="0"/>
          <w:divBdr>
            <w:top w:val="none" w:sz="0" w:space="0" w:color="auto"/>
            <w:left w:val="none" w:sz="0" w:space="0" w:color="auto"/>
            <w:bottom w:val="none" w:sz="0" w:space="0" w:color="auto"/>
            <w:right w:val="none" w:sz="0" w:space="0" w:color="auto"/>
          </w:divBdr>
        </w:div>
        <w:div w:id="1088885967">
          <w:marLeft w:val="720"/>
          <w:marRight w:val="0"/>
          <w:marTop w:val="96"/>
          <w:marBottom w:val="0"/>
          <w:divBdr>
            <w:top w:val="none" w:sz="0" w:space="0" w:color="auto"/>
            <w:left w:val="none" w:sz="0" w:space="0" w:color="auto"/>
            <w:bottom w:val="none" w:sz="0" w:space="0" w:color="auto"/>
            <w:right w:val="none" w:sz="0" w:space="0" w:color="auto"/>
          </w:divBdr>
        </w:div>
        <w:div w:id="1673989961">
          <w:marLeft w:val="720"/>
          <w:marRight w:val="0"/>
          <w:marTop w:val="96"/>
          <w:marBottom w:val="0"/>
          <w:divBdr>
            <w:top w:val="none" w:sz="0" w:space="0" w:color="auto"/>
            <w:left w:val="none" w:sz="0" w:space="0" w:color="auto"/>
            <w:bottom w:val="none" w:sz="0" w:space="0" w:color="auto"/>
            <w:right w:val="none" w:sz="0" w:space="0" w:color="auto"/>
          </w:divBdr>
        </w:div>
        <w:div w:id="1371345723">
          <w:marLeft w:val="720"/>
          <w:marRight w:val="0"/>
          <w:marTop w:val="96"/>
          <w:marBottom w:val="0"/>
          <w:divBdr>
            <w:top w:val="none" w:sz="0" w:space="0" w:color="auto"/>
            <w:left w:val="none" w:sz="0" w:space="0" w:color="auto"/>
            <w:bottom w:val="none" w:sz="0" w:space="0" w:color="auto"/>
            <w:right w:val="none" w:sz="0" w:space="0" w:color="auto"/>
          </w:divBdr>
        </w:div>
      </w:divsChild>
    </w:div>
    <w:div w:id="1784887199">
      <w:bodyDiv w:val="1"/>
      <w:marLeft w:val="0"/>
      <w:marRight w:val="0"/>
      <w:marTop w:val="0"/>
      <w:marBottom w:val="0"/>
      <w:divBdr>
        <w:top w:val="none" w:sz="0" w:space="0" w:color="auto"/>
        <w:left w:val="none" w:sz="0" w:space="0" w:color="auto"/>
        <w:bottom w:val="none" w:sz="0" w:space="0" w:color="auto"/>
        <w:right w:val="none" w:sz="0" w:space="0" w:color="auto"/>
      </w:divBdr>
      <w:divsChild>
        <w:div w:id="53046109">
          <w:marLeft w:val="0"/>
          <w:marRight w:val="0"/>
          <w:marTop w:val="0"/>
          <w:marBottom w:val="0"/>
          <w:divBdr>
            <w:top w:val="none" w:sz="0" w:space="0" w:color="auto"/>
            <w:left w:val="none" w:sz="0" w:space="0" w:color="auto"/>
            <w:bottom w:val="none" w:sz="0" w:space="0" w:color="auto"/>
            <w:right w:val="none" w:sz="0" w:space="0" w:color="auto"/>
          </w:divBdr>
        </w:div>
        <w:div w:id="1711420518">
          <w:marLeft w:val="0"/>
          <w:marRight w:val="0"/>
          <w:marTop w:val="0"/>
          <w:marBottom w:val="0"/>
          <w:divBdr>
            <w:top w:val="none" w:sz="0" w:space="0" w:color="auto"/>
            <w:left w:val="none" w:sz="0" w:space="0" w:color="auto"/>
            <w:bottom w:val="none" w:sz="0" w:space="0" w:color="auto"/>
            <w:right w:val="none" w:sz="0" w:space="0" w:color="auto"/>
          </w:divBdr>
        </w:div>
        <w:div w:id="1280989633">
          <w:marLeft w:val="0"/>
          <w:marRight w:val="0"/>
          <w:marTop w:val="0"/>
          <w:marBottom w:val="0"/>
          <w:divBdr>
            <w:top w:val="none" w:sz="0" w:space="0" w:color="auto"/>
            <w:left w:val="none" w:sz="0" w:space="0" w:color="auto"/>
            <w:bottom w:val="none" w:sz="0" w:space="0" w:color="auto"/>
            <w:right w:val="none" w:sz="0" w:space="0" w:color="auto"/>
          </w:divBdr>
        </w:div>
      </w:divsChild>
    </w:div>
    <w:div w:id="1946230468">
      <w:bodyDiv w:val="1"/>
      <w:marLeft w:val="0"/>
      <w:marRight w:val="0"/>
      <w:marTop w:val="0"/>
      <w:marBottom w:val="0"/>
      <w:divBdr>
        <w:top w:val="none" w:sz="0" w:space="0" w:color="auto"/>
        <w:left w:val="none" w:sz="0" w:space="0" w:color="auto"/>
        <w:bottom w:val="none" w:sz="0" w:space="0" w:color="auto"/>
        <w:right w:val="none" w:sz="0" w:space="0" w:color="auto"/>
      </w:divBdr>
    </w:div>
    <w:div w:id="2089647287">
      <w:bodyDiv w:val="1"/>
      <w:marLeft w:val="0"/>
      <w:marRight w:val="0"/>
      <w:marTop w:val="0"/>
      <w:marBottom w:val="0"/>
      <w:divBdr>
        <w:top w:val="none" w:sz="0" w:space="0" w:color="auto"/>
        <w:left w:val="none" w:sz="0" w:space="0" w:color="auto"/>
        <w:bottom w:val="none" w:sz="0" w:space="0" w:color="auto"/>
        <w:right w:val="none" w:sz="0" w:space="0" w:color="auto"/>
      </w:divBdr>
      <w:divsChild>
        <w:div w:id="1240288198">
          <w:marLeft w:val="0"/>
          <w:marRight w:val="0"/>
          <w:marTop w:val="0"/>
          <w:marBottom w:val="0"/>
          <w:divBdr>
            <w:top w:val="none" w:sz="0" w:space="0" w:color="auto"/>
            <w:left w:val="none" w:sz="0" w:space="0" w:color="auto"/>
            <w:bottom w:val="none" w:sz="0" w:space="0" w:color="auto"/>
            <w:right w:val="none" w:sz="0" w:space="0" w:color="auto"/>
          </w:divBdr>
        </w:div>
        <w:div w:id="2081169662">
          <w:marLeft w:val="0"/>
          <w:marRight w:val="0"/>
          <w:marTop w:val="0"/>
          <w:marBottom w:val="0"/>
          <w:divBdr>
            <w:top w:val="none" w:sz="0" w:space="0" w:color="auto"/>
            <w:left w:val="none" w:sz="0" w:space="0" w:color="auto"/>
            <w:bottom w:val="none" w:sz="0" w:space="0" w:color="auto"/>
            <w:right w:val="none" w:sz="0" w:space="0" w:color="auto"/>
          </w:divBdr>
        </w:div>
        <w:div w:id="953636972">
          <w:marLeft w:val="0"/>
          <w:marRight w:val="0"/>
          <w:marTop w:val="0"/>
          <w:marBottom w:val="0"/>
          <w:divBdr>
            <w:top w:val="none" w:sz="0" w:space="0" w:color="auto"/>
            <w:left w:val="none" w:sz="0" w:space="0" w:color="auto"/>
            <w:bottom w:val="none" w:sz="0" w:space="0" w:color="auto"/>
            <w:right w:val="none" w:sz="0" w:space="0" w:color="auto"/>
          </w:divBdr>
        </w:div>
        <w:div w:id="1424912991">
          <w:marLeft w:val="0"/>
          <w:marRight w:val="0"/>
          <w:marTop w:val="0"/>
          <w:marBottom w:val="0"/>
          <w:divBdr>
            <w:top w:val="none" w:sz="0" w:space="0" w:color="auto"/>
            <w:left w:val="none" w:sz="0" w:space="0" w:color="auto"/>
            <w:bottom w:val="none" w:sz="0" w:space="0" w:color="auto"/>
            <w:right w:val="none" w:sz="0" w:space="0" w:color="auto"/>
          </w:divBdr>
        </w:div>
        <w:div w:id="1646200056">
          <w:marLeft w:val="0"/>
          <w:marRight w:val="0"/>
          <w:marTop w:val="0"/>
          <w:marBottom w:val="0"/>
          <w:divBdr>
            <w:top w:val="none" w:sz="0" w:space="0" w:color="auto"/>
            <w:left w:val="none" w:sz="0" w:space="0" w:color="auto"/>
            <w:bottom w:val="none" w:sz="0" w:space="0" w:color="auto"/>
            <w:right w:val="none" w:sz="0" w:space="0" w:color="auto"/>
          </w:divBdr>
        </w:div>
        <w:div w:id="651761362">
          <w:marLeft w:val="0"/>
          <w:marRight w:val="0"/>
          <w:marTop w:val="0"/>
          <w:marBottom w:val="0"/>
          <w:divBdr>
            <w:top w:val="none" w:sz="0" w:space="0" w:color="auto"/>
            <w:left w:val="none" w:sz="0" w:space="0" w:color="auto"/>
            <w:bottom w:val="none" w:sz="0" w:space="0" w:color="auto"/>
            <w:right w:val="none" w:sz="0" w:space="0" w:color="auto"/>
          </w:divBdr>
        </w:div>
      </w:divsChild>
    </w:div>
    <w:div w:id="2106336893">
      <w:bodyDiv w:val="1"/>
      <w:marLeft w:val="0"/>
      <w:marRight w:val="0"/>
      <w:marTop w:val="0"/>
      <w:marBottom w:val="0"/>
      <w:divBdr>
        <w:top w:val="none" w:sz="0" w:space="0" w:color="auto"/>
        <w:left w:val="none" w:sz="0" w:space="0" w:color="auto"/>
        <w:bottom w:val="none" w:sz="0" w:space="0" w:color="auto"/>
        <w:right w:val="none" w:sz="0" w:space="0" w:color="auto"/>
      </w:divBdr>
      <w:divsChild>
        <w:div w:id="252591254">
          <w:marLeft w:val="0"/>
          <w:marRight w:val="0"/>
          <w:marTop w:val="0"/>
          <w:marBottom w:val="0"/>
          <w:divBdr>
            <w:top w:val="none" w:sz="0" w:space="0" w:color="auto"/>
            <w:left w:val="none" w:sz="0" w:space="0" w:color="auto"/>
            <w:bottom w:val="none" w:sz="0" w:space="0" w:color="auto"/>
            <w:right w:val="none" w:sz="0" w:space="0" w:color="auto"/>
          </w:divBdr>
        </w:div>
        <w:div w:id="1567495191">
          <w:marLeft w:val="0"/>
          <w:marRight w:val="0"/>
          <w:marTop w:val="0"/>
          <w:marBottom w:val="0"/>
          <w:divBdr>
            <w:top w:val="none" w:sz="0" w:space="0" w:color="auto"/>
            <w:left w:val="none" w:sz="0" w:space="0" w:color="auto"/>
            <w:bottom w:val="none" w:sz="0" w:space="0" w:color="auto"/>
            <w:right w:val="none" w:sz="0" w:space="0" w:color="auto"/>
          </w:divBdr>
        </w:div>
        <w:div w:id="958990213">
          <w:marLeft w:val="0"/>
          <w:marRight w:val="0"/>
          <w:marTop w:val="0"/>
          <w:marBottom w:val="0"/>
          <w:divBdr>
            <w:top w:val="none" w:sz="0" w:space="0" w:color="auto"/>
            <w:left w:val="none" w:sz="0" w:space="0" w:color="auto"/>
            <w:bottom w:val="none" w:sz="0" w:space="0" w:color="auto"/>
            <w:right w:val="none" w:sz="0" w:space="0" w:color="auto"/>
          </w:divBdr>
        </w:div>
      </w:divsChild>
    </w:div>
    <w:div w:id="21117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o.int/mtg_docs/conf/19IHC2017/letters/ACL10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omas.loeper@noaa.go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E77E8-5DD9-4EAA-815B-F4378FC9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8642</Words>
  <Characters>49261</Characters>
  <Application>Microsoft Office Word</Application>
  <DocSecurity>0</DocSecurity>
  <Lines>410</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NOS</Company>
  <LinksUpToDate>false</LinksUpToDate>
  <CharactersWithSpaces>57788</CharactersWithSpaces>
  <SharedDoc>false</SharedDoc>
  <HLinks>
    <vt:vector size="12" baseType="variant">
      <vt:variant>
        <vt:i4>1376377</vt:i4>
      </vt:variant>
      <vt:variant>
        <vt:i4>6</vt:i4>
      </vt:variant>
      <vt:variant>
        <vt:i4>0</vt:i4>
      </vt:variant>
      <vt:variant>
        <vt:i4>5</vt:i4>
      </vt:variant>
      <vt:variant>
        <vt:lpwstr>mailto:Thomas.loeper@noaa.gov</vt:lpwstr>
      </vt:variant>
      <vt:variant>
        <vt:lpwstr/>
      </vt:variant>
      <vt:variant>
        <vt:i4>327718</vt:i4>
      </vt:variant>
      <vt:variant>
        <vt:i4>3</vt:i4>
      </vt:variant>
      <vt:variant>
        <vt:i4>0</vt:i4>
      </vt:variant>
      <vt:variant>
        <vt:i4>5</vt:i4>
      </vt:variant>
      <vt:variant>
        <vt:lpwstr>mailto:jens.schroeder-fuerstenberg@bsh.de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Loeper</dc:creator>
  <cp:lastModifiedBy>Yves</cp:lastModifiedBy>
  <cp:revision>2</cp:revision>
  <cp:lastPrinted>2017-01-17T10:35:00Z</cp:lastPrinted>
  <dcterms:created xsi:type="dcterms:W3CDTF">2017-01-17T10:37:00Z</dcterms:created>
  <dcterms:modified xsi:type="dcterms:W3CDTF">2017-01-17T10:37:00Z</dcterms:modified>
</cp:coreProperties>
</file>