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5458F" w14:textId="32EA21FA" w:rsidR="00323C7E" w:rsidRDefault="00323C7E">
      <w:pPr>
        <w:spacing w:before="120" w:after="120" w:line="240" w:lineRule="atLeast"/>
        <w:jc w:val="both"/>
        <w:rPr>
          <w:rFonts w:ascii="Arial" w:hAnsi="Arial" w:cs="Arial"/>
          <w:lang w:val="en-GB"/>
        </w:rPr>
      </w:pP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3"/>
        <w:gridCol w:w="1600"/>
        <w:gridCol w:w="2205"/>
        <w:gridCol w:w="1996"/>
        <w:gridCol w:w="1600"/>
      </w:tblGrid>
      <w:tr w:rsidR="0030649F" w:rsidRPr="00E70F1D" w14:paraId="2F6C6360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19EE" w14:textId="77777777" w:rsidR="0030649F" w:rsidRPr="00E70F1D" w:rsidRDefault="0030649F" w:rsidP="00815BEB">
            <w:pPr>
              <w:rPr>
                <w:lang w:eastAsia="fr-FR"/>
              </w:rPr>
            </w:pPr>
            <w:bookmarkStart w:id="0" w:name="RANGE!B1:F214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7316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F299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CF18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9AB2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44C9417D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2301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C1FF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0504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38D5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F6B4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26A08BAE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3A0A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u w:val="single"/>
                <w:lang w:eastAsia="fr-FR"/>
              </w:rPr>
              <w:t>TABLE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8579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45E6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u w:val="single"/>
                <w:lang w:eastAsia="fr-FR"/>
              </w:rPr>
              <w:t>TABLEAU 1</w:t>
            </w:r>
          </w:p>
        </w:tc>
      </w:tr>
      <w:tr w:rsidR="0030649F" w:rsidRPr="00FD6972" w14:paraId="72C9329E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6740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 PROPOSED IHO BUDGET DETAILS FOR 2021-2023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08AC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833B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  <w:r w:rsidRPr="00E70F1D">
              <w:rPr>
                <w:b/>
                <w:bCs/>
                <w:sz w:val="18"/>
                <w:szCs w:val="18"/>
                <w:lang w:val="fr-FR" w:eastAsia="fr-FR"/>
              </w:rPr>
              <w:t>PROJET DETAILLE DE BUDGET DE L'OHI POUR 2021-2023</w:t>
            </w:r>
          </w:p>
        </w:tc>
      </w:tr>
      <w:tr w:rsidR="0030649F" w:rsidRPr="00E70F1D" w14:paraId="012FC21A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BC7A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SUMMARY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6F82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AA3C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RECAPITULATIF</w:t>
            </w:r>
          </w:p>
        </w:tc>
      </w:tr>
      <w:tr w:rsidR="0030649F" w:rsidRPr="00E70F1D" w14:paraId="058D5B8D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0E21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C1AF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36AC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296C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CBE9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0EB18D08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AFDE2A7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8ECDD83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Approved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1FAB0F2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Proposed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9632343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Proposed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B4C71AC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Proposed</w:t>
            </w:r>
          </w:p>
        </w:tc>
      </w:tr>
      <w:tr w:rsidR="0030649F" w:rsidRPr="00E70F1D" w14:paraId="702FE2C7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C7C3290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Chapters and Items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3ACA32A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0FC6ED5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F349C6D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061BA2A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</w:tr>
      <w:tr w:rsidR="0030649F" w:rsidRPr="00E70F1D" w14:paraId="5838811E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81BE081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080AA93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2019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31CB107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EC03B66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FB39A6F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2023</w:t>
            </w:r>
          </w:p>
        </w:tc>
      </w:tr>
      <w:tr w:rsidR="0030649F" w:rsidRPr="00E70F1D" w14:paraId="7A2BD16C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ABE5237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264B430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C6175B9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1EDFD58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21CE938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tr w:rsidR="0030649F" w:rsidRPr="00E70F1D" w14:paraId="441B14B1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E0E1265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Chapitres et postes budgétaires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CE497C3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89F0368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7529874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6AF74A7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</w:tr>
      <w:tr w:rsidR="0030649F" w:rsidRPr="00E70F1D" w14:paraId="57927D35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DF5A50A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3C94933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Approuvé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C09F7D4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Proposé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57552BD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Proposé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0F3E484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Proposé</w:t>
            </w:r>
          </w:p>
        </w:tc>
      </w:tr>
      <w:tr w:rsidR="0030649F" w:rsidRPr="00E70F1D" w14:paraId="591F4E2C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51C4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Value of the share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Valeur de la part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9B2E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4 024,32 €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86C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4 024,32 €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105D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4 024,32 €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A46A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4 024,32 €</w:t>
            </w:r>
          </w:p>
        </w:tc>
      </w:tr>
      <w:tr w:rsidR="0030649F" w:rsidRPr="00E70F1D" w14:paraId="0A0D6C76" w14:textId="77777777" w:rsidTr="00815BEB">
        <w:trPr>
          <w:trHeight w:val="27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DBC2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Number of shares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Nombre de parts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58ED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817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3F76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817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50A8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817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1F1C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817 </w:t>
            </w:r>
          </w:p>
        </w:tc>
      </w:tr>
      <w:tr w:rsidR="0030649F" w:rsidRPr="00E70F1D" w14:paraId="5ABC2C3D" w14:textId="77777777" w:rsidTr="00815BEB">
        <w:trPr>
          <w:trHeight w:val="27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A4F0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Provision for suspended Member States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5C42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-6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3E59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-6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A52B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-6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0504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-6 </w:t>
            </w:r>
          </w:p>
        </w:tc>
      </w:tr>
      <w:tr w:rsidR="0030649F" w:rsidRPr="00FD6972" w14:paraId="69A4B1FD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0C6E" w14:textId="77777777" w:rsidR="0030649F" w:rsidRPr="00E70F1D" w:rsidRDefault="0030649F" w:rsidP="00815BEB">
            <w:pPr>
              <w:rPr>
                <w:i/>
                <w:iCs/>
                <w:sz w:val="18"/>
                <w:szCs w:val="18"/>
                <w:lang w:val="fr-FR" w:eastAsia="fr-FR"/>
              </w:rPr>
            </w:pP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Provision pour Etats membres suspendus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C3DC" w14:textId="77777777" w:rsidR="0030649F" w:rsidRPr="00E70F1D" w:rsidRDefault="0030649F" w:rsidP="00815BEB">
            <w:pPr>
              <w:rPr>
                <w:i/>
                <w:iCs/>
                <w:sz w:val="18"/>
                <w:szCs w:val="18"/>
                <w:lang w:val="fr-FR"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97FA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2F7B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5D78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val="fr-FR" w:eastAsia="fr-FR"/>
              </w:rPr>
            </w:pPr>
          </w:p>
        </w:tc>
      </w:tr>
      <w:tr w:rsidR="0030649F" w:rsidRPr="00E70F1D" w14:paraId="040C39CF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183D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Final number of shares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DA7E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811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D0D7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811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A35E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811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3022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811 </w:t>
            </w:r>
          </w:p>
        </w:tc>
      </w:tr>
      <w:tr w:rsidR="0030649F" w:rsidRPr="00E70F1D" w14:paraId="0B94DBDB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692D" w14:textId="77777777" w:rsidR="0030649F" w:rsidRPr="00E70F1D" w:rsidRDefault="0030649F" w:rsidP="00815BEB">
            <w:pPr>
              <w:rPr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i/>
                <w:iCs/>
                <w:sz w:val="18"/>
                <w:szCs w:val="18"/>
                <w:lang w:eastAsia="fr-FR"/>
              </w:rPr>
              <w:t>Nombre de parts définitif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DF48" w14:textId="77777777" w:rsidR="0030649F" w:rsidRPr="00E70F1D" w:rsidRDefault="0030649F" w:rsidP="00815BEB">
            <w:pPr>
              <w:rPr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9144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BBD0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F9CB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5D44A861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324D1" w14:textId="77777777" w:rsidR="0030649F" w:rsidRPr="00E70F1D" w:rsidRDefault="0030649F" w:rsidP="00815BEB">
            <w:pPr>
              <w:rPr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851F9" w14:textId="77777777" w:rsidR="0030649F" w:rsidRPr="00E70F1D" w:rsidRDefault="0030649F" w:rsidP="00815BEB">
            <w:pPr>
              <w:jc w:val="center"/>
              <w:rPr>
                <w:color w:val="0000FF"/>
                <w:sz w:val="18"/>
                <w:szCs w:val="18"/>
                <w:lang w:eastAsia="fr-FR"/>
              </w:rPr>
            </w:pPr>
            <w:r w:rsidRPr="00E70F1D">
              <w:rPr>
                <w:color w:val="0000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D9473" w14:textId="77777777" w:rsidR="0030649F" w:rsidRPr="00E70F1D" w:rsidRDefault="0030649F" w:rsidP="00815BEB">
            <w:pPr>
              <w:jc w:val="center"/>
              <w:rPr>
                <w:color w:val="0000FF"/>
                <w:sz w:val="18"/>
                <w:szCs w:val="18"/>
                <w:lang w:eastAsia="fr-FR"/>
              </w:rPr>
            </w:pPr>
            <w:r w:rsidRPr="00E70F1D">
              <w:rPr>
                <w:color w:val="0000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4D533" w14:textId="77777777" w:rsidR="0030649F" w:rsidRPr="00E70F1D" w:rsidRDefault="0030649F" w:rsidP="00815BEB">
            <w:pPr>
              <w:jc w:val="center"/>
              <w:rPr>
                <w:color w:val="0000FF"/>
                <w:sz w:val="18"/>
                <w:szCs w:val="18"/>
                <w:lang w:eastAsia="fr-FR"/>
              </w:rPr>
            </w:pPr>
            <w:r w:rsidRPr="00E70F1D">
              <w:rPr>
                <w:color w:val="0000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3BBB3" w14:textId="77777777" w:rsidR="0030649F" w:rsidRPr="00E70F1D" w:rsidRDefault="0030649F" w:rsidP="00815BEB">
            <w:pPr>
              <w:jc w:val="center"/>
              <w:rPr>
                <w:color w:val="0000FF"/>
                <w:sz w:val="18"/>
                <w:szCs w:val="18"/>
                <w:lang w:eastAsia="fr-FR"/>
              </w:rPr>
            </w:pPr>
            <w:r w:rsidRPr="00E70F1D">
              <w:rPr>
                <w:color w:val="0000FF"/>
                <w:sz w:val="18"/>
                <w:szCs w:val="18"/>
                <w:lang w:eastAsia="fr-FR"/>
              </w:rPr>
              <w:t> </w:t>
            </w:r>
          </w:p>
        </w:tc>
      </w:tr>
      <w:tr w:rsidR="0030649F" w:rsidRPr="00E70F1D" w14:paraId="3309FACC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6FB9" w14:textId="77777777" w:rsidR="0030649F" w:rsidRPr="00E70F1D" w:rsidRDefault="0030649F" w:rsidP="00815BEB">
            <w:pPr>
              <w:jc w:val="center"/>
              <w:rPr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E7EB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08CC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5F8F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EEE8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7EDD7B10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26A6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6D2B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F3AB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DA4A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0353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</w:tr>
      <w:tr w:rsidR="0030649F" w:rsidRPr="00E70F1D" w14:paraId="59723113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1505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Income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Revenus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0C34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3 489 724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E0E4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3 498 724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2E92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3 494 724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632B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3 498 724  </w:t>
            </w:r>
          </w:p>
        </w:tc>
      </w:tr>
      <w:tr w:rsidR="0030649F" w:rsidRPr="00E70F1D" w14:paraId="427B41EF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988C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E2E3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08DD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DD6D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81F5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66D867D3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54EE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Net Expenditure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Dépenses nettes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DF89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3 488 400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8A00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3 495 700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E5CF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3 493 700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1ECC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3 496 700  </w:t>
            </w:r>
          </w:p>
        </w:tc>
      </w:tr>
      <w:tr w:rsidR="0030649F" w:rsidRPr="00E70F1D" w14:paraId="1472A615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0330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13BD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------------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288F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------------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A2D5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------------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97A6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------------</w:t>
            </w:r>
          </w:p>
        </w:tc>
      </w:tr>
      <w:tr w:rsidR="0030649F" w:rsidRPr="00E70F1D" w14:paraId="64BC4BC4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20E4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Budget Excess/Deficit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Excédent/Déficit budgétaire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7337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1 324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DB26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3 024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164C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1 024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451E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2 024  </w:t>
            </w:r>
          </w:p>
        </w:tc>
      </w:tr>
      <w:tr w:rsidR="0030649F" w:rsidRPr="00E70F1D" w14:paraId="52E7ADEB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7D10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A701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------------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A32F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------------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2967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------------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1A67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------------</w:t>
            </w:r>
          </w:p>
        </w:tc>
      </w:tr>
      <w:tr w:rsidR="0030649F" w:rsidRPr="00E70F1D" w14:paraId="59765632" w14:textId="77777777" w:rsidTr="00815BEB">
        <w:trPr>
          <w:trHeight w:val="30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FBAC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Effect on capital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Effet sur le capital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AD28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1 324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AFCD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3 024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FDE7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1 024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43C2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2 024  </w:t>
            </w:r>
          </w:p>
        </w:tc>
      </w:tr>
      <w:tr w:rsidR="0030649F" w:rsidRPr="00E70F1D" w14:paraId="74F9D50F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AB96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50CA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===========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312B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===========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2C03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===========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6C9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===========</w:t>
            </w:r>
          </w:p>
        </w:tc>
      </w:tr>
      <w:tr w:rsidR="0030649F" w:rsidRPr="00E70F1D" w14:paraId="0A676EC4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8AB3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BE61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88C5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DF3B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C954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6C6C608A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011D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79F2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0C89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B285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6E7B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0EA3E3BC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71B7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3C64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AA09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EFB8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0E28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115AE998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568C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1BFD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9EAA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ACDC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4A3D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1E15DBE4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211E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5EE1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B58D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DDEE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C91B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63E3F407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6D74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DAC1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8E6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EE88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9C1E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772B008D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2BCF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u w:val="single"/>
                <w:lang w:eastAsia="fr-FR"/>
              </w:rPr>
              <w:t xml:space="preserve">TABLE 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9C4F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630E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u w:val="single"/>
                <w:lang w:eastAsia="fr-FR"/>
              </w:rPr>
              <w:t>TABLEAU 2</w:t>
            </w:r>
          </w:p>
        </w:tc>
      </w:tr>
      <w:tr w:rsidR="0030649F" w:rsidRPr="00E70F1D" w14:paraId="6C59B59F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13B7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INCOME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1BEF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276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REVENUS</w:t>
            </w:r>
          </w:p>
        </w:tc>
      </w:tr>
      <w:tr w:rsidR="0030649F" w:rsidRPr="00E70F1D" w14:paraId="569B4E2C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7F3C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FEFB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C963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AB83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A48B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04CAFDC6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F12DA8F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1575AFE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Approved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F4AA134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Proposed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D174D69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Proposed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201A95C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Proposed</w:t>
            </w:r>
          </w:p>
        </w:tc>
      </w:tr>
      <w:tr w:rsidR="0030649F" w:rsidRPr="00E70F1D" w14:paraId="7D1F815D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A76561D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Chapters and Items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8D297CA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215E099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C561A9D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E47A205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</w:tr>
      <w:tr w:rsidR="0030649F" w:rsidRPr="00E70F1D" w14:paraId="6A9C0749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CB2CE09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29715D9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2019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92DF2DB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2CAB146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4FF8B9E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2023</w:t>
            </w:r>
          </w:p>
        </w:tc>
      </w:tr>
      <w:tr w:rsidR="0030649F" w:rsidRPr="00E70F1D" w14:paraId="7246C662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ED06205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B4D463D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E8C65B4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B269888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2B69A35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tr w:rsidR="0030649F" w:rsidRPr="00E70F1D" w14:paraId="5725C17B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035835B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Chapitres et postes budgétaires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FFD074F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90E45F3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39E7CD4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227AD07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</w:tr>
      <w:tr w:rsidR="0030649F" w:rsidRPr="00E70F1D" w14:paraId="56315D4A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E7C60A7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494BFC1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Approuvé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98D4E31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Proposé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CFD8A09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Proposé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5A56C1D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Proposé</w:t>
            </w:r>
          </w:p>
        </w:tc>
      </w:tr>
      <w:tr w:rsidR="0030649F" w:rsidRPr="00E70F1D" w14:paraId="79B9AC8D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C809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C72E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F53F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3AF0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0D36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397CACD9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988E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58D4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7D4F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ED55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AC9B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</w:tr>
      <w:tr w:rsidR="0030649F" w:rsidRPr="00E70F1D" w14:paraId="4DE5771D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C1F1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CONTRIBUTIONS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34D6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3 263 724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BA00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3 263 724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7E0C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3 263 724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695B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3 263 724 </w:t>
            </w:r>
          </w:p>
        </w:tc>
      </w:tr>
      <w:tr w:rsidR="0030649F" w:rsidRPr="00E70F1D" w14:paraId="373A46C4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7012" w14:textId="77777777" w:rsidR="0030649F" w:rsidRPr="00E70F1D" w:rsidRDefault="0030649F" w:rsidP="00815BEB">
            <w:pPr>
              <w:rPr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i/>
                <w:iCs/>
                <w:sz w:val="18"/>
                <w:szCs w:val="18"/>
                <w:lang w:eastAsia="fr-FR"/>
              </w:rPr>
              <w:t>Contributions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5747" w14:textId="77777777" w:rsidR="0030649F" w:rsidRPr="00E70F1D" w:rsidRDefault="0030649F" w:rsidP="00815BEB">
            <w:pPr>
              <w:rPr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18A2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D086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7E11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06488BC8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98F4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INTEREST ON BANK ACCOUNTS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BAFB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40 000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1010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42 000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30B2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35 000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F24F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35 000 </w:t>
            </w:r>
          </w:p>
        </w:tc>
      </w:tr>
      <w:tr w:rsidR="0030649F" w:rsidRPr="00FD6972" w14:paraId="54A9B976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2B49" w14:textId="77777777" w:rsidR="0030649F" w:rsidRPr="00E70F1D" w:rsidRDefault="0030649F" w:rsidP="00815BEB">
            <w:pPr>
              <w:rPr>
                <w:i/>
                <w:iCs/>
                <w:sz w:val="18"/>
                <w:szCs w:val="18"/>
                <w:lang w:val="fr-FR" w:eastAsia="fr-FR"/>
              </w:rPr>
            </w:pP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Intérêts sur comptes en banques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48C5" w14:textId="77777777" w:rsidR="0030649F" w:rsidRPr="00E70F1D" w:rsidRDefault="0030649F" w:rsidP="00815BEB">
            <w:pPr>
              <w:rPr>
                <w:i/>
                <w:iCs/>
                <w:sz w:val="18"/>
                <w:szCs w:val="18"/>
                <w:lang w:val="fr-FR"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5859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43AC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F945" w14:textId="77777777" w:rsidR="0030649F" w:rsidRPr="00E70F1D" w:rsidRDefault="0030649F" w:rsidP="00815BEB">
            <w:pPr>
              <w:jc w:val="center"/>
              <w:rPr>
                <w:sz w:val="20"/>
                <w:szCs w:val="20"/>
                <w:lang w:val="fr-FR" w:eastAsia="fr-FR"/>
              </w:rPr>
            </w:pPr>
          </w:p>
        </w:tc>
      </w:tr>
      <w:tr w:rsidR="0030649F" w:rsidRPr="00E70F1D" w14:paraId="54E0BB38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C534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INTERNAL TAX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0D7E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186 000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7E0F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193 000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AC6A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196 000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235E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200 000 </w:t>
            </w:r>
          </w:p>
        </w:tc>
      </w:tr>
      <w:tr w:rsidR="0030649F" w:rsidRPr="00E70F1D" w14:paraId="2AC77087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B26AA" w14:textId="77777777" w:rsidR="0030649F" w:rsidRPr="00E70F1D" w:rsidRDefault="0030649F" w:rsidP="00815BEB">
            <w:pPr>
              <w:rPr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i/>
                <w:iCs/>
                <w:sz w:val="18"/>
                <w:szCs w:val="18"/>
                <w:lang w:eastAsia="fr-FR"/>
              </w:rPr>
              <w:t>Imposition interne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2100" w14:textId="77777777" w:rsidR="0030649F" w:rsidRPr="00E70F1D" w:rsidRDefault="0030649F" w:rsidP="00815BEB">
            <w:pPr>
              <w:rPr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BD49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93E0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EA0C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5F413276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4BE4A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EF27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----------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95F2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----------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122D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----------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F0BC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----------</w:t>
            </w:r>
          </w:p>
        </w:tc>
      </w:tr>
      <w:tr w:rsidR="0030649F" w:rsidRPr="00E70F1D" w14:paraId="6A63FA2B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D4B9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A0B6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3 489 724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4859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3 498 724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5D30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3 494 724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F8FE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3 498 724 </w:t>
            </w:r>
          </w:p>
        </w:tc>
      </w:tr>
      <w:tr w:rsidR="0030649F" w:rsidRPr="00E70F1D" w14:paraId="0FC83CB5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31EB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C63C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==========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B8AC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==========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8644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==========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81C6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==========</w:t>
            </w:r>
          </w:p>
        </w:tc>
      </w:tr>
      <w:tr w:rsidR="0030649F" w:rsidRPr="00E70F1D" w14:paraId="15D06F06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B2F0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6A17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EA71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D515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4CEA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55032285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EDA0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1906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C56F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0D64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758A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7F02CDA2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3E07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7A18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C5C1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718E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1266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2F95D57A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C659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1FF8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4C8D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A6CC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B754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074CC709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797F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BE3F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712B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693E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5B93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5A84499B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5354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8AAE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299C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3982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2989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36699388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9B2C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B4FD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04C1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5ED2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57C3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715E6854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8B05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04A6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393C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7FF9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50BE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06BAE27A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6084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877D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9098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C3F3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2BFA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4756A491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0ED4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B0CE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CE37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E5BA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F0ED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035446FC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1ACD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194A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1E85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D139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49C1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</w:tbl>
    <w:p w14:paraId="7B7F39C2" w14:textId="77777777" w:rsidR="004134A0" w:rsidRDefault="004134A0">
      <w:r>
        <w:br w:type="page"/>
      </w: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3"/>
        <w:gridCol w:w="1600"/>
        <w:gridCol w:w="2205"/>
        <w:gridCol w:w="1996"/>
        <w:gridCol w:w="1600"/>
      </w:tblGrid>
      <w:tr w:rsidR="0030649F" w:rsidRPr="00E70F1D" w14:paraId="657B8306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3D23" w14:textId="041A2EBA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u w:val="single"/>
                <w:lang w:eastAsia="fr-FR"/>
              </w:rPr>
              <w:lastRenderedPageBreak/>
              <w:t>TABLE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5256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994B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u w:val="single"/>
                <w:lang w:eastAsia="fr-FR"/>
              </w:rPr>
              <w:t>TABLEAU 3</w:t>
            </w:r>
          </w:p>
        </w:tc>
      </w:tr>
      <w:tr w:rsidR="0030649F" w:rsidRPr="00E70F1D" w14:paraId="29FBA073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6089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DETAILED EXPENDITURE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3C11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18EA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DETAIL DES DEPENSES</w:t>
            </w:r>
          </w:p>
        </w:tc>
      </w:tr>
      <w:tr w:rsidR="0030649F" w:rsidRPr="00E70F1D" w14:paraId="5DDB3AA5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54734A5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7BB61C1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Approved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AA1EB5A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Proposed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0CEA50C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Proposed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29EB6E5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Proposed</w:t>
            </w:r>
          </w:p>
        </w:tc>
      </w:tr>
      <w:tr w:rsidR="0030649F" w:rsidRPr="00E70F1D" w14:paraId="032B8C60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E65A269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Chapters and Items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C146125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4DFC1D4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71B9F61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9BE4360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</w:tr>
      <w:tr w:rsidR="0030649F" w:rsidRPr="00E70F1D" w14:paraId="4BBEDB3B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8B4F1D4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0AE1947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2019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20C794F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3968E3D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1DB7907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2023</w:t>
            </w:r>
          </w:p>
        </w:tc>
      </w:tr>
      <w:tr w:rsidR="0030649F" w:rsidRPr="00E70F1D" w14:paraId="31094E9A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3ED5087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2375309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F79742F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16B08EB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241CAAF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tr w:rsidR="0030649F" w:rsidRPr="00E70F1D" w14:paraId="46037F58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D1943AB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Chapitres et postes budgétaires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D45E0E2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CD11385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BE6B1DA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C41DE8C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</w:tr>
      <w:tr w:rsidR="0030649F" w:rsidRPr="00E70F1D" w14:paraId="07E0FD4E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F392EAF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FC0AFA4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Approuvé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E1EE5AB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Proposé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25DA8B6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Proposé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E1E34EC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Proposé</w:t>
            </w:r>
          </w:p>
        </w:tc>
      </w:tr>
      <w:tr w:rsidR="0030649F" w:rsidRPr="00E70F1D" w14:paraId="11D5EB34" w14:textId="77777777" w:rsidTr="00815BEB">
        <w:trPr>
          <w:trHeight w:val="36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5C52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u w:val="single"/>
                <w:lang w:val="fr-FR" w:eastAsia="fr-FR"/>
              </w:rPr>
            </w:pPr>
            <w:r w:rsidRPr="00E70F1D">
              <w:rPr>
                <w:b/>
                <w:bCs/>
                <w:sz w:val="18"/>
                <w:szCs w:val="18"/>
                <w:u w:val="single"/>
                <w:lang w:val="fr-FR" w:eastAsia="fr-FR"/>
              </w:rPr>
              <w:t xml:space="preserve">Personnel Costs - </w:t>
            </w:r>
            <w:r w:rsidRPr="00E70F1D">
              <w:rPr>
                <w:b/>
                <w:bCs/>
                <w:i/>
                <w:iCs/>
                <w:sz w:val="18"/>
                <w:szCs w:val="18"/>
                <w:u w:val="single"/>
                <w:lang w:val="fr-FR" w:eastAsia="fr-FR"/>
              </w:rPr>
              <w:t>Dépenses de personnel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9E77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0B8E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15A3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D9E4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</w:tr>
      <w:tr w:rsidR="0030649F" w:rsidRPr="00E70F1D" w14:paraId="055EDE17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E888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Salaries - Directing Committee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Salaires - Comité de direction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7D8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502 000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6363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518 000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ACA6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528 000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346B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540 000 </w:t>
            </w:r>
          </w:p>
        </w:tc>
      </w:tr>
      <w:tr w:rsidR="0030649F" w:rsidRPr="00E70F1D" w14:paraId="41C6C331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DD84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            - Category A                          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Personnel de catégorie 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DD8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600 000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764F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622 000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8E9C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636 000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F5AC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650 000 </w:t>
            </w:r>
          </w:p>
        </w:tc>
      </w:tr>
      <w:tr w:rsidR="0030649F" w:rsidRPr="00E70F1D" w14:paraId="708A0B57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0473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         - Translators                           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Personnel de traduction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547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218 000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3FC3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232 000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06EA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238 000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0824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243 000 </w:t>
            </w:r>
          </w:p>
        </w:tc>
      </w:tr>
      <w:tr w:rsidR="0030649F" w:rsidRPr="00E70F1D" w14:paraId="07C08B4D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06A2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            - General Services (B &amp; C)     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Services généraux (B &amp; C)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62C5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490 000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0B63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540 000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BD6A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540 000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6D4B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550 000 </w:t>
            </w:r>
          </w:p>
        </w:tc>
      </w:tr>
      <w:tr w:rsidR="0030649F" w:rsidRPr="00E70F1D" w14:paraId="53D0A434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AD2B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Overtime 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 xml:space="preserve">Heures suppplémentaires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0AD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24C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134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5A7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</w:t>
            </w:r>
          </w:p>
        </w:tc>
      </w:tr>
      <w:tr w:rsidR="0030649F" w:rsidRPr="00E70F1D" w14:paraId="3905AD8C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4D5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AC0B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E6A2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9703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36D6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FD6972" w14:paraId="02DE14D9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ACCD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u w:val="single"/>
                <w:lang w:val="fr-FR" w:eastAsia="fr-FR"/>
              </w:rPr>
            </w:pPr>
            <w:r w:rsidRPr="00E70F1D">
              <w:rPr>
                <w:b/>
                <w:bCs/>
                <w:sz w:val="18"/>
                <w:szCs w:val="18"/>
                <w:u w:val="single"/>
                <w:lang w:val="fr-FR" w:eastAsia="fr-FR"/>
              </w:rPr>
              <w:t xml:space="preserve">Costs dependent on Salaries - </w:t>
            </w:r>
            <w:r w:rsidRPr="00E70F1D">
              <w:rPr>
                <w:b/>
                <w:bCs/>
                <w:i/>
                <w:iCs/>
                <w:sz w:val="18"/>
                <w:szCs w:val="18"/>
                <w:u w:val="single"/>
                <w:lang w:val="fr-FR" w:eastAsia="fr-FR"/>
              </w:rPr>
              <w:t>Coûts liés aux salaires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FF41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u w:val="single"/>
                <w:lang w:val="fr-FR"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1EBB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B5AA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0A68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</w:tr>
      <w:tr w:rsidR="0030649F" w:rsidRPr="00E70F1D" w14:paraId="5E6F65AA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6CE0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Annual Bonus 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 xml:space="preserve">Gratification annuelle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8F04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48 000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5B6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50 000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4FAB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50 000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429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51 000 </w:t>
            </w:r>
          </w:p>
        </w:tc>
      </w:tr>
      <w:tr w:rsidR="0030649F" w:rsidRPr="00E70F1D" w14:paraId="53E14E90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026C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>Payment to Retirement schemes -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 xml:space="preserve"> Cotisations patronales de retraite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D701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390 000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1F3F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410 000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A495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417 000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A2CC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427 000 </w:t>
            </w:r>
          </w:p>
        </w:tc>
      </w:tr>
      <w:tr w:rsidR="0030649F" w:rsidRPr="00E70F1D" w14:paraId="1982E881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DE15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Insurances based on wages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Assurances assises sur salaires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711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17 000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78A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15 000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EE9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15 000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192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16 000 </w:t>
            </w:r>
          </w:p>
        </w:tc>
      </w:tr>
      <w:tr w:rsidR="0030649F" w:rsidRPr="00E70F1D" w14:paraId="3ED60660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4F97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Medical (CIGNA premiums)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Primes médicales versées à CIGNA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2C91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121 000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B946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302 000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A35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310 000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5CE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310 000 </w:t>
            </w:r>
          </w:p>
        </w:tc>
      </w:tr>
      <w:tr w:rsidR="0030649F" w:rsidRPr="00E70F1D" w14:paraId="23038D7F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5F67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Family Allowances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Allocations familiales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B3A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20 000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FC11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17 000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FA8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17 000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0675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17 000 </w:t>
            </w:r>
          </w:p>
        </w:tc>
      </w:tr>
      <w:tr w:rsidR="0030649F" w:rsidRPr="00E70F1D" w14:paraId="573F0223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168E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Education Grants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Allocations pour frais d'études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2220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17 000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E59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12 000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9686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566B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5 000 </w:t>
            </w:r>
          </w:p>
        </w:tc>
      </w:tr>
      <w:tr w:rsidR="0030649F" w:rsidRPr="00E70F1D" w14:paraId="590CDB00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EC8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D662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3C6E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FEBC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43AC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FD6972" w14:paraId="1A691636" w14:textId="77777777" w:rsidTr="00815BEB">
        <w:trPr>
          <w:trHeight w:val="255"/>
        </w:trPr>
        <w:tc>
          <w:tcPr>
            <w:tcW w:w="8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6DB5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u w:val="single"/>
                <w:lang w:val="fr-FR" w:eastAsia="fr-FR"/>
              </w:rPr>
            </w:pPr>
            <w:r w:rsidRPr="00E70F1D">
              <w:rPr>
                <w:b/>
                <w:bCs/>
                <w:sz w:val="18"/>
                <w:szCs w:val="18"/>
                <w:u w:val="single"/>
                <w:lang w:val="fr-FR" w:eastAsia="fr-FR"/>
              </w:rPr>
              <w:t xml:space="preserve">Costs independent of Salaries - </w:t>
            </w:r>
            <w:r w:rsidRPr="00E70F1D">
              <w:rPr>
                <w:b/>
                <w:bCs/>
                <w:i/>
                <w:iCs/>
                <w:sz w:val="18"/>
                <w:szCs w:val="18"/>
                <w:u w:val="single"/>
                <w:lang w:val="fr-FR" w:eastAsia="fr-FR"/>
              </w:rPr>
              <w:t>Autres charges indépendantes des salaires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A960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u w:val="single"/>
                <w:lang w:val="fr-FR"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7B94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9CFB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</w:tr>
      <w:tr w:rsidR="0030649F" w:rsidRPr="00E70F1D" w14:paraId="6FCDF96B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E4F7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Medical claims paid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Remboursements de soins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BF4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160 000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080B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7481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188E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0C40B307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6532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Medical refunds 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 xml:space="preserve">Remboursements médicaux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B95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-125 000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1CF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F08B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E2E8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1E5908A5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D7BB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Home rental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Indemnité de logement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DFA5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7 000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BE6A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6 000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E3EA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6 000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6825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6 000 </w:t>
            </w:r>
          </w:p>
        </w:tc>
      </w:tr>
      <w:tr w:rsidR="0030649F" w:rsidRPr="00E70F1D" w14:paraId="631DA87D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5411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Home Leave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Congés dans les foyers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FDE0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15 000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2ADA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12 000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DB0B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12 000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F390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12 000 </w:t>
            </w:r>
          </w:p>
        </w:tc>
      </w:tr>
      <w:tr w:rsidR="0030649F" w:rsidRPr="00E70F1D" w14:paraId="6D7F4EC4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A0B3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Miscellaneous Personnel Expenses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Autres dépenses de personnel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2ABF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C4B1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9B72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52313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3 000 </w:t>
            </w:r>
          </w:p>
        </w:tc>
      </w:tr>
      <w:tr w:rsidR="0030649F" w:rsidRPr="00E70F1D" w14:paraId="32FB12CE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9E41" w14:textId="75D838D4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F090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B30E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0BC2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EC11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FD6972" w14:paraId="749C3B47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3F60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u w:val="single"/>
                <w:lang w:val="fr-FR" w:eastAsia="fr-FR"/>
              </w:rPr>
            </w:pPr>
            <w:r w:rsidRPr="00E70F1D">
              <w:rPr>
                <w:b/>
                <w:bCs/>
                <w:sz w:val="18"/>
                <w:szCs w:val="18"/>
                <w:u w:val="single"/>
                <w:lang w:val="fr-FR" w:eastAsia="fr-FR"/>
              </w:rPr>
              <w:t xml:space="preserve">Controllable Personnel costs - </w:t>
            </w:r>
            <w:r w:rsidRPr="00E70F1D">
              <w:rPr>
                <w:b/>
                <w:bCs/>
                <w:i/>
                <w:iCs/>
                <w:sz w:val="18"/>
                <w:szCs w:val="18"/>
                <w:u w:val="single"/>
                <w:lang w:val="fr-FR" w:eastAsia="fr-FR"/>
              </w:rPr>
              <w:t>Coûts de personnel modulables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3E36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u w:val="single"/>
                <w:lang w:val="fr-FR"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6C85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E80F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54B4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</w:tr>
      <w:tr w:rsidR="0030649F" w:rsidRPr="00E70F1D" w14:paraId="1D035AC4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1459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Salaries - Temporary staff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Personnel temporaire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500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0BF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E020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DEB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1 000 </w:t>
            </w:r>
          </w:p>
        </w:tc>
      </w:tr>
      <w:tr w:rsidR="0030649F" w:rsidRPr="00E70F1D" w14:paraId="759962D4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D8E9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IHO Secretariat Staff training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 xml:space="preserve">Formation du personnel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35F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7 000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1DF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7 000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99C0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7 000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086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7 000 </w:t>
            </w:r>
          </w:p>
        </w:tc>
      </w:tr>
      <w:tr w:rsidR="0030649F" w:rsidRPr="00E70F1D" w14:paraId="15826589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46F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62F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------------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8323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------------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BFE3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------------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5011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------------</w:t>
            </w:r>
          </w:p>
        </w:tc>
      </w:tr>
      <w:tr w:rsidR="0030649F" w:rsidRPr="00E70F1D" w14:paraId="7FB2ACA7" w14:textId="77777777" w:rsidTr="00815BEB">
        <w:trPr>
          <w:trHeight w:val="40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E594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TOTAL CHAPTER I  - </w:t>
            </w: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TOTAL CHAPITRE 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2A11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2 503 000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BD12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2 757 000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2EC9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2 795 000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A74B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2 848 000 </w:t>
            </w:r>
          </w:p>
        </w:tc>
      </w:tr>
      <w:tr w:rsidR="0030649F" w:rsidRPr="00E70F1D" w14:paraId="6ACB0C83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B27958A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8A0BE67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Approved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9B54524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Proposed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A2A5A1C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Proposed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5CFAA74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Proposed</w:t>
            </w:r>
          </w:p>
        </w:tc>
      </w:tr>
      <w:tr w:rsidR="0030649F" w:rsidRPr="00E70F1D" w14:paraId="452263B9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AABFEC5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lastRenderedPageBreak/>
              <w:t>Chapters and Items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35984BE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C4610D7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700DB33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6E61E3B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</w:tr>
      <w:tr w:rsidR="0030649F" w:rsidRPr="00E70F1D" w14:paraId="1EB643D1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3588314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5A96C10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2019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FA35477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7EC2AFA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A39992E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2023</w:t>
            </w:r>
          </w:p>
        </w:tc>
      </w:tr>
      <w:tr w:rsidR="0030649F" w:rsidRPr="00E70F1D" w14:paraId="1CBF2095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154750D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01B628B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5A03AC6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EFB9453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475F82F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tr w:rsidR="0030649F" w:rsidRPr="00E70F1D" w14:paraId="636B74D2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B51B11E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Chapitres et postes budgétaires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804C68F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A421CC4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5564340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95EC2FF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</w:tr>
      <w:tr w:rsidR="0030649F" w:rsidRPr="00E70F1D" w14:paraId="7ADCA9B9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C6D815E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008CE44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Approuvé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CDDB562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Proposé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08450AA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Proposé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F1745C7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Proposé</w:t>
            </w:r>
          </w:p>
        </w:tc>
      </w:tr>
      <w:tr w:rsidR="0030649F" w:rsidRPr="00E70F1D" w14:paraId="51EC4A06" w14:textId="77777777" w:rsidTr="00815BEB">
        <w:trPr>
          <w:trHeight w:val="33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1484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u w:val="single"/>
                <w:lang w:eastAsia="fr-FR"/>
              </w:rPr>
              <w:t xml:space="preserve">Current Operating Costs - </w:t>
            </w:r>
            <w:r w:rsidRPr="00E70F1D">
              <w:rPr>
                <w:b/>
                <w:bCs/>
                <w:i/>
                <w:iCs/>
                <w:sz w:val="18"/>
                <w:szCs w:val="18"/>
                <w:u w:val="single"/>
                <w:lang w:eastAsia="fr-FR"/>
              </w:rPr>
              <w:t>Dépenses de gestion courante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04F6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38B1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CAB8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EEAE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6AA44B04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A696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C399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AF35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4A04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330C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</w:tr>
      <w:tr w:rsidR="0030649F" w:rsidRPr="00E70F1D" w14:paraId="50E6535A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DBBA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Maintenance of building -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 xml:space="preserve"> Entretien des locaux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5166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47 000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A64B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43 000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8F5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43 000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05CC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43 000 </w:t>
            </w:r>
          </w:p>
        </w:tc>
      </w:tr>
      <w:tr w:rsidR="0030649F" w:rsidRPr="00E70F1D" w14:paraId="334FDA3C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8148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Multirisk insurance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Assurance multi-risques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7BF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3 500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F0F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4 000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616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4 000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FB00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4 000 </w:t>
            </w:r>
          </w:p>
        </w:tc>
      </w:tr>
      <w:tr w:rsidR="0030649F" w:rsidRPr="00E70F1D" w14:paraId="151AB52C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0238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Maintenance of IT equipment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Entretien des équipements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F0B1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64 000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81A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55 000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BFB6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55 000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783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55 000 </w:t>
            </w:r>
          </w:p>
        </w:tc>
      </w:tr>
      <w:tr w:rsidR="0030649F" w:rsidRPr="00E70F1D" w14:paraId="45040581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19DF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Office Stationery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Fournitures de bureau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6564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10 500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7DF4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11 000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BE34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11 000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8C1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11 000 </w:t>
            </w:r>
          </w:p>
        </w:tc>
      </w:tr>
      <w:tr w:rsidR="0030649F" w:rsidRPr="00E70F1D" w14:paraId="69560DB0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F3B7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Postage, telephone, telefax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Courrier, télécommunications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82C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37 000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06B1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32 000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B9AC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32 000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E19C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32 000 </w:t>
            </w:r>
          </w:p>
        </w:tc>
      </w:tr>
      <w:tr w:rsidR="0030649F" w:rsidRPr="00E70F1D" w14:paraId="195FD1C3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07FC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Local Travel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Déplacements locaux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095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252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1 500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1AD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1 500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A99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1 500 </w:t>
            </w:r>
          </w:p>
        </w:tc>
      </w:tr>
      <w:tr w:rsidR="0030649F" w:rsidRPr="00E70F1D" w14:paraId="2E56E3E7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D965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Bank Charges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Frais bancaires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A9F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9 500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645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6 000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1263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6 000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83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6 000 </w:t>
            </w:r>
          </w:p>
        </w:tc>
      </w:tr>
      <w:tr w:rsidR="0030649F" w:rsidRPr="00E70F1D" w14:paraId="750EA03E" w14:textId="77777777" w:rsidTr="00815BEB">
        <w:trPr>
          <w:trHeight w:val="27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D14F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Contract support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Support contractuel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ACF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20 000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AE2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55B3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A924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</w:t>
            </w:r>
          </w:p>
        </w:tc>
      </w:tr>
      <w:tr w:rsidR="0030649F" w:rsidRPr="00E70F1D" w14:paraId="642F09FE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6661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Administrative support for Council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Support administratif pour le Conseil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7AD1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20 000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8D21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15 000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DF5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15 000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CB5A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15 000 </w:t>
            </w:r>
          </w:p>
        </w:tc>
      </w:tr>
      <w:tr w:rsidR="0030649F" w:rsidRPr="00E70F1D" w14:paraId="0AE92B0B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4E5B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Auditors fees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Honoraires du commissaire aux comptes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E74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7020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539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AB2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</w:t>
            </w:r>
          </w:p>
        </w:tc>
      </w:tr>
      <w:tr w:rsidR="0030649F" w:rsidRPr="00E70F1D" w14:paraId="73F97B51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09DB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Public Relations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Relations publiques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EDA0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22 000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EF84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20 000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4D0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20 000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061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20 000 </w:t>
            </w:r>
          </w:p>
        </w:tc>
      </w:tr>
      <w:tr w:rsidR="0030649F" w:rsidRPr="00E70F1D" w14:paraId="434AB0D0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BFE5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Miscellaneous Operating Expenses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Autres charges d'exploitation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9C91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417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37F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091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1 000 </w:t>
            </w:r>
          </w:p>
        </w:tc>
      </w:tr>
      <w:tr w:rsidR="0030649F" w:rsidRPr="00E70F1D" w14:paraId="47A8DA4A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0656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E4DD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C109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4C6F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3A2F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FD6972" w14:paraId="0A8C8A19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3215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u w:val="single"/>
                <w:lang w:val="fr-FR" w:eastAsia="fr-FR"/>
              </w:rPr>
            </w:pPr>
            <w:r w:rsidRPr="00E70F1D">
              <w:rPr>
                <w:b/>
                <w:bCs/>
                <w:sz w:val="18"/>
                <w:szCs w:val="18"/>
                <w:u w:val="single"/>
                <w:lang w:val="fr-FR" w:eastAsia="fr-FR"/>
              </w:rPr>
              <w:t xml:space="preserve">Travel costs - </w:t>
            </w:r>
            <w:r w:rsidRPr="00E70F1D">
              <w:rPr>
                <w:b/>
                <w:bCs/>
                <w:i/>
                <w:iCs/>
                <w:sz w:val="18"/>
                <w:szCs w:val="18"/>
                <w:u w:val="single"/>
                <w:lang w:val="fr-FR" w:eastAsia="fr-FR"/>
              </w:rPr>
              <w:t>Frais de déplacements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2A5F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u w:val="single"/>
                <w:lang w:val="fr-FR"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30B7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AAC7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8D60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</w:tr>
      <w:tr w:rsidR="0030649F" w:rsidRPr="00E70F1D" w14:paraId="5DB4A409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9C0D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Long Distance -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 xml:space="preserve"> Grands déplacements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76B0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307 000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213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250 000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2EAC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250 000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415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250 000 </w:t>
            </w:r>
          </w:p>
        </w:tc>
      </w:tr>
      <w:tr w:rsidR="0030649F" w:rsidRPr="00E70F1D" w14:paraId="6D8ABCBE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C9A7" w14:textId="0FF1FC40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0A72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9E25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A60C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BB1A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FD6972" w14:paraId="187862C2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BF3A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u w:val="single"/>
                <w:lang w:val="fr-FR" w:eastAsia="fr-FR"/>
              </w:rPr>
            </w:pPr>
            <w:r w:rsidRPr="00E70F1D">
              <w:rPr>
                <w:b/>
                <w:bCs/>
                <w:sz w:val="18"/>
                <w:szCs w:val="18"/>
                <w:u w:val="single"/>
                <w:lang w:val="fr-FR" w:eastAsia="fr-FR"/>
              </w:rPr>
              <w:t xml:space="preserve">Publications costs - </w:t>
            </w:r>
            <w:r w:rsidRPr="00E70F1D">
              <w:rPr>
                <w:b/>
                <w:bCs/>
                <w:i/>
                <w:iCs/>
                <w:sz w:val="18"/>
                <w:szCs w:val="18"/>
                <w:u w:val="single"/>
                <w:lang w:val="fr-FR" w:eastAsia="fr-FR"/>
              </w:rPr>
              <w:t>Frais de publications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1E2A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u w:val="single"/>
                <w:lang w:val="fr-FR"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021B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9F47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15A0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</w:tr>
      <w:tr w:rsidR="0030649F" w:rsidRPr="00E70F1D" w14:paraId="323FBED6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78D4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I.H. Review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Revue hydrographique internationale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3A60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B2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BEB0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1F6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</w:t>
            </w:r>
          </w:p>
        </w:tc>
      </w:tr>
      <w:tr w:rsidR="0030649F" w:rsidRPr="00E70F1D" w14:paraId="44CA88C3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DA81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Other publications -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 xml:space="preserve"> Autres publications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5AA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1 700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D58A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DD10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5EB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1 000 </w:t>
            </w:r>
          </w:p>
        </w:tc>
      </w:tr>
      <w:tr w:rsidR="0030649F" w:rsidRPr="00E70F1D" w14:paraId="2521A72B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803A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ED50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F167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C000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BA0E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2B4599FB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EEAC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Provision for bad debts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Provisions pour créances douteuses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EBF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50 000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28E5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20 000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A6D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20 000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80A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</w:p>
        </w:tc>
      </w:tr>
      <w:tr w:rsidR="0030649F" w:rsidRPr="00E70F1D" w14:paraId="30FF354D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E9B5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8F14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------------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F9A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------------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AAE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------------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1A7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 ------------</w:t>
            </w:r>
          </w:p>
        </w:tc>
      </w:tr>
      <w:tr w:rsidR="0030649F" w:rsidRPr="00E70F1D" w14:paraId="7265607C" w14:textId="77777777" w:rsidTr="00815BEB">
        <w:trPr>
          <w:trHeight w:val="31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9E4B" w14:textId="4D4A27A2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val="fr-FR" w:eastAsia="fr-FR"/>
              </w:rPr>
            </w:pPr>
            <w:r w:rsidRPr="00E70F1D">
              <w:rPr>
                <w:b/>
                <w:bCs/>
                <w:sz w:val="18"/>
                <w:szCs w:val="18"/>
                <w:lang w:val="fr-FR" w:eastAsia="fr-FR"/>
              </w:rPr>
              <w:t xml:space="preserve">TOTAL CHAPTER II  - </w:t>
            </w:r>
            <w:r w:rsidRPr="00E70F1D">
              <w:rPr>
                <w:b/>
                <w:bCs/>
                <w:i/>
                <w:iCs/>
                <w:sz w:val="18"/>
                <w:szCs w:val="18"/>
                <w:lang w:val="fr-FR" w:eastAsia="fr-FR"/>
              </w:rPr>
              <w:t>TOTAL CHAPITRE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7C7B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615 200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87B3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489 500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B22D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489 500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1B25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469 500 </w:t>
            </w:r>
          </w:p>
        </w:tc>
      </w:tr>
    </w:tbl>
    <w:p w14:paraId="331AB49B" w14:textId="77777777" w:rsidR="004134A0" w:rsidRDefault="004134A0">
      <w:r>
        <w:br w:type="page"/>
      </w: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3"/>
        <w:gridCol w:w="1600"/>
        <w:gridCol w:w="2205"/>
        <w:gridCol w:w="1996"/>
        <w:gridCol w:w="1600"/>
      </w:tblGrid>
      <w:tr w:rsidR="0030649F" w:rsidRPr="00E70F1D" w14:paraId="147198AF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633739A" w14:textId="0583FA01" w:rsidR="0030649F" w:rsidRPr="00E70F1D" w:rsidRDefault="0030649F" w:rsidP="00815BEB">
            <w:pPr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EE6ACD7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Approved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281A267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Proposed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2400B47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Proposed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DFD9608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Proposed</w:t>
            </w:r>
          </w:p>
        </w:tc>
      </w:tr>
      <w:tr w:rsidR="0030649F" w:rsidRPr="00E70F1D" w14:paraId="21F361A1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4FB3B01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Chapters and Items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5136F81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5A96F0C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015E843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37C486E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</w:tr>
      <w:tr w:rsidR="0030649F" w:rsidRPr="00E70F1D" w14:paraId="43D7A757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0F523C6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76A24F1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2019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E180C5E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B9F2B51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44DB2F8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2023</w:t>
            </w:r>
          </w:p>
        </w:tc>
      </w:tr>
      <w:tr w:rsidR="0030649F" w:rsidRPr="00E70F1D" w14:paraId="0B3E26FF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33B86E0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DB22A25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707C76D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07A6F59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40E7F81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tr w:rsidR="0030649F" w:rsidRPr="00E70F1D" w14:paraId="3D9B6AC9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A6AC1C7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Chapitres et postes budgétaires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C98D187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DAAE08A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F74E654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2B4CFFA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</w:tr>
      <w:tr w:rsidR="0030649F" w:rsidRPr="00E70F1D" w14:paraId="7EE00077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E5C6702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9E85DDE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Approuvé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265D295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Proposé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74C7C2B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Proposé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C442F87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Proposé</w:t>
            </w:r>
          </w:p>
        </w:tc>
      </w:tr>
      <w:tr w:rsidR="0030649F" w:rsidRPr="00E70F1D" w14:paraId="1F320C47" w14:textId="77777777" w:rsidTr="00815BEB">
        <w:trPr>
          <w:trHeight w:val="34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DECC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u w:val="single"/>
                <w:lang w:eastAsia="fr-FR"/>
              </w:rPr>
              <w:t xml:space="preserve">Capital Expenditure - </w:t>
            </w:r>
            <w:r w:rsidRPr="00E70F1D">
              <w:rPr>
                <w:b/>
                <w:bCs/>
                <w:i/>
                <w:iCs/>
                <w:sz w:val="18"/>
                <w:szCs w:val="18"/>
                <w:u w:val="single"/>
                <w:lang w:eastAsia="fr-FR"/>
              </w:rPr>
              <w:t>Dépenses d'équipement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24D6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C870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27FC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CA56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</w:tr>
      <w:tr w:rsidR="0030649F" w:rsidRPr="00E70F1D" w14:paraId="2589BA88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BAC3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Purchase of IT equipment -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 xml:space="preserve"> Equipements informatiques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A2C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9C1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F83A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8DEF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 </w:t>
            </w:r>
          </w:p>
        </w:tc>
      </w:tr>
      <w:tr w:rsidR="0030649F" w:rsidRPr="00E70F1D" w14:paraId="2B164F0D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A96E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Furniture &amp; other equipment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Mobilier et autres équipements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B960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7E9A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5 000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B4E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5 000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15C1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5 000  </w:t>
            </w:r>
          </w:p>
        </w:tc>
      </w:tr>
      <w:tr w:rsidR="0030649F" w:rsidRPr="00E70F1D" w14:paraId="2291E4CE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7992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Purchase Publications &amp; Binding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Reliures et publications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9354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EDAF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1 000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2931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1 000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15B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1 000  </w:t>
            </w:r>
          </w:p>
        </w:tc>
      </w:tr>
      <w:tr w:rsidR="0030649F" w:rsidRPr="00E70F1D" w14:paraId="5D8A0F98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711A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Depreciation of fixed assets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Dépréciation des immobilisations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CA1C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15 000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81F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15 000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D85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15 000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2B26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15 000  </w:t>
            </w:r>
          </w:p>
        </w:tc>
      </w:tr>
      <w:tr w:rsidR="0030649F" w:rsidRPr="00E70F1D" w14:paraId="246D4A9A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1C4E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u w:val="single"/>
                <w:lang w:val="fr-FR" w:eastAsia="fr-FR"/>
              </w:rPr>
            </w:pPr>
            <w:r w:rsidRPr="00E70F1D">
              <w:rPr>
                <w:b/>
                <w:bCs/>
                <w:sz w:val="18"/>
                <w:szCs w:val="18"/>
                <w:u w:val="single"/>
                <w:lang w:val="fr-FR" w:eastAsia="fr-FR"/>
              </w:rPr>
              <w:t xml:space="preserve">TOTAL CHAPTER III  - </w:t>
            </w:r>
            <w:r w:rsidRPr="00E70F1D">
              <w:rPr>
                <w:b/>
                <w:bCs/>
                <w:i/>
                <w:iCs/>
                <w:sz w:val="18"/>
                <w:szCs w:val="18"/>
                <w:u w:val="single"/>
                <w:lang w:val="fr-FR" w:eastAsia="fr-FR"/>
              </w:rPr>
              <w:t>TOTAL CHAPITRE III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86E5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31 000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DFA0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31 000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CE32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31 000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4289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31 000  </w:t>
            </w:r>
          </w:p>
        </w:tc>
      </w:tr>
      <w:tr w:rsidR="0030649F" w:rsidRPr="00E70F1D" w14:paraId="5995576B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BEB4" w14:textId="702BF30C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==============================================================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C12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==============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C79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==============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E44B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==============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00AB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==============</w:t>
            </w:r>
          </w:p>
        </w:tc>
      </w:tr>
      <w:tr w:rsidR="0030649F" w:rsidRPr="00E70F1D" w14:paraId="1EF989CF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7FA8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Annual Operating Costs - </w:t>
            </w: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Coût opérationnel annuel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3D6D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3 149 200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5FED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3 277 500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056D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3 315 500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0A08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3 348 500 </w:t>
            </w:r>
          </w:p>
        </w:tc>
      </w:tr>
      <w:tr w:rsidR="0030649F" w:rsidRPr="00E70F1D" w14:paraId="06753CC1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86D0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==============================================================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D7B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==============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695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==============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10B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==============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26F4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==============</w:t>
            </w:r>
          </w:p>
        </w:tc>
      </w:tr>
      <w:tr w:rsidR="0030649F" w:rsidRPr="00E70F1D" w14:paraId="4EAF4510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70FC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u w:val="single"/>
                <w:lang w:eastAsia="fr-FR"/>
              </w:rPr>
              <w:t xml:space="preserve">Asset Allocation  - </w:t>
            </w:r>
            <w:r w:rsidRPr="00E70F1D">
              <w:rPr>
                <w:b/>
                <w:bCs/>
                <w:i/>
                <w:iCs/>
                <w:sz w:val="18"/>
                <w:szCs w:val="18"/>
                <w:u w:val="single"/>
                <w:lang w:eastAsia="fr-FR"/>
              </w:rPr>
              <w:t>Immobilisations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4838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990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DC26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788B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</w:tr>
      <w:tr w:rsidR="0030649F" w:rsidRPr="00E70F1D" w14:paraId="2A640418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451D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Purchase of IT equipment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Equipements informatiques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3C41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15 000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77D6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15 000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07A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15 000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C936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15 000  </w:t>
            </w:r>
          </w:p>
        </w:tc>
      </w:tr>
      <w:tr w:rsidR="0030649F" w:rsidRPr="00E70F1D" w14:paraId="2BEB9991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E0A3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Furniture &amp; other equipment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Mobilier et autres équipements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B7D6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78CA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B48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5C0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 </w:t>
            </w:r>
          </w:p>
        </w:tc>
      </w:tr>
      <w:tr w:rsidR="0030649F" w:rsidRPr="00E70F1D" w14:paraId="4CA8C68D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106B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89F3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25 000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0824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25 000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3740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25 000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7AD9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25 000  </w:t>
            </w:r>
          </w:p>
        </w:tc>
      </w:tr>
      <w:tr w:rsidR="0030649F" w:rsidRPr="00E70F1D" w14:paraId="2587C154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E266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u w:val="single"/>
                <w:lang w:val="fr-FR" w:eastAsia="fr-FR"/>
              </w:rPr>
            </w:pPr>
            <w:r w:rsidRPr="00E70F1D">
              <w:rPr>
                <w:b/>
                <w:bCs/>
                <w:sz w:val="18"/>
                <w:szCs w:val="18"/>
                <w:u w:val="single"/>
                <w:lang w:val="fr-FR" w:eastAsia="fr-FR"/>
              </w:rPr>
              <w:t xml:space="preserve">Allocation to Funds  - </w:t>
            </w:r>
            <w:r w:rsidRPr="00E70F1D">
              <w:rPr>
                <w:b/>
                <w:bCs/>
                <w:i/>
                <w:iCs/>
                <w:sz w:val="18"/>
                <w:szCs w:val="18"/>
                <w:u w:val="single"/>
                <w:lang w:val="fr-FR" w:eastAsia="fr-FR"/>
              </w:rPr>
              <w:t>Dotations aux fonds dédiés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0800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8A2C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7DDD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413F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</w:tr>
      <w:tr w:rsidR="0030649F" w:rsidRPr="00E70F1D" w14:paraId="389D425A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6E85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GEBCO Fund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Fonds pour la GEBCO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D2F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8 200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825B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8 200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9ADF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8 200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579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8 200  </w:t>
            </w:r>
          </w:p>
        </w:tc>
      </w:tr>
      <w:tr w:rsidR="0030649F" w:rsidRPr="00E70F1D" w14:paraId="46FA6597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5256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GEBCO SCUFN Gazetter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665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30 000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DAD0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5B25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5E6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 </w:t>
            </w:r>
          </w:p>
        </w:tc>
      </w:tr>
      <w:tr w:rsidR="0030649F" w:rsidRPr="00E70F1D" w14:paraId="7482C8C4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3956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Assembly Fund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Fonds pour les assemblées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45C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20 000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8DB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20 000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2AFB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20 000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B62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20 000  </w:t>
            </w:r>
          </w:p>
        </w:tc>
      </w:tr>
      <w:tr w:rsidR="0030649F" w:rsidRPr="00E70F1D" w14:paraId="745C2058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0109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Relocation Fund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Fonds pour les déménagements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9D9A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BC90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D32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67A5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0  </w:t>
            </w:r>
          </w:p>
        </w:tc>
      </w:tr>
      <w:tr w:rsidR="0030649F" w:rsidRPr="00E70F1D" w14:paraId="774B5DB5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D665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Capacity Building Fund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Fonds pour le renforcement des capacités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8F13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116 000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901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125 000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8113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85 000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6AA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65 000  </w:t>
            </w:r>
          </w:p>
        </w:tc>
      </w:tr>
      <w:tr w:rsidR="0030649F" w:rsidRPr="00E70F1D" w14:paraId="1FD4EBCC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EF2D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Special Project Fund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Fonds pour les projets spéciaux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661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60 000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6AE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30 000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04FF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30 000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85C1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20 000  </w:t>
            </w:r>
          </w:p>
        </w:tc>
      </w:tr>
      <w:tr w:rsidR="0030649F" w:rsidRPr="00E70F1D" w14:paraId="585C2D1B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AACE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IBSC Fund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Fonds IBSC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756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D99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A35C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DAC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0  </w:t>
            </w:r>
          </w:p>
        </w:tc>
      </w:tr>
      <w:tr w:rsidR="0030649F" w:rsidRPr="00E70F1D" w14:paraId="670D2929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47C9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Internal Retirement Fund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Fonds de Retraite Interne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E83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70 000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C1E0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5DA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C11C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0  </w:t>
            </w:r>
          </w:p>
        </w:tc>
      </w:tr>
      <w:tr w:rsidR="0030649F" w:rsidRPr="00E70F1D" w14:paraId="07B9B3F2" w14:textId="77777777" w:rsidTr="00815BEB">
        <w:trPr>
          <w:trHeight w:val="34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E980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val="fr-FR" w:eastAsia="fr-FR"/>
              </w:rPr>
            </w:pPr>
            <w:r w:rsidRPr="00E70F1D">
              <w:rPr>
                <w:b/>
                <w:bCs/>
                <w:sz w:val="18"/>
                <w:szCs w:val="18"/>
                <w:lang w:val="fr-FR" w:eastAsia="fr-FR"/>
              </w:rPr>
              <w:t xml:space="preserve">TOTAL CHAPTER V  - </w:t>
            </w:r>
            <w:r w:rsidRPr="00E70F1D">
              <w:rPr>
                <w:b/>
                <w:bCs/>
                <w:i/>
                <w:iCs/>
                <w:sz w:val="18"/>
                <w:szCs w:val="18"/>
                <w:lang w:val="fr-FR" w:eastAsia="fr-FR"/>
              </w:rPr>
              <w:t>TOTAL CHAPITRE 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CB02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314 200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0124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193 200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8DD6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153 200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F05C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123 200  </w:t>
            </w:r>
          </w:p>
        </w:tc>
      </w:tr>
      <w:tr w:rsidR="0030649F" w:rsidRPr="00E70F1D" w14:paraId="081F1353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F911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FD2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------------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BF3B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------------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F51B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------------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C8E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------------</w:t>
            </w:r>
          </w:p>
        </w:tc>
      </w:tr>
      <w:tr w:rsidR="0030649F" w:rsidRPr="00E70F1D" w14:paraId="0903086D" w14:textId="77777777" w:rsidTr="00815BEB">
        <w:trPr>
          <w:trHeight w:val="40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FC9E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     Total Expenditure - </w:t>
            </w: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Dépense totale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0C58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3 488 400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68BA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3 495 700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A2D5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3 493 700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7137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3 496 700  </w:t>
            </w:r>
          </w:p>
        </w:tc>
      </w:tr>
      <w:tr w:rsidR="0030649F" w:rsidRPr="00E70F1D" w14:paraId="5C6DC636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EF9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BB33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============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46DA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============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034C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============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35E1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  ============</w:t>
            </w:r>
          </w:p>
        </w:tc>
      </w:tr>
      <w:tr w:rsidR="0030649F" w:rsidRPr="00E70F1D" w14:paraId="7028FF49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FEC6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E71E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4709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5A3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7876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5998D53C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8B1A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60C1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8CC6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7EC5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0230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</w:tr>
    </w:tbl>
    <w:p w14:paraId="753A98E3" w14:textId="77777777" w:rsidR="004134A0" w:rsidRDefault="004134A0">
      <w:r>
        <w:br w:type="page"/>
      </w: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3"/>
        <w:gridCol w:w="1600"/>
        <w:gridCol w:w="2205"/>
        <w:gridCol w:w="1996"/>
        <w:gridCol w:w="1600"/>
      </w:tblGrid>
      <w:tr w:rsidR="0030649F" w:rsidRPr="00E70F1D" w14:paraId="4D1910F7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0DAF" w14:textId="228F79A6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u w:val="single"/>
                <w:lang w:eastAsia="fr-FR"/>
              </w:rPr>
              <w:lastRenderedPageBreak/>
              <w:t>TABLE 3A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D34E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4448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5C32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u w:val="single"/>
                <w:lang w:eastAsia="fr-FR"/>
              </w:rPr>
              <w:t>TABLEAU 3A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9C10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  <w:lang w:eastAsia="fr-FR"/>
              </w:rPr>
            </w:pPr>
          </w:p>
        </w:tc>
      </w:tr>
      <w:tr w:rsidR="0030649F" w:rsidRPr="00E70F1D" w14:paraId="27F88529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5ACC266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FAAA7C2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Approved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0F29C1D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Proposed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65BC7D2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Proposed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A0DA179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Proposed</w:t>
            </w:r>
          </w:p>
        </w:tc>
      </w:tr>
      <w:tr w:rsidR="0030649F" w:rsidRPr="00E70F1D" w14:paraId="1B986DA8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4194672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Chapters and Items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8B04101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CBAA90A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FF3D122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7AAB96D" w14:textId="77777777" w:rsidR="0030649F" w:rsidRPr="00E70F1D" w:rsidRDefault="0030649F" w:rsidP="00815BEB">
            <w:pPr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budget</w:t>
            </w:r>
          </w:p>
        </w:tc>
      </w:tr>
      <w:tr w:rsidR="0030649F" w:rsidRPr="00E70F1D" w14:paraId="40782A42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1B37E74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E06F95E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2019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C993ABB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D6ED885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075562F" w14:textId="77777777" w:rsidR="0030649F" w:rsidRPr="00E70F1D" w:rsidRDefault="0030649F" w:rsidP="00815BE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E70F1D">
              <w:rPr>
                <w:b/>
                <w:bCs/>
                <w:sz w:val="16"/>
                <w:szCs w:val="16"/>
                <w:lang w:eastAsia="fr-FR"/>
              </w:rPr>
              <w:t>2023</w:t>
            </w:r>
          </w:p>
        </w:tc>
      </w:tr>
      <w:tr w:rsidR="0030649F" w:rsidRPr="00E70F1D" w14:paraId="29FFD3E3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CF9F001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B7941E2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5E16E0A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447680C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26F7C49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tr w:rsidR="0030649F" w:rsidRPr="00E70F1D" w14:paraId="7418F221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6707D5C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Chapitres et postes budgétaires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48620B8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8A1F4B5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83590A2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9FA5843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Budget</w:t>
            </w:r>
          </w:p>
        </w:tc>
      </w:tr>
      <w:tr w:rsidR="0030649F" w:rsidRPr="00E70F1D" w14:paraId="29BEBD4F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C0DDC7D" w14:textId="77777777" w:rsidR="0030649F" w:rsidRPr="00E70F1D" w:rsidRDefault="0030649F" w:rsidP="00815BEB">
            <w:pPr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AD09508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Approuvé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EF223DA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Proposé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A565B21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Proposé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DF2E16C" w14:textId="77777777" w:rsidR="0030649F" w:rsidRPr="00E70F1D" w:rsidRDefault="0030649F" w:rsidP="00815BE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Proposé</w:t>
            </w:r>
          </w:p>
        </w:tc>
      </w:tr>
      <w:tr w:rsidR="0030649F" w:rsidRPr="00E70F1D" w14:paraId="0BC6FE09" w14:textId="77777777" w:rsidTr="00815BEB">
        <w:trPr>
          <w:trHeight w:val="33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47B5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lang w:val="fr-FR" w:eastAsia="fr-FR"/>
              </w:rPr>
            </w:pPr>
            <w:r w:rsidRPr="00E70F1D">
              <w:rPr>
                <w:b/>
                <w:bCs/>
                <w:sz w:val="18"/>
                <w:szCs w:val="18"/>
                <w:lang w:val="fr-FR" w:eastAsia="fr-FR"/>
              </w:rPr>
              <w:t xml:space="preserve">PERSONNEL COSTS - </w:t>
            </w:r>
            <w:r w:rsidRPr="00E70F1D">
              <w:rPr>
                <w:b/>
                <w:bCs/>
                <w:i/>
                <w:iCs/>
                <w:sz w:val="18"/>
                <w:szCs w:val="18"/>
                <w:lang w:val="fr-FR" w:eastAsia="fr-FR"/>
              </w:rPr>
              <w:t>DEPENSES DE PERSONNEL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B396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4A3F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3B0B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48A" w14:textId="77777777" w:rsidR="0030649F" w:rsidRPr="00E70F1D" w:rsidRDefault="0030649F" w:rsidP="00815BEB">
            <w:pPr>
              <w:jc w:val="center"/>
              <w:rPr>
                <w:sz w:val="18"/>
                <w:szCs w:val="18"/>
                <w:u w:val="single"/>
                <w:lang w:eastAsia="fr-FR"/>
              </w:rPr>
            </w:pPr>
            <w:r w:rsidRPr="00E70F1D">
              <w:rPr>
                <w:sz w:val="18"/>
                <w:szCs w:val="18"/>
                <w:u w:val="single"/>
                <w:lang w:eastAsia="fr-FR"/>
              </w:rPr>
              <w:t>(Euros)</w:t>
            </w:r>
          </w:p>
        </w:tc>
      </w:tr>
      <w:tr w:rsidR="0030649F" w:rsidRPr="00E70F1D" w14:paraId="7687281D" w14:textId="77777777" w:rsidTr="00815BEB">
        <w:trPr>
          <w:trHeight w:val="27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5909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Salaries Directing Committee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Salaires Comité de direction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B03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2 503 000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46C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2 757 000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221B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2 795 000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348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2 848 000  </w:t>
            </w:r>
          </w:p>
        </w:tc>
      </w:tr>
      <w:tr w:rsidR="0030649F" w:rsidRPr="00FD6972" w14:paraId="53010496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DC8B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Salaries Other staff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Salaires autres membres du personnel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8BA6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4044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25D4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78A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</w:tr>
      <w:tr w:rsidR="0030649F" w:rsidRPr="00E70F1D" w14:paraId="1E2514E9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C4F5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Social charges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Charges sociales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DC5F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FB89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7424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337D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53B81B3B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E199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Benefits and Pensions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Prestations de retraite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71D8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14FA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ACC9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7F80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FD6972" w14:paraId="6411FC6C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7615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Controllable Personnal cost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Coûts de personnel modulables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E0B0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B0B4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D177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A788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</w:tr>
      <w:tr w:rsidR="0030649F" w:rsidRPr="00FD6972" w14:paraId="1F5EE245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AA48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46FA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AED9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A65A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BDA2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</w:tr>
      <w:tr w:rsidR="0030649F" w:rsidRPr="00E70F1D" w14:paraId="477FBD31" w14:textId="77777777" w:rsidTr="00815BEB">
        <w:trPr>
          <w:trHeight w:val="27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328E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CURRENT OPERATING COSTS - </w:t>
            </w: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DEPENSES DE GESTION COURANTE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41FC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615 200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3691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489 500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203C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489 500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632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469 500  </w:t>
            </w:r>
          </w:p>
        </w:tc>
      </w:tr>
      <w:tr w:rsidR="0030649F" w:rsidRPr="00FD6972" w14:paraId="2353E2C6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E6B5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Maintenance, communications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Entretien et communications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626D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E40A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1173" w14:textId="77777777" w:rsidR="0030649F" w:rsidRPr="00E70F1D" w:rsidRDefault="0030649F" w:rsidP="00815BEB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3CFF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val="fr-FR" w:eastAsia="fr-FR"/>
              </w:rPr>
            </w:pPr>
          </w:p>
        </w:tc>
      </w:tr>
      <w:tr w:rsidR="0030649F" w:rsidRPr="00E70F1D" w14:paraId="6857BD22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7B20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Contract support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Support contractuel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797B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2B05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0F4C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9E17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3AFE85A0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A6F5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Travels -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 xml:space="preserve"> Déplacements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C42B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842D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BB64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CDB5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3BBCA33A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221E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Publications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Publications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AE51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35F7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04B9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E554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0FEFC7C2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CE7F" w14:textId="77777777" w:rsidR="0030649F" w:rsidRPr="00E70F1D" w:rsidRDefault="0030649F" w:rsidP="00815BEB">
            <w:pPr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C396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4F72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AF4A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92DC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55112574" w14:textId="77777777" w:rsidTr="00815BEB">
        <w:trPr>
          <w:trHeight w:val="27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1C0A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lang w:val="fr-FR" w:eastAsia="fr-FR"/>
              </w:rPr>
            </w:pPr>
            <w:r w:rsidRPr="00E70F1D">
              <w:rPr>
                <w:b/>
                <w:bCs/>
                <w:sz w:val="18"/>
                <w:szCs w:val="18"/>
                <w:lang w:val="fr-FR" w:eastAsia="fr-FR"/>
              </w:rPr>
              <w:t xml:space="preserve">CAPITAL EXPENDITURE - </w:t>
            </w:r>
            <w:r w:rsidRPr="00E70F1D">
              <w:rPr>
                <w:b/>
                <w:bCs/>
                <w:i/>
                <w:iCs/>
                <w:sz w:val="18"/>
                <w:szCs w:val="18"/>
                <w:lang w:val="fr-FR" w:eastAsia="fr-FR"/>
              </w:rPr>
              <w:t>DEPENSES DE CAPITAL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9F2C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31 000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386B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31 000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4E1D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31 000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A84A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31 000  </w:t>
            </w:r>
          </w:p>
        </w:tc>
      </w:tr>
      <w:tr w:rsidR="0030649F" w:rsidRPr="00E70F1D" w14:paraId="71CBFAAB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B5AD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ASSET ALLOCATION  -</w:t>
            </w: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 xml:space="preserve"> IMMOBILISATIONS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5BDC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25 000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A844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25 000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0C0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25 000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26EB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25 000  </w:t>
            </w:r>
          </w:p>
        </w:tc>
      </w:tr>
      <w:tr w:rsidR="0030649F" w:rsidRPr="00E70F1D" w14:paraId="4D2EC5F3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6CE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B536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AECA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2A83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C719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77C6CC82" w14:textId="77777777" w:rsidTr="00815BEB">
        <w:trPr>
          <w:trHeight w:val="25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DA24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ALLOCATIONS TO FUNDS - </w:t>
            </w: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DOTATIONS AUX FONDS DEDIES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48E7" w14:textId="77777777" w:rsidR="0030649F" w:rsidRPr="00E70F1D" w:rsidRDefault="0030649F" w:rsidP="00815BEB">
            <w:pPr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BE1A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D2C6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BBE9" w14:textId="77777777" w:rsidR="0030649F" w:rsidRPr="00E70F1D" w:rsidRDefault="0030649F" w:rsidP="00815BEB">
            <w:pPr>
              <w:rPr>
                <w:sz w:val="20"/>
                <w:szCs w:val="20"/>
                <w:lang w:eastAsia="fr-FR"/>
              </w:rPr>
            </w:pPr>
          </w:p>
        </w:tc>
      </w:tr>
      <w:tr w:rsidR="0030649F" w:rsidRPr="00E70F1D" w14:paraId="43951D38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829A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GEBCO Fund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Fonds pour la GEBCO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0CA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8 200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8A81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8 200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7245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8 200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A120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8 200  </w:t>
            </w:r>
          </w:p>
        </w:tc>
      </w:tr>
      <w:tr w:rsidR="0030649F" w:rsidRPr="00E70F1D" w14:paraId="058A8B0F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C9F4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>GEBCO SCUFN Gazetter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82F6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30 000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F1BB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6F06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F5B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10 000  </w:t>
            </w:r>
          </w:p>
        </w:tc>
      </w:tr>
      <w:tr w:rsidR="0030649F" w:rsidRPr="00E70F1D" w14:paraId="17272B09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718D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Assembly Fund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Fonds pour les assemblées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036A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20 000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E781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20 000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0C36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20 000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7756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20 000  </w:t>
            </w:r>
          </w:p>
        </w:tc>
      </w:tr>
      <w:tr w:rsidR="0030649F" w:rsidRPr="00E70F1D" w14:paraId="6E9FFE3B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B76F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Relocation Fund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Fonds pour les déménagements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FBE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EFC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ADF6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9C3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0  </w:t>
            </w:r>
          </w:p>
        </w:tc>
      </w:tr>
      <w:tr w:rsidR="0030649F" w:rsidRPr="00E70F1D" w14:paraId="5E9C47D1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15FF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Capacity Building Fund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Fonds pour le renforcement des capacités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9528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116 000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D7E0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125 000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9CF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85 000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965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65 000  </w:t>
            </w:r>
          </w:p>
        </w:tc>
      </w:tr>
      <w:tr w:rsidR="0030649F" w:rsidRPr="00E70F1D" w14:paraId="78E72F15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1051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Special Projects Fund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Fonds pour les projets spéciaux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CE3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60 000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D9B2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30 000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4BD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30 000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7091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20 000  </w:t>
            </w:r>
          </w:p>
        </w:tc>
      </w:tr>
      <w:tr w:rsidR="0030649F" w:rsidRPr="00E70F1D" w14:paraId="2B31192D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329C" w14:textId="77777777" w:rsidR="0030649F" w:rsidRPr="00E70F1D" w:rsidRDefault="0030649F" w:rsidP="00815BEB">
            <w:pPr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IBSC Fund - </w:t>
            </w:r>
            <w:r w:rsidRPr="00E70F1D">
              <w:rPr>
                <w:i/>
                <w:iCs/>
                <w:sz w:val="18"/>
                <w:szCs w:val="18"/>
                <w:lang w:eastAsia="fr-FR"/>
              </w:rPr>
              <w:t>Fonds IBSC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7FCA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5 000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1830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BEEF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9F6E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0  </w:t>
            </w:r>
          </w:p>
        </w:tc>
      </w:tr>
      <w:tr w:rsidR="0030649F" w:rsidRPr="00E70F1D" w14:paraId="6DADC51C" w14:textId="77777777" w:rsidTr="00815BEB">
        <w:trPr>
          <w:trHeight w:val="240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A180" w14:textId="77777777" w:rsidR="0030649F" w:rsidRPr="00E70F1D" w:rsidRDefault="0030649F" w:rsidP="00815BEB">
            <w:pPr>
              <w:rPr>
                <w:sz w:val="18"/>
                <w:szCs w:val="18"/>
                <w:lang w:val="fr-FR" w:eastAsia="fr-FR"/>
              </w:rPr>
            </w:pPr>
            <w:r w:rsidRPr="00E70F1D">
              <w:rPr>
                <w:sz w:val="18"/>
                <w:szCs w:val="18"/>
                <w:lang w:val="fr-FR" w:eastAsia="fr-FR"/>
              </w:rPr>
              <w:t xml:space="preserve">Internal Retirement Fund - </w:t>
            </w:r>
            <w:r w:rsidRPr="00E70F1D">
              <w:rPr>
                <w:i/>
                <w:iCs/>
                <w:sz w:val="18"/>
                <w:szCs w:val="18"/>
                <w:lang w:val="fr-FR" w:eastAsia="fr-FR"/>
              </w:rPr>
              <w:t>Fonds de Retraite Interne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7049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70 000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709F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3DE7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C553" w14:textId="77777777" w:rsidR="0030649F" w:rsidRPr="00E70F1D" w:rsidRDefault="0030649F" w:rsidP="00815BEB">
            <w:pPr>
              <w:jc w:val="right"/>
              <w:rPr>
                <w:sz w:val="18"/>
                <w:szCs w:val="18"/>
                <w:lang w:eastAsia="fr-FR"/>
              </w:rPr>
            </w:pPr>
            <w:r w:rsidRPr="00E70F1D">
              <w:rPr>
                <w:sz w:val="18"/>
                <w:szCs w:val="18"/>
                <w:lang w:eastAsia="fr-FR"/>
              </w:rPr>
              <w:t xml:space="preserve">0  </w:t>
            </w:r>
          </w:p>
        </w:tc>
      </w:tr>
      <w:tr w:rsidR="0030649F" w:rsidRPr="00E70F1D" w14:paraId="7B4B2C8E" w14:textId="77777777" w:rsidTr="00815BEB">
        <w:trPr>
          <w:trHeight w:val="405"/>
        </w:trPr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B9B5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>Net Expenditure -</w:t>
            </w:r>
            <w:r w:rsidRPr="00E70F1D">
              <w:rPr>
                <w:b/>
                <w:bCs/>
                <w:i/>
                <w:iCs/>
                <w:sz w:val="18"/>
                <w:szCs w:val="18"/>
                <w:lang w:eastAsia="fr-FR"/>
              </w:rPr>
              <w:t xml:space="preserve"> Dépenses nettes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3C61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3 488 400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3718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3 495 700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761A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3 493 700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89F4" w14:textId="77777777" w:rsidR="0030649F" w:rsidRPr="00E70F1D" w:rsidRDefault="0030649F" w:rsidP="00815BEB">
            <w:pPr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E70F1D">
              <w:rPr>
                <w:b/>
                <w:bCs/>
                <w:sz w:val="18"/>
                <w:szCs w:val="18"/>
                <w:lang w:eastAsia="fr-FR"/>
              </w:rPr>
              <w:t xml:space="preserve">3 496 700  </w:t>
            </w:r>
          </w:p>
        </w:tc>
      </w:tr>
    </w:tbl>
    <w:p w14:paraId="5FE954C9" w14:textId="485CD153" w:rsidR="0064205A" w:rsidRDefault="0064205A" w:rsidP="00815BEB">
      <w:pPr>
        <w:rPr>
          <w:rFonts w:ascii="Arial" w:hAnsi="Arial" w:cs="Arial"/>
        </w:rPr>
      </w:pPr>
    </w:p>
    <w:p w14:paraId="2BD72EAD" w14:textId="77777777" w:rsidR="0064205A" w:rsidRDefault="0064205A">
      <w:pPr>
        <w:spacing w:before="120"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D603CE" w14:textId="3697E8B8" w:rsidR="00CC6B29" w:rsidRDefault="0064205A" w:rsidP="00815BEB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 wp14:anchorId="6278429F" wp14:editId="1C590C17">
            <wp:extent cx="4388621" cy="2889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417" cy="2894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noProof/>
          <w:lang w:val="en-GB" w:eastAsia="en-GB"/>
        </w:rPr>
        <w:drawing>
          <wp:inline distT="0" distB="0" distL="0" distR="0" wp14:anchorId="7CC7B7D4" wp14:editId="36B6BEFB">
            <wp:extent cx="4057650" cy="2882900"/>
            <wp:effectExtent l="0" t="0" r="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687C32" w14:textId="77777777" w:rsidR="0064205A" w:rsidRDefault="0064205A" w:rsidP="00815BEB">
      <w:pPr>
        <w:rPr>
          <w:rFonts w:ascii="Arial" w:hAnsi="Arial" w:cs="Arial"/>
        </w:rPr>
      </w:pPr>
    </w:p>
    <w:p w14:paraId="137133D4" w14:textId="5C639A67" w:rsidR="0064205A" w:rsidRDefault="0064205A" w:rsidP="006420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11CC2812" wp14:editId="53F34E32">
            <wp:extent cx="4076700" cy="26521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117" cy="266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39CFB" w14:textId="17541F40" w:rsidR="0064205A" w:rsidRDefault="0064205A">
      <w:pPr>
        <w:spacing w:before="120"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3F9599" w14:textId="4FD533C7" w:rsidR="0064205A" w:rsidRPr="00323C7E" w:rsidRDefault="0064205A" w:rsidP="00815BEB">
      <w:pPr>
        <w:rPr>
          <w:rFonts w:ascii="Arial" w:hAnsi="Arial" w:cs="Arial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3585A60" wp14:editId="6EEF3FBE">
            <wp:extent cx="3905250" cy="30099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noProof/>
          <w:lang w:val="en-GB" w:eastAsia="en-GB"/>
        </w:rPr>
        <w:drawing>
          <wp:inline distT="0" distB="0" distL="0" distR="0" wp14:anchorId="7A0002A1" wp14:editId="64197107">
            <wp:extent cx="4318000" cy="3003550"/>
            <wp:effectExtent l="0" t="0" r="6350" b="63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64205A" w:rsidRPr="00323C7E" w:rsidSect="004134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276" w:right="1440" w:bottom="1134" w:left="1440" w:header="720" w:footer="5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75441" w14:textId="77777777" w:rsidR="00B9388E" w:rsidRDefault="00B9388E" w:rsidP="00F56ED7">
      <w:r>
        <w:separator/>
      </w:r>
    </w:p>
  </w:endnote>
  <w:endnote w:type="continuationSeparator" w:id="0">
    <w:p w14:paraId="0C4FFC7F" w14:textId="77777777" w:rsidR="00B9388E" w:rsidRDefault="00B9388E" w:rsidP="00F5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ED9C9" w14:textId="77777777" w:rsidR="00632A3B" w:rsidRDefault="00632A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C86AD" w14:textId="7286C794" w:rsidR="00EE30D9" w:rsidRPr="004134A0" w:rsidRDefault="00EE30D9" w:rsidP="004134A0">
    <w:pPr>
      <w:pStyle w:val="Footer"/>
      <w:tabs>
        <w:tab w:val="clear" w:pos="4513"/>
        <w:tab w:val="center" w:pos="6663"/>
      </w:tabs>
      <w:rPr>
        <w:rFonts w:ascii="Arial" w:hAnsi="Arial" w:cs="Arial"/>
      </w:rPr>
    </w:pPr>
    <w:r w:rsidRPr="00815BEB">
      <w:rPr>
        <w:rFonts w:ascii="Arial" w:hAnsi="Arial" w:cs="Arial"/>
      </w:rPr>
      <w:t>C3-X.X</w:t>
    </w:r>
    <w:r w:rsidRPr="00815BEB">
      <w:rPr>
        <w:rFonts w:ascii="Arial" w:hAnsi="Arial" w:cs="Arial"/>
      </w:rPr>
      <w:tab/>
      <w:t>Page</w:t>
    </w:r>
    <w:r>
      <w:rPr>
        <w:rFonts w:ascii="Arial" w:hAnsi="Arial" w:cs="Arial"/>
      </w:rPr>
      <w:t xml:space="preserve"> </w:t>
    </w:r>
    <w:r w:rsidRPr="00815BEB">
      <w:rPr>
        <w:rFonts w:ascii="Arial" w:hAnsi="Arial" w:cs="Arial"/>
      </w:rPr>
      <w:fldChar w:fldCharType="begin"/>
    </w:r>
    <w:r w:rsidRPr="00815BEB">
      <w:rPr>
        <w:rFonts w:ascii="Arial" w:hAnsi="Arial" w:cs="Arial"/>
      </w:rPr>
      <w:instrText xml:space="preserve"> PAGE   \* MERGEFORMAT </w:instrText>
    </w:r>
    <w:r w:rsidRPr="00815BEB">
      <w:rPr>
        <w:rFonts w:ascii="Arial" w:hAnsi="Arial" w:cs="Arial"/>
      </w:rPr>
      <w:fldChar w:fldCharType="separate"/>
    </w:r>
    <w:r w:rsidR="00632A3B">
      <w:rPr>
        <w:rFonts w:ascii="Arial" w:hAnsi="Arial" w:cs="Arial"/>
        <w:noProof/>
      </w:rPr>
      <w:t>8</w:t>
    </w:r>
    <w:r w:rsidRPr="00815BEB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9BAE5" w14:textId="77777777" w:rsidR="00632A3B" w:rsidRDefault="00632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A5DC9" w14:textId="77777777" w:rsidR="00B9388E" w:rsidRDefault="00B9388E" w:rsidP="00F56ED7">
      <w:r>
        <w:separator/>
      </w:r>
    </w:p>
  </w:footnote>
  <w:footnote w:type="continuationSeparator" w:id="0">
    <w:p w14:paraId="5501ECDB" w14:textId="77777777" w:rsidR="00B9388E" w:rsidRDefault="00B9388E" w:rsidP="00F5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1C53B" w14:textId="77777777" w:rsidR="00632A3B" w:rsidRDefault="00632A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87181" w14:textId="77777777" w:rsidR="00632A3B" w:rsidRDefault="00632A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004CB" w14:textId="78DD5C25" w:rsidR="00EE30D9" w:rsidRPr="004D0F34" w:rsidRDefault="00EE30D9" w:rsidP="00854D47">
    <w:pPr>
      <w:spacing w:before="120" w:after="120"/>
      <w:jc w:val="right"/>
      <w:rPr>
        <w:rFonts w:ascii="Arial" w:hAnsi="Arial" w:cs="Arial"/>
        <w:u w:val="single"/>
      </w:rPr>
    </w:pPr>
    <w:bookmarkStart w:id="1" w:name="_GoBack"/>
    <w:r>
      <w:rPr>
        <w:rFonts w:ascii="Arial" w:hAnsi="Arial" w:cs="Arial"/>
        <w:sz w:val="22"/>
        <w:u w:val="single"/>
      </w:rPr>
      <w:t xml:space="preserve">Annex B to </w:t>
    </w:r>
    <w:r w:rsidRPr="00EE30D9">
      <w:rPr>
        <w:rFonts w:ascii="Arial" w:hAnsi="Arial" w:cs="Arial"/>
        <w:sz w:val="22"/>
        <w:u w:val="single"/>
      </w:rPr>
      <w:t>C3-05.4A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7411"/>
    <w:multiLevelType w:val="hybridMultilevel"/>
    <w:tmpl w:val="71D8E4E0"/>
    <w:lvl w:ilvl="0" w:tplc="FE44381C">
      <w:start w:val="1"/>
      <w:numFmt w:val="lowerLetter"/>
      <w:pStyle w:val="numsubpara"/>
      <w:lvlText w:val="%1.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0FC3D35"/>
    <w:multiLevelType w:val="hybridMultilevel"/>
    <w:tmpl w:val="C3CE5FB0"/>
    <w:lvl w:ilvl="0" w:tplc="D9E25BE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E819E7"/>
    <w:multiLevelType w:val="hybridMultilevel"/>
    <w:tmpl w:val="DA20B7F0"/>
    <w:lvl w:ilvl="0" w:tplc="8812C2D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3B6C"/>
    <w:multiLevelType w:val="hybridMultilevel"/>
    <w:tmpl w:val="CDD2AE96"/>
    <w:lvl w:ilvl="0" w:tplc="676ACFA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D2986"/>
    <w:multiLevelType w:val="hybridMultilevel"/>
    <w:tmpl w:val="7AC0A36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B7C365E"/>
    <w:multiLevelType w:val="hybridMultilevel"/>
    <w:tmpl w:val="512674DE"/>
    <w:lvl w:ilvl="0" w:tplc="FD5E8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47806"/>
    <w:multiLevelType w:val="hybridMultilevel"/>
    <w:tmpl w:val="86D4F5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E2FB3"/>
    <w:multiLevelType w:val="hybridMultilevel"/>
    <w:tmpl w:val="F608532A"/>
    <w:lvl w:ilvl="0" w:tplc="D8828364">
      <w:start w:val="1"/>
      <w:numFmt w:val="decimal"/>
      <w:pStyle w:val="numsubsuppara"/>
      <w:lvlText w:val="(%1)"/>
      <w:lvlJc w:val="righ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DD57F50"/>
    <w:multiLevelType w:val="hybridMultilevel"/>
    <w:tmpl w:val="8D822150"/>
    <w:lvl w:ilvl="0" w:tplc="3770347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83B75"/>
    <w:multiLevelType w:val="hybridMultilevel"/>
    <w:tmpl w:val="40A44C18"/>
    <w:lvl w:ilvl="0" w:tplc="A7526BFA">
      <w:start w:val="1"/>
      <w:numFmt w:val="decimal"/>
      <w:pStyle w:val="numpara"/>
      <w:lvlText w:val="%1."/>
      <w:lvlJc w:val="left"/>
      <w:pPr>
        <w:ind w:left="2421" w:hanging="360"/>
      </w:pPr>
    </w:lvl>
    <w:lvl w:ilvl="1" w:tplc="DDDE1170">
      <w:start w:val="1"/>
      <w:numFmt w:val="lowerLetter"/>
      <w:lvlText w:val="%2."/>
      <w:lvlJc w:val="left"/>
      <w:pPr>
        <w:ind w:left="3141" w:hanging="360"/>
      </w:pPr>
    </w:lvl>
    <w:lvl w:ilvl="2" w:tplc="7FBE1D8E">
      <w:start w:val="1"/>
      <w:numFmt w:val="decimal"/>
      <w:pStyle w:val="numpara0"/>
      <w:lvlText w:val="%3."/>
      <w:lvlJc w:val="left"/>
      <w:pPr>
        <w:ind w:left="3861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6D116CB9"/>
    <w:multiLevelType w:val="hybridMultilevel"/>
    <w:tmpl w:val="C36A72B0"/>
    <w:lvl w:ilvl="0" w:tplc="A7526BFA">
      <w:start w:val="1"/>
      <w:numFmt w:val="decimal"/>
      <w:lvlText w:val="%1."/>
      <w:lvlJc w:val="left"/>
      <w:pPr>
        <w:ind w:left="1854" w:hanging="360"/>
      </w:pPr>
    </w:lvl>
    <w:lvl w:ilvl="1" w:tplc="DDDE1170">
      <w:start w:val="1"/>
      <w:numFmt w:val="lowerLetter"/>
      <w:lvlText w:val="%2."/>
      <w:lvlJc w:val="left"/>
      <w:pPr>
        <w:ind w:left="2574" w:hanging="360"/>
      </w:pPr>
    </w:lvl>
    <w:lvl w:ilvl="2" w:tplc="4D54DFAC">
      <w:start w:val="1"/>
      <w:numFmt w:val="decimal"/>
      <w:pStyle w:val="para"/>
      <w:lvlText w:val="(%3)"/>
      <w:lvlJc w:val="left"/>
      <w:pPr>
        <w:ind w:left="3294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F39358B"/>
    <w:multiLevelType w:val="multilevel"/>
    <w:tmpl w:val="A9C8EE6E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66023FA"/>
    <w:multiLevelType w:val="multilevel"/>
    <w:tmpl w:val="D28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355BE6"/>
    <w:multiLevelType w:val="hybridMultilevel"/>
    <w:tmpl w:val="5A5A97BE"/>
    <w:lvl w:ilvl="0" w:tplc="2B48EE4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61B40"/>
    <w:multiLevelType w:val="hybridMultilevel"/>
    <w:tmpl w:val="D72C2D64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9CE13F7"/>
    <w:multiLevelType w:val="hybridMultilevel"/>
    <w:tmpl w:val="3C2E2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9"/>
  </w:num>
  <w:num w:numId="8">
    <w:abstractNumId w:val="9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8"/>
  </w:num>
  <w:num w:numId="14">
    <w:abstractNumId w:val="6"/>
  </w:num>
  <w:num w:numId="15">
    <w:abstractNumId w:val="2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14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E9"/>
    <w:rsid w:val="00021798"/>
    <w:rsid w:val="000322F4"/>
    <w:rsid w:val="00034148"/>
    <w:rsid w:val="00041406"/>
    <w:rsid w:val="00042065"/>
    <w:rsid w:val="00043D50"/>
    <w:rsid w:val="0009490F"/>
    <w:rsid w:val="000A02A8"/>
    <w:rsid w:val="000A4405"/>
    <w:rsid w:val="000A6E80"/>
    <w:rsid w:val="000B75DC"/>
    <w:rsid w:val="000C3546"/>
    <w:rsid w:val="000D1870"/>
    <w:rsid w:val="000E18C5"/>
    <w:rsid w:val="000E30A0"/>
    <w:rsid w:val="00120F84"/>
    <w:rsid w:val="0012557C"/>
    <w:rsid w:val="00126339"/>
    <w:rsid w:val="001322A5"/>
    <w:rsid w:val="00147284"/>
    <w:rsid w:val="001913BE"/>
    <w:rsid w:val="001A5C4E"/>
    <w:rsid w:val="001B6B9B"/>
    <w:rsid w:val="001C7444"/>
    <w:rsid w:val="001D02A3"/>
    <w:rsid w:val="001E66A7"/>
    <w:rsid w:val="001F2BA0"/>
    <w:rsid w:val="001F6997"/>
    <w:rsid w:val="00242A80"/>
    <w:rsid w:val="00250A8F"/>
    <w:rsid w:val="0025514E"/>
    <w:rsid w:val="00272C04"/>
    <w:rsid w:val="00272C63"/>
    <w:rsid w:val="00274C8C"/>
    <w:rsid w:val="0027560D"/>
    <w:rsid w:val="002765E6"/>
    <w:rsid w:val="00276ED4"/>
    <w:rsid w:val="002821F5"/>
    <w:rsid w:val="0029376C"/>
    <w:rsid w:val="00297476"/>
    <w:rsid w:val="002A46C3"/>
    <w:rsid w:val="002A5AC1"/>
    <w:rsid w:val="002D6595"/>
    <w:rsid w:val="0030649F"/>
    <w:rsid w:val="00320AD0"/>
    <w:rsid w:val="00323C7E"/>
    <w:rsid w:val="00327019"/>
    <w:rsid w:val="003338FF"/>
    <w:rsid w:val="00336C2A"/>
    <w:rsid w:val="00343418"/>
    <w:rsid w:val="0034740F"/>
    <w:rsid w:val="003721A4"/>
    <w:rsid w:val="00373DBE"/>
    <w:rsid w:val="0038138D"/>
    <w:rsid w:val="00387D38"/>
    <w:rsid w:val="00391BAD"/>
    <w:rsid w:val="003A0788"/>
    <w:rsid w:val="003C3592"/>
    <w:rsid w:val="003D7C32"/>
    <w:rsid w:val="003E0A5D"/>
    <w:rsid w:val="003E421D"/>
    <w:rsid w:val="003F46E6"/>
    <w:rsid w:val="00406251"/>
    <w:rsid w:val="004115CC"/>
    <w:rsid w:val="004134A0"/>
    <w:rsid w:val="0042716A"/>
    <w:rsid w:val="004439D5"/>
    <w:rsid w:val="00453C48"/>
    <w:rsid w:val="004A3897"/>
    <w:rsid w:val="004B5898"/>
    <w:rsid w:val="004B75C1"/>
    <w:rsid w:val="004D0F34"/>
    <w:rsid w:val="004D1458"/>
    <w:rsid w:val="004E2A5E"/>
    <w:rsid w:val="004F22B8"/>
    <w:rsid w:val="00517116"/>
    <w:rsid w:val="00526596"/>
    <w:rsid w:val="00540E23"/>
    <w:rsid w:val="00547B6E"/>
    <w:rsid w:val="0056233E"/>
    <w:rsid w:val="00564124"/>
    <w:rsid w:val="00564FC9"/>
    <w:rsid w:val="005815C1"/>
    <w:rsid w:val="005933B4"/>
    <w:rsid w:val="00593A70"/>
    <w:rsid w:val="005B37BF"/>
    <w:rsid w:val="005B4EE2"/>
    <w:rsid w:val="005C40B9"/>
    <w:rsid w:val="005C7E1E"/>
    <w:rsid w:val="005D1C9C"/>
    <w:rsid w:val="005D46E9"/>
    <w:rsid w:val="005D5AB4"/>
    <w:rsid w:val="005E3912"/>
    <w:rsid w:val="00602F38"/>
    <w:rsid w:val="00603FB6"/>
    <w:rsid w:val="006109A1"/>
    <w:rsid w:val="00611B85"/>
    <w:rsid w:val="006246A5"/>
    <w:rsid w:val="00632A3B"/>
    <w:rsid w:val="0064205A"/>
    <w:rsid w:val="006513D1"/>
    <w:rsid w:val="006613AC"/>
    <w:rsid w:val="00666A8B"/>
    <w:rsid w:val="00670CCF"/>
    <w:rsid w:val="00695078"/>
    <w:rsid w:val="006E48BF"/>
    <w:rsid w:val="006E7140"/>
    <w:rsid w:val="006F10D7"/>
    <w:rsid w:val="006F2949"/>
    <w:rsid w:val="006F478A"/>
    <w:rsid w:val="006F59D9"/>
    <w:rsid w:val="00734231"/>
    <w:rsid w:val="007415EF"/>
    <w:rsid w:val="007446BF"/>
    <w:rsid w:val="007453B6"/>
    <w:rsid w:val="00750984"/>
    <w:rsid w:val="007520B5"/>
    <w:rsid w:val="00766C6E"/>
    <w:rsid w:val="0076776B"/>
    <w:rsid w:val="00773D1A"/>
    <w:rsid w:val="0078559B"/>
    <w:rsid w:val="007C1FF4"/>
    <w:rsid w:val="007C21C1"/>
    <w:rsid w:val="007E0D17"/>
    <w:rsid w:val="007F3E0F"/>
    <w:rsid w:val="008037F3"/>
    <w:rsid w:val="00805F2D"/>
    <w:rsid w:val="00815BEB"/>
    <w:rsid w:val="008249A3"/>
    <w:rsid w:val="00842AE5"/>
    <w:rsid w:val="00844953"/>
    <w:rsid w:val="00854D47"/>
    <w:rsid w:val="008676B9"/>
    <w:rsid w:val="0087682E"/>
    <w:rsid w:val="00877968"/>
    <w:rsid w:val="008921B6"/>
    <w:rsid w:val="00892EBC"/>
    <w:rsid w:val="008A1965"/>
    <w:rsid w:val="008B20F2"/>
    <w:rsid w:val="008B4ED2"/>
    <w:rsid w:val="008C5D98"/>
    <w:rsid w:val="008D6C43"/>
    <w:rsid w:val="0091200C"/>
    <w:rsid w:val="00930697"/>
    <w:rsid w:val="009348B3"/>
    <w:rsid w:val="00940C77"/>
    <w:rsid w:val="00961C5B"/>
    <w:rsid w:val="00983FC7"/>
    <w:rsid w:val="00995DD0"/>
    <w:rsid w:val="009A5628"/>
    <w:rsid w:val="009A5F9E"/>
    <w:rsid w:val="009B2D0F"/>
    <w:rsid w:val="009B3F9C"/>
    <w:rsid w:val="009C5827"/>
    <w:rsid w:val="009C66CA"/>
    <w:rsid w:val="009C78C9"/>
    <w:rsid w:val="009E5093"/>
    <w:rsid w:val="009F4C80"/>
    <w:rsid w:val="00A25663"/>
    <w:rsid w:val="00A257ED"/>
    <w:rsid w:val="00A514E4"/>
    <w:rsid w:val="00A742C6"/>
    <w:rsid w:val="00A80071"/>
    <w:rsid w:val="00A8042C"/>
    <w:rsid w:val="00AB4B47"/>
    <w:rsid w:val="00AB7FDD"/>
    <w:rsid w:val="00AC0DA7"/>
    <w:rsid w:val="00AE0367"/>
    <w:rsid w:val="00B06AEC"/>
    <w:rsid w:val="00B234CA"/>
    <w:rsid w:val="00B301D7"/>
    <w:rsid w:val="00B60F7C"/>
    <w:rsid w:val="00B7169E"/>
    <w:rsid w:val="00B8232C"/>
    <w:rsid w:val="00B85869"/>
    <w:rsid w:val="00B93166"/>
    <w:rsid w:val="00B9388E"/>
    <w:rsid w:val="00B95D22"/>
    <w:rsid w:val="00BB2E16"/>
    <w:rsid w:val="00BB6701"/>
    <w:rsid w:val="00BC1B1E"/>
    <w:rsid w:val="00BD0329"/>
    <w:rsid w:val="00BE097B"/>
    <w:rsid w:val="00BE34A1"/>
    <w:rsid w:val="00BE7E7E"/>
    <w:rsid w:val="00C310AC"/>
    <w:rsid w:val="00C32326"/>
    <w:rsid w:val="00C35ACA"/>
    <w:rsid w:val="00C4376C"/>
    <w:rsid w:val="00C71574"/>
    <w:rsid w:val="00C87737"/>
    <w:rsid w:val="00C927AA"/>
    <w:rsid w:val="00C93832"/>
    <w:rsid w:val="00CC5A0C"/>
    <w:rsid w:val="00CC6297"/>
    <w:rsid w:val="00CC6B29"/>
    <w:rsid w:val="00CD7686"/>
    <w:rsid w:val="00CE50FC"/>
    <w:rsid w:val="00CF133D"/>
    <w:rsid w:val="00CF21F9"/>
    <w:rsid w:val="00D1108D"/>
    <w:rsid w:val="00D12B28"/>
    <w:rsid w:val="00D143B5"/>
    <w:rsid w:val="00D15FC8"/>
    <w:rsid w:val="00D56C37"/>
    <w:rsid w:val="00D56C46"/>
    <w:rsid w:val="00D67820"/>
    <w:rsid w:val="00D81670"/>
    <w:rsid w:val="00DC7D36"/>
    <w:rsid w:val="00DD2014"/>
    <w:rsid w:val="00DD3D1D"/>
    <w:rsid w:val="00DD6067"/>
    <w:rsid w:val="00E064B5"/>
    <w:rsid w:val="00E1696F"/>
    <w:rsid w:val="00E16D9B"/>
    <w:rsid w:val="00E3444B"/>
    <w:rsid w:val="00E3507E"/>
    <w:rsid w:val="00E378F5"/>
    <w:rsid w:val="00E40F0B"/>
    <w:rsid w:val="00E65F4A"/>
    <w:rsid w:val="00E8064D"/>
    <w:rsid w:val="00EE30D9"/>
    <w:rsid w:val="00F27890"/>
    <w:rsid w:val="00F34855"/>
    <w:rsid w:val="00F43B4E"/>
    <w:rsid w:val="00F56ED7"/>
    <w:rsid w:val="00F72A97"/>
    <w:rsid w:val="00F80582"/>
    <w:rsid w:val="00F86FE8"/>
    <w:rsid w:val="00F879C6"/>
    <w:rsid w:val="00F90C74"/>
    <w:rsid w:val="00FA4563"/>
    <w:rsid w:val="00FC1E90"/>
    <w:rsid w:val="00FD6972"/>
    <w:rsid w:val="00FF4005"/>
    <w:rsid w:val="00FF45C8"/>
    <w:rsid w:val="00FF5AA6"/>
    <w:rsid w:val="00FF5C72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58DBA"/>
  <w15:docId w15:val="{4D396946-A56B-49F5-A68E-84604FCD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6E9"/>
    <w:pPr>
      <w:spacing w:before="0" w:after="0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701"/>
    <w:pPr>
      <w:keepNext/>
      <w:keepLines/>
      <w:spacing w:before="240" w:after="120" w:line="240" w:lineRule="atLeast"/>
      <w:jc w:val="both"/>
      <w:outlineLvl w:val="0"/>
    </w:pPr>
    <w:rPr>
      <w:rFonts w:eastAsiaTheme="majorEastAsia"/>
      <w:b/>
      <w:sz w:val="22"/>
      <w:szCs w:val="22"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BB6701"/>
    <w:pPr>
      <w:outlineLvl w:val="1"/>
    </w:pPr>
    <w:rPr>
      <w:u w:val="non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B6701"/>
    <w:pPr>
      <w:spacing w:before="120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701"/>
    <w:rPr>
      <w:rFonts w:eastAsiaTheme="majorEastAsia" w:cs="Times New Roman"/>
      <w:b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B6701"/>
    <w:rPr>
      <w:rFonts w:eastAsiaTheme="majorEastAsia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B6701"/>
    <w:rPr>
      <w:rFonts w:eastAsiaTheme="majorEastAsia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6701"/>
    <w:pPr>
      <w:keepNext/>
      <w:keepLines/>
      <w:spacing w:before="120" w:after="360"/>
      <w:jc w:val="center"/>
    </w:pPr>
    <w:rPr>
      <w:rFonts w:eastAsiaTheme="majorEastAsia"/>
      <w:b/>
      <w:spacing w:val="-10"/>
      <w:kern w:val="28"/>
      <w:sz w:val="22"/>
      <w:szCs w:val="22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B6701"/>
    <w:rPr>
      <w:rFonts w:eastAsiaTheme="majorEastAsia" w:cs="Times New Roman"/>
      <w:b/>
      <w:spacing w:val="-10"/>
      <w:kern w:val="28"/>
      <w:u w:val="single"/>
    </w:rPr>
  </w:style>
  <w:style w:type="character" w:styleId="Emphasis">
    <w:name w:val="Emphasis"/>
    <w:aliases w:val="Quoted text"/>
    <w:uiPriority w:val="20"/>
    <w:rsid w:val="00BB6701"/>
    <w:rPr>
      <w:rFonts w:ascii="Times New Roman" w:hAnsi="Times New Roman" w:cs="Times New Roman"/>
      <w:i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BB6701"/>
    <w:pPr>
      <w:spacing w:before="200" w:after="160" w:line="240" w:lineRule="atLeast"/>
      <w:ind w:left="864" w:right="864"/>
      <w:jc w:val="center"/>
    </w:pPr>
    <w:rPr>
      <w:rFonts w:eastAsiaTheme="minorHAnsi" w:cstheme="minorBidi"/>
      <w:i/>
      <w:iCs/>
      <w:color w:val="404040" w:themeColor="text1" w:themeTint="BF"/>
      <w:sz w:val="22"/>
      <w:szCs w:val="22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BB6701"/>
    <w:rPr>
      <w:i/>
      <w:iCs/>
      <w:color w:val="404040" w:themeColor="text1" w:themeTint="BF"/>
    </w:rPr>
  </w:style>
  <w:style w:type="paragraph" w:customStyle="1" w:styleId="numsubpara">
    <w:name w:val="numsubpara"/>
    <w:basedOn w:val="Normal"/>
    <w:link w:val="numsubparaChar"/>
    <w:qFormat/>
    <w:rsid w:val="00C35ACA"/>
    <w:pPr>
      <w:numPr>
        <w:numId w:val="11"/>
      </w:numPr>
      <w:spacing w:before="120" w:after="120" w:line="240" w:lineRule="atLeast"/>
      <w:ind w:left="1134" w:hanging="567"/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numsubparaChar">
    <w:name w:val="numsubpara Char"/>
    <w:basedOn w:val="DefaultParagraphFont"/>
    <w:link w:val="numsubpara"/>
    <w:rsid w:val="00C35ACA"/>
  </w:style>
  <w:style w:type="paragraph" w:customStyle="1" w:styleId="subsubpara">
    <w:name w:val="subsubpara"/>
    <w:basedOn w:val="Normal"/>
    <w:link w:val="subsubparaChar"/>
    <w:qFormat/>
    <w:rsid w:val="00BB6701"/>
    <w:pPr>
      <w:spacing w:before="120" w:after="120" w:line="240" w:lineRule="atLeast"/>
      <w:ind w:left="1134"/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subsubparaChar">
    <w:name w:val="subsubpara Char"/>
    <w:basedOn w:val="numsubparaChar"/>
    <w:link w:val="subsubpara"/>
    <w:rsid w:val="00BB6701"/>
  </w:style>
  <w:style w:type="paragraph" w:styleId="ListParagraph">
    <w:name w:val="List Paragraph"/>
    <w:basedOn w:val="Normal"/>
    <w:link w:val="ListParagraphChar"/>
    <w:uiPriority w:val="34"/>
    <w:qFormat/>
    <w:rsid w:val="00BB6701"/>
    <w:pPr>
      <w:spacing w:before="120" w:after="120" w:line="240" w:lineRule="atLeast"/>
      <w:ind w:left="720"/>
      <w:contextualSpacing/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6701"/>
  </w:style>
  <w:style w:type="paragraph" w:customStyle="1" w:styleId="1para">
    <w:name w:val="1. para"/>
    <w:basedOn w:val="Normal"/>
    <w:link w:val="1paraChar"/>
    <w:uiPriority w:val="1"/>
    <w:rsid w:val="00BB6701"/>
    <w:pPr>
      <w:spacing w:before="120" w:after="120" w:line="240" w:lineRule="atLeast"/>
      <w:contextualSpacing/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1paraChar">
    <w:name w:val="1. para Char"/>
    <w:basedOn w:val="ListParagraphChar"/>
    <w:link w:val="1para"/>
    <w:uiPriority w:val="1"/>
    <w:rsid w:val="00BB6701"/>
  </w:style>
  <w:style w:type="paragraph" w:customStyle="1" w:styleId="asubpara">
    <w:name w:val="a. subpara"/>
    <w:basedOn w:val="1para"/>
    <w:link w:val="asubparaChar"/>
    <w:uiPriority w:val="1"/>
    <w:rsid w:val="00BB6701"/>
  </w:style>
  <w:style w:type="character" w:customStyle="1" w:styleId="asubparaChar">
    <w:name w:val="a. subpara Char"/>
    <w:basedOn w:val="1paraChar"/>
    <w:link w:val="asubpara"/>
    <w:uiPriority w:val="1"/>
    <w:rsid w:val="00BB6701"/>
  </w:style>
  <w:style w:type="paragraph" w:customStyle="1" w:styleId="1subsubpara">
    <w:name w:val="(1) subsubpara"/>
    <w:basedOn w:val="1para"/>
    <w:link w:val="1subsubparaChar"/>
    <w:uiPriority w:val="1"/>
    <w:rsid w:val="00BB6701"/>
  </w:style>
  <w:style w:type="character" w:customStyle="1" w:styleId="1subsubparaChar">
    <w:name w:val="(1) subsubpara Char"/>
    <w:basedOn w:val="1paraChar"/>
    <w:link w:val="1subsubpara"/>
    <w:uiPriority w:val="1"/>
    <w:rsid w:val="00BB6701"/>
  </w:style>
  <w:style w:type="paragraph" w:styleId="Header">
    <w:name w:val="header"/>
    <w:basedOn w:val="Normal"/>
    <w:link w:val="HeaderChar"/>
    <w:unhideWhenUsed/>
    <w:rsid w:val="00BB6701"/>
    <w:pPr>
      <w:tabs>
        <w:tab w:val="center" w:pos="4513"/>
        <w:tab w:val="right" w:pos="9026"/>
      </w:tabs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B6701"/>
  </w:style>
  <w:style w:type="paragraph" w:styleId="Footer">
    <w:name w:val="footer"/>
    <w:basedOn w:val="Normal"/>
    <w:link w:val="FooterChar"/>
    <w:uiPriority w:val="99"/>
    <w:unhideWhenUsed/>
    <w:rsid w:val="00BB6701"/>
    <w:pPr>
      <w:tabs>
        <w:tab w:val="center" w:pos="4513"/>
        <w:tab w:val="right" w:pos="9026"/>
      </w:tabs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B6701"/>
  </w:style>
  <w:style w:type="paragraph" w:customStyle="1" w:styleId="para">
    <w:name w:val="para"/>
    <w:basedOn w:val="Normal"/>
    <w:link w:val="paraChar"/>
    <w:rsid w:val="00BB6701"/>
    <w:pPr>
      <w:numPr>
        <w:ilvl w:val="2"/>
        <w:numId w:val="5"/>
      </w:numPr>
      <w:spacing w:before="120" w:after="120" w:line="240" w:lineRule="atLeast"/>
      <w:contextualSpacing/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paraChar">
    <w:name w:val="para Char"/>
    <w:basedOn w:val="ListParagraphChar"/>
    <w:link w:val="para"/>
    <w:rsid w:val="00BB6701"/>
  </w:style>
  <w:style w:type="character" w:styleId="Hyperlink">
    <w:name w:val="Hyperlink"/>
    <w:basedOn w:val="DefaultParagraphFont"/>
    <w:uiPriority w:val="99"/>
    <w:semiHidden/>
    <w:unhideWhenUsed/>
    <w:rsid w:val="00BB6701"/>
    <w:rPr>
      <w:color w:val="0000FF"/>
      <w:u w:val="single"/>
    </w:rPr>
  </w:style>
  <w:style w:type="paragraph" w:customStyle="1" w:styleId="numpara0">
    <w:name w:val="numpara"/>
    <w:basedOn w:val="Normal"/>
    <w:link w:val="numparaChar"/>
    <w:qFormat/>
    <w:rsid w:val="005C7E1E"/>
    <w:pPr>
      <w:numPr>
        <w:ilvl w:val="2"/>
        <w:numId w:val="7"/>
      </w:numPr>
      <w:spacing w:before="120" w:after="120"/>
      <w:ind w:left="0" w:firstLine="0"/>
      <w:jc w:val="both"/>
    </w:pPr>
    <w:rPr>
      <w:sz w:val="22"/>
      <w:lang w:val="en-GB"/>
    </w:rPr>
  </w:style>
  <w:style w:type="character" w:customStyle="1" w:styleId="numparaChar">
    <w:name w:val="numpara Char"/>
    <w:basedOn w:val="ListParagraphChar"/>
    <w:link w:val="numpara0"/>
    <w:rsid w:val="005C7E1E"/>
    <w:rPr>
      <w:rFonts w:eastAsia="Times New Roman" w:cs="Times New Roman"/>
      <w:szCs w:val="24"/>
      <w:lang w:val="en-GB"/>
    </w:rPr>
  </w:style>
  <w:style w:type="paragraph" w:customStyle="1" w:styleId="numpara">
    <w:name w:val="num para"/>
    <w:basedOn w:val="Normal"/>
    <w:link w:val="numparaChar0"/>
    <w:uiPriority w:val="1"/>
    <w:rsid w:val="005C7E1E"/>
    <w:pPr>
      <w:numPr>
        <w:numId w:val="10"/>
      </w:numPr>
      <w:spacing w:before="120" w:after="120" w:line="240" w:lineRule="atLeast"/>
      <w:ind w:left="0" w:firstLine="0"/>
      <w:contextualSpacing/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numparaChar0">
    <w:name w:val="num para Char"/>
    <w:basedOn w:val="ListParagraphChar"/>
    <w:link w:val="numpara"/>
    <w:uiPriority w:val="1"/>
    <w:rsid w:val="005C7E1E"/>
  </w:style>
  <w:style w:type="paragraph" w:customStyle="1" w:styleId="numsubsuppara">
    <w:name w:val="numsubsuppara"/>
    <w:basedOn w:val="numsubpara"/>
    <w:link w:val="numsubsupparaChar"/>
    <w:qFormat/>
    <w:rsid w:val="00C35ACA"/>
    <w:pPr>
      <w:numPr>
        <w:numId w:val="12"/>
      </w:numPr>
      <w:ind w:left="1701" w:hanging="567"/>
    </w:pPr>
  </w:style>
  <w:style w:type="character" w:customStyle="1" w:styleId="numsubsupparaChar">
    <w:name w:val="numsubsuppara Char"/>
    <w:basedOn w:val="numsubparaChar"/>
    <w:link w:val="numsubsuppara"/>
    <w:rsid w:val="00C35ACA"/>
  </w:style>
  <w:style w:type="paragraph" w:customStyle="1" w:styleId="subpara">
    <w:name w:val="subpara"/>
    <w:basedOn w:val="numsubsuppara"/>
    <w:link w:val="subparaChar"/>
    <w:qFormat/>
    <w:rsid w:val="00C35ACA"/>
    <w:pPr>
      <w:numPr>
        <w:numId w:val="0"/>
      </w:numPr>
      <w:ind w:left="567"/>
    </w:pPr>
  </w:style>
  <w:style w:type="character" w:customStyle="1" w:styleId="subparaChar">
    <w:name w:val="subpara Char"/>
    <w:basedOn w:val="numsubsupparaChar"/>
    <w:link w:val="subpara"/>
    <w:rsid w:val="00C35ACA"/>
  </w:style>
  <w:style w:type="paragraph" w:customStyle="1" w:styleId="subpara0">
    <w:name w:val="sub para"/>
    <w:basedOn w:val="Normal"/>
    <w:rsid w:val="005D46E9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customStyle="1" w:styleId="Default">
    <w:name w:val="Default"/>
    <w:rsid w:val="003721A4"/>
    <w:pPr>
      <w:autoSpaceDE w:val="0"/>
      <w:autoSpaceDN w:val="0"/>
      <w:adjustRightInd w:val="0"/>
      <w:spacing w:before="0" w:after="0" w:line="240" w:lineRule="auto"/>
      <w:jc w:val="left"/>
    </w:pPr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80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574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574"/>
    <w:rPr>
      <w:rFonts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A46C3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paragraph" w:styleId="Revision">
    <w:name w:val="Revision"/>
    <w:hidden/>
    <w:uiPriority w:val="99"/>
    <w:semiHidden/>
    <w:rsid w:val="00FC1E90"/>
    <w:pPr>
      <w:spacing w:before="0" w:after="0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649F"/>
    <w:rPr>
      <w:color w:val="800080"/>
      <w:u w:val="single"/>
    </w:rPr>
  </w:style>
  <w:style w:type="paragraph" w:customStyle="1" w:styleId="font5">
    <w:name w:val="font5"/>
    <w:basedOn w:val="Normal"/>
    <w:rsid w:val="0030649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fr-FR" w:eastAsia="fr-FR"/>
    </w:rPr>
  </w:style>
  <w:style w:type="paragraph" w:customStyle="1" w:styleId="font6">
    <w:name w:val="font6"/>
    <w:basedOn w:val="Normal"/>
    <w:rsid w:val="0030649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fr-FR" w:eastAsia="fr-FR"/>
    </w:rPr>
  </w:style>
  <w:style w:type="paragraph" w:customStyle="1" w:styleId="font7">
    <w:name w:val="font7"/>
    <w:basedOn w:val="Normal"/>
    <w:rsid w:val="0030649F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val="fr-FR" w:eastAsia="fr-FR"/>
    </w:rPr>
  </w:style>
  <w:style w:type="paragraph" w:customStyle="1" w:styleId="font8">
    <w:name w:val="font8"/>
    <w:basedOn w:val="Normal"/>
    <w:rsid w:val="0030649F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u w:val="single"/>
      <w:lang w:val="fr-FR" w:eastAsia="fr-FR"/>
    </w:rPr>
  </w:style>
  <w:style w:type="paragraph" w:customStyle="1" w:styleId="font9">
    <w:name w:val="font9"/>
    <w:basedOn w:val="Normal"/>
    <w:rsid w:val="0030649F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val="fr-FR" w:eastAsia="fr-FR"/>
    </w:rPr>
  </w:style>
  <w:style w:type="paragraph" w:customStyle="1" w:styleId="xl65">
    <w:name w:val="xl65"/>
    <w:basedOn w:val="Normal"/>
    <w:rsid w:val="0030649F"/>
    <w:pPr>
      <w:spacing w:before="100" w:beforeAutospacing="1" w:after="100" w:afterAutospacing="1"/>
    </w:pPr>
    <w:rPr>
      <w:rFonts w:ascii="Courier" w:hAnsi="Courier"/>
      <w:sz w:val="18"/>
      <w:szCs w:val="18"/>
      <w:lang w:val="fr-FR" w:eastAsia="fr-FR"/>
    </w:rPr>
  </w:style>
  <w:style w:type="paragraph" w:customStyle="1" w:styleId="xl66">
    <w:name w:val="xl66"/>
    <w:basedOn w:val="Normal"/>
    <w:rsid w:val="0030649F"/>
    <w:pPr>
      <w:spacing w:before="100" w:beforeAutospacing="1" w:after="100" w:afterAutospacing="1"/>
      <w:jc w:val="right"/>
    </w:pPr>
    <w:rPr>
      <w:rFonts w:ascii="Courier" w:hAnsi="Courier"/>
      <w:sz w:val="18"/>
      <w:szCs w:val="18"/>
      <w:lang w:val="fr-FR" w:eastAsia="fr-FR"/>
    </w:rPr>
  </w:style>
  <w:style w:type="paragraph" w:customStyle="1" w:styleId="xl67">
    <w:name w:val="xl67"/>
    <w:basedOn w:val="Normal"/>
    <w:rsid w:val="0030649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fr-FR" w:eastAsia="fr-FR"/>
    </w:rPr>
  </w:style>
  <w:style w:type="paragraph" w:customStyle="1" w:styleId="xl68">
    <w:name w:val="xl68"/>
    <w:basedOn w:val="Normal"/>
    <w:rsid w:val="0030649F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val="fr-FR" w:eastAsia="fr-FR"/>
    </w:rPr>
  </w:style>
  <w:style w:type="paragraph" w:customStyle="1" w:styleId="xl69">
    <w:name w:val="xl69"/>
    <w:basedOn w:val="Normal"/>
    <w:rsid w:val="0030649F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  <w:lang w:val="fr-FR" w:eastAsia="fr-FR"/>
    </w:rPr>
  </w:style>
  <w:style w:type="paragraph" w:customStyle="1" w:styleId="xl70">
    <w:name w:val="xl70"/>
    <w:basedOn w:val="Normal"/>
    <w:rsid w:val="0030649F"/>
    <w:pPr>
      <w:spacing w:before="100" w:beforeAutospacing="1" w:after="100" w:afterAutospacing="1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71">
    <w:name w:val="xl71"/>
    <w:basedOn w:val="Normal"/>
    <w:rsid w:val="0030649F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fr-FR" w:eastAsia="fr-FR"/>
    </w:rPr>
  </w:style>
  <w:style w:type="paragraph" w:customStyle="1" w:styleId="xl72">
    <w:name w:val="xl72"/>
    <w:basedOn w:val="Normal"/>
    <w:rsid w:val="0030649F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fr-FR" w:eastAsia="fr-FR"/>
    </w:rPr>
  </w:style>
  <w:style w:type="paragraph" w:customStyle="1" w:styleId="xl73">
    <w:name w:val="xl73"/>
    <w:basedOn w:val="Normal"/>
    <w:rsid w:val="0030649F"/>
    <w:pP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fr-FR" w:eastAsia="fr-FR"/>
    </w:rPr>
  </w:style>
  <w:style w:type="paragraph" w:customStyle="1" w:styleId="xl74">
    <w:name w:val="xl74"/>
    <w:basedOn w:val="Normal"/>
    <w:rsid w:val="0030649F"/>
    <w:pP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fr-FR" w:eastAsia="fr-FR"/>
    </w:rPr>
  </w:style>
  <w:style w:type="paragraph" w:customStyle="1" w:styleId="xl75">
    <w:name w:val="xl75"/>
    <w:basedOn w:val="Normal"/>
    <w:rsid w:val="0030649F"/>
    <w:pP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fr-FR" w:eastAsia="fr-FR"/>
    </w:rPr>
  </w:style>
  <w:style w:type="paragraph" w:customStyle="1" w:styleId="xl76">
    <w:name w:val="xl76"/>
    <w:basedOn w:val="Normal"/>
    <w:rsid w:val="0030649F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val="fr-FR" w:eastAsia="fr-FR"/>
    </w:rPr>
  </w:style>
  <w:style w:type="paragraph" w:customStyle="1" w:styleId="xl77">
    <w:name w:val="xl77"/>
    <w:basedOn w:val="Normal"/>
    <w:rsid w:val="0030649F"/>
    <w:pP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  <w:lang w:val="fr-FR" w:eastAsia="fr-FR"/>
    </w:rPr>
  </w:style>
  <w:style w:type="paragraph" w:customStyle="1" w:styleId="xl78">
    <w:name w:val="xl78"/>
    <w:basedOn w:val="Normal"/>
    <w:rsid w:val="0030649F"/>
    <w:pP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  <w:lang w:val="fr-FR" w:eastAsia="fr-FR"/>
    </w:rPr>
  </w:style>
  <w:style w:type="paragraph" w:customStyle="1" w:styleId="xl79">
    <w:name w:val="xl79"/>
    <w:basedOn w:val="Normal"/>
    <w:rsid w:val="0030649F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80">
    <w:name w:val="xl80"/>
    <w:basedOn w:val="Normal"/>
    <w:rsid w:val="0030649F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81">
    <w:name w:val="xl81"/>
    <w:basedOn w:val="Normal"/>
    <w:rsid w:val="0030649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82">
    <w:name w:val="xl82"/>
    <w:basedOn w:val="Normal"/>
    <w:rsid w:val="0030649F"/>
    <w:pPr>
      <w:spacing w:before="100" w:beforeAutospacing="1" w:after="100" w:afterAutospacing="1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83">
    <w:name w:val="xl83"/>
    <w:basedOn w:val="Normal"/>
    <w:rsid w:val="0030649F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84">
    <w:name w:val="xl84"/>
    <w:basedOn w:val="Normal"/>
    <w:rsid w:val="0030649F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val="fr-FR" w:eastAsia="fr-FR"/>
    </w:rPr>
  </w:style>
  <w:style w:type="paragraph" w:customStyle="1" w:styleId="xl85">
    <w:name w:val="xl85"/>
    <w:basedOn w:val="Normal"/>
    <w:rsid w:val="0030649F"/>
    <w:pPr>
      <w:spacing w:before="100" w:beforeAutospacing="1" w:after="100" w:afterAutospacing="1"/>
      <w:jc w:val="center"/>
    </w:pPr>
    <w:rPr>
      <w:rFonts w:ascii="Arial" w:hAnsi="Arial" w:cs="Arial"/>
      <w:color w:val="0000FF"/>
      <w:sz w:val="18"/>
      <w:szCs w:val="18"/>
      <w:lang w:val="fr-FR" w:eastAsia="fr-FR"/>
    </w:rPr>
  </w:style>
  <w:style w:type="paragraph" w:customStyle="1" w:styleId="xl86">
    <w:name w:val="xl86"/>
    <w:basedOn w:val="Normal"/>
    <w:rsid w:val="0030649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val="fr-FR" w:eastAsia="fr-FR"/>
    </w:rPr>
  </w:style>
  <w:style w:type="paragraph" w:customStyle="1" w:styleId="xl87">
    <w:name w:val="xl87"/>
    <w:basedOn w:val="Normal"/>
    <w:rsid w:val="0030649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8"/>
      <w:szCs w:val="18"/>
      <w:lang w:val="fr-FR" w:eastAsia="fr-FR"/>
    </w:rPr>
  </w:style>
  <w:style w:type="paragraph" w:customStyle="1" w:styleId="xl88">
    <w:name w:val="xl88"/>
    <w:basedOn w:val="Normal"/>
    <w:rsid w:val="0030649F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val="fr-FR" w:eastAsia="fr-FR"/>
    </w:rPr>
  </w:style>
  <w:style w:type="paragraph" w:customStyle="1" w:styleId="xl89">
    <w:name w:val="xl89"/>
    <w:basedOn w:val="Normal"/>
    <w:rsid w:val="0030649F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u w:val="single"/>
      <w:lang w:val="fr-FR" w:eastAsia="fr-FR"/>
    </w:rPr>
  </w:style>
  <w:style w:type="paragraph" w:customStyle="1" w:styleId="xl90">
    <w:name w:val="xl90"/>
    <w:basedOn w:val="Normal"/>
    <w:rsid w:val="0030649F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91">
    <w:name w:val="xl91"/>
    <w:basedOn w:val="Normal"/>
    <w:rsid w:val="0030649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92">
    <w:name w:val="xl92"/>
    <w:basedOn w:val="Normal"/>
    <w:rsid w:val="0030649F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93">
    <w:name w:val="xl93"/>
    <w:basedOn w:val="Normal"/>
    <w:rsid w:val="0030649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94">
    <w:name w:val="xl94"/>
    <w:basedOn w:val="Normal"/>
    <w:rsid w:val="0030649F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95">
    <w:name w:val="xl95"/>
    <w:basedOn w:val="Normal"/>
    <w:rsid w:val="0030649F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96">
    <w:name w:val="xl96"/>
    <w:basedOn w:val="Normal"/>
    <w:rsid w:val="0030649F"/>
    <w:pPr>
      <w:spacing w:before="100" w:beforeAutospacing="1" w:after="100" w:afterAutospacing="1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97">
    <w:name w:val="xl97"/>
    <w:basedOn w:val="Normal"/>
    <w:rsid w:val="0030649F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98">
    <w:name w:val="xl98"/>
    <w:basedOn w:val="Normal"/>
    <w:rsid w:val="0030649F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  <w:lang w:val="fr-FR" w:eastAsia="fr-FR"/>
    </w:rPr>
  </w:style>
  <w:style w:type="paragraph" w:customStyle="1" w:styleId="xl99">
    <w:name w:val="xl99"/>
    <w:basedOn w:val="Normal"/>
    <w:rsid w:val="0030649F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100">
    <w:name w:val="xl100"/>
    <w:basedOn w:val="Normal"/>
    <w:rsid w:val="0030649F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101">
    <w:name w:val="xl101"/>
    <w:basedOn w:val="Normal"/>
    <w:rsid w:val="0030649F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fr-FR" w:eastAsia="fr-FR"/>
    </w:rPr>
  </w:style>
  <w:style w:type="paragraph" w:customStyle="1" w:styleId="xl102">
    <w:name w:val="xl102"/>
    <w:basedOn w:val="Normal"/>
    <w:rsid w:val="0030649F"/>
    <w:pPr>
      <w:spacing w:before="100" w:beforeAutospacing="1" w:after="100" w:afterAutospacing="1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103">
    <w:name w:val="xl103"/>
    <w:basedOn w:val="Normal"/>
    <w:rsid w:val="0030649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  <w:lang w:val="fr-FR" w:eastAsia="fr-FR"/>
    </w:rPr>
  </w:style>
  <w:style w:type="paragraph" w:customStyle="1" w:styleId="xl104">
    <w:name w:val="xl104"/>
    <w:basedOn w:val="Normal"/>
    <w:rsid w:val="0030649F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105">
    <w:name w:val="xl105"/>
    <w:basedOn w:val="Normal"/>
    <w:rsid w:val="0030649F"/>
    <w:pPr>
      <w:spacing w:before="100" w:beforeAutospacing="1" w:after="100" w:afterAutospacing="1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106">
    <w:name w:val="xl106"/>
    <w:basedOn w:val="Normal"/>
    <w:rsid w:val="0030649F"/>
    <w:pPr>
      <w:spacing w:before="100" w:beforeAutospacing="1" w:after="100" w:afterAutospacing="1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107">
    <w:name w:val="xl107"/>
    <w:basedOn w:val="Normal"/>
    <w:rsid w:val="0030649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108">
    <w:name w:val="xl108"/>
    <w:basedOn w:val="Normal"/>
    <w:rsid w:val="0030649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fr-FR" w:eastAsia="fr-FR"/>
    </w:rPr>
  </w:style>
  <w:style w:type="paragraph" w:customStyle="1" w:styleId="xl109">
    <w:name w:val="xl109"/>
    <w:basedOn w:val="Normal"/>
    <w:rsid w:val="0030649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fr-FR" w:eastAsia="fr-FR"/>
    </w:rPr>
  </w:style>
  <w:style w:type="paragraph" w:customStyle="1" w:styleId="xl110">
    <w:name w:val="xl110"/>
    <w:basedOn w:val="Normal"/>
    <w:rsid w:val="0030649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  <w:lang w:val="fr-FR" w:eastAsia="fr-FR"/>
    </w:rPr>
  </w:style>
  <w:style w:type="paragraph" w:customStyle="1" w:styleId="xl111">
    <w:name w:val="xl111"/>
    <w:basedOn w:val="Normal"/>
    <w:rsid w:val="0030649F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u w:val="single"/>
      <w:lang w:val="fr-FR" w:eastAsia="fr-FR"/>
    </w:rPr>
  </w:style>
  <w:style w:type="paragraph" w:customStyle="1" w:styleId="xl112">
    <w:name w:val="xl112"/>
    <w:basedOn w:val="Normal"/>
    <w:rsid w:val="0030649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  <w:u w:val="single"/>
      <w:lang w:val="fr-FR" w:eastAsia="fr-FR"/>
    </w:rPr>
  </w:style>
  <w:style w:type="paragraph" w:customStyle="1" w:styleId="xl113">
    <w:name w:val="xl113"/>
    <w:basedOn w:val="Normal"/>
    <w:rsid w:val="0030649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fr-FR" w:eastAsia="fr-FR"/>
    </w:rPr>
  </w:style>
  <w:style w:type="paragraph" w:customStyle="1" w:styleId="xl114">
    <w:name w:val="xl114"/>
    <w:basedOn w:val="Normal"/>
    <w:rsid w:val="0030649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115">
    <w:name w:val="xl115"/>
    <w:basedOn w:val="Normal"/>
    <w:rsid w:val="0030649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fr-FR" w:eastAsia="fr-FR"/>
    </w:rPr>
  </w:style>
  <w:style w:type="paragraph" w:customStyle="1" w:styleId="xl116">
    <w:name w:val="xl116"/>
    <w:basedOn w:val="Normal"/>
    <w:rsid w:val="0030649F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fr-FR" w:eastAsia="fr-FR"/>
    </w:rPr>
  </w:style>
  <w:style w:type="paragraph" w:customStyle="1" w:styleId="xl117">
    <w:name w:val="xl117"/>
    <w:basedOn w:val="Normal"/>
    <w:rsid w:val="0030649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u w:val="single"/>
      <w:lang w:val="fr-FR" w:eastAsia="fr-FR"/>
    </w:rPr>
  </w:style>
  <w:style w:type="paragraph" w:customStyle="1" w:styleId="xl118">
    <w:name w:val="xl118"/>
    <w:basedOn w:val="Normal"/>
    <w:rsid w:val="0030649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r-FR" w:eastAsia="fr-FR"/>
    </w:rPr>
  </w:style>
  <w:style w:type="paragraph" w:customStyle="1" w:styleId="xl119">
    <w:name w:val="xl119"/>
    <w:basedOn w:val="Normal"/>
    <w:rsid w:val="0030649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r-FR" w:eastAsia="fr-FR"/>
    </w:rPr>
  </w:style>
  <w:style w:type="paragraph" w:customStyle="1" w:styleId="xl120">
    <w:name w:val="xl120"/>
    <w:basedOn w:val="Normal"/>
    <w:rsid w:val="0030649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  <w:lang w:val="fr-FR" w:eastAsia="fr-FR"/>
    </w:rPr>
  </w:style>
  <w:style w:type="paragraph" w:customStyle="1" w:styleId="xl121">
    <w:name w:val="xl121"/>
    <w:basedOn w:val="Normal"/>
    <w:rsid w:val="0030649F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calusr\Desktop\WP\Budget_%202021-2023_proposed.V0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calusr\Desktop\WP\Budget_%202021-2023_proposed.V0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calusr\Desktop\WP\Budget_%202021-2023_proposed.V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CHAPTER I PERSONNEL COSTS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400" b="0" i="0" u="none" strike="noStrike" baseline="0">
                <a:effectLst/>
              </a:rPr>
              <a:t>(</a:t>
            </a:r>
            <a:r>
              <a:rPr lang="en-US" sz="1400" b="0" i="0" u="none" strike="noStrike" baseline="0">
                <a:effectLst/>
              </a:rPr>
              <a:t>2021-2023:  </a:t>
            </a:r>
            <a:r>
              <a:rPr lang="fr-FR" sz="1400" b="0" i="0" u="none" strike="noStrike" baseline="0">
                <a:effectLst/>
              </a:rPr>
              <a:t>8 400 000) </a:t>
            </a:r>
            <a:endParaRPr lang="fr-FR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'[Budget_ 2021-2023_proposed.V01.xls]pie'!$A$12:$A$15</c:f>
              <c:strCache>
                <c:ptCount val="4"/>
                <c:pt idx="0">
                  <c:v>Salaries and allowances</c:v>
                </c:pt>
                <c:pt idx="1">
                  <c:v>Medical and insurance</c:v>
                </c:pt>
                <c:pt idx="2">
                  <c:v>Payment to retirement schemes</c:v>
                </c:pt>
                <c:pt idx="3">
                  <c:v>Miscellaneous</c:v>
                </c:pt>
              </c:strCache>
            </c:strRef>
          </c:cat>
          <c:val>
            <c:numRef>
              <c:f>'[Budget_ 2021-2023_proposed.V01.xls]pie'!$B$12:$B$15</c:f>
              <c:numCache>
                <c:formatCode>#,##0_);\(#,##0\)</c:formatCode>
                <c:ptCount val="4"/>
                <c:pt idx="0">
                  <c:v>6145000</c:v>
                </c:pt>
                <c:pt idx="1">
                  <c:v>968000</c:v>
                </c:pt>
                <c:pt idx="2">
                  <c:v>1254000</c:v>
                </c:pt>
                <c:pt idx="3">
                  <c:v>33000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'[Budget_ 2021-2023_proposed.V01.xls]pie'!$A$12:$A$15</c:f>
              <c:strCache>
                <c:ptCount val="4"/>
                <c:pt idx="0">
                  <c:v>Salaries and allowances</c:v>
                </c:pt>
                <c:pt idx="1">
                  <c:v>Medical and insurance</c:v>
                </c:pt>
                <c:pt idx="2">
                  <c:v>Payment to retirement schemes</c:v>
                </c:pt>
                <c:pt idx="3">
                  <c:v>Miscellaneous</c:v>
                </c:pt>
              </c:strCache>
            </c:strRef>
          </c:cat>
          <c:val>
            <c:numRef>
              <c:f>'[Budget_ 2021-2023_proposed.V01.xls]pie'!$C$12:$C$15</c:f>
              <c:numCache>
                <c:formatCode>0%</c:formatCode>
                <c:ptCount val="4"/>
                <c:pt idx="0">
                  <c:v>0.731547619047619</c:v>
                </c:pt>
                <c:pt idx="1">
                  <c:v>0.11523809523809524</c:v>
                </c:pt>
                <c:pt idx="2">
                  <c:v>0.1492857142857143</c:v>
                </c:pt>
                <c:pt idx="3">
                  <c:v>3.9285714285714288E-3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485600407239327"/>
          <c:y val="0.24336422548951289"/>
          <c:w val="0.25339861363483412"/>
          <c:h val="0.72787645460246675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CHAPTER III  CAPITAL EXPENDITURE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400" b="0" i="0" u="none" strike="noStrike" baseline="0">
                <a:effectLst/>
              </a:rPr>
              <a:t>(</a:t>
            </a:r>
            <a:r>
              <a:rPr lang="en-US" sz="1400" b="0" i="0" u="none" strike="noStrike" baseline="0">
                <a:effectLst/>
              </a:rPr>
              <a:t>2021-2023:  </a:t>
            </a:r>
            <a:r>
              <a:rPr lang="fr-FR" sz="1400" b="0" i="0" u="none" strike="noStrike" baseline="0">
                <a:effectLst/>
              </a:rPr>
              <a:t>168 000)</a:t>
            </a:r>
            <a:endParaRPr lang="fr-FR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'[Budget_ 2021-2023_proposed.V01.xls]pie'!$A$26:$A$29</c:f>
              <c:strCache>
                <c:ptCount val="4"/>
                <c:pt idx="0">
                  <c:v>IT Equipment</c:v>
                </c:pt>
                <c:pt idx="1">
                  <c:v>Furniture and other equipment</c:v>
                </c:pt>
                <c:pt idx="2">
                  <c:v>Depreciation</c:v>
                </c:pt>
                <c:pt idx="3">
                  <c:v>Publication and binding</c:v>
                </c:pt>
              </c:strCache>
            </c:strRef>
          </c:cat>
          <c:val>
            <c:numRef>
              <c:f>'[Budget_ 2021-2023_proposed.V01.xls]pie'!$B$26:$B$29</c:f>
              <c:numCache>
                <c:formatCode>#,##0_);\(#,##0\)</c:formatCode>
                <c:ptCount val="4"/>
                <c:pt idx="0">
                  <c:v>75000</c:v>
                </c:pt>
                <c:pt idx="1">
                  <c:v>45000</c:v>
                </c:pt>
                <c:pt idx="2">
                  <c:v>45000</c:v>
                </c:pt>
                <c:pt idx="3">
                  <c:v>3000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'[Budget_ 2021-2023_proposed.V01.xls]pie'!$A$26:$A$29</c:f>
              <c:strCache>
                <c:ptCount val="4"/>
                <c:pt idx="0">
                  <c:v>IT Equipment</c:v>
                </c:pt>
                <c:pt idx="1">
                  <c:v>Furniture and other equipment</c:v>
                </c:pt>
                <c:pt idx="2">
                  <c:v>Depreciation</c:v>
                </c:pt>
                <c:pt idx="3">
                  <c:v>Publication and binding</c:v>
                </c:pt>
              </c:strCache>
            </c:strRef>
          </c:cat>
          <c:val>
            <c:numRef>
              <c:f>'[Budget_ 2021-2023_proposed.V01.xls]pie'!$C$26:$C$29</c:f>
              <c:numCache>
                <c:formatCode>0%</c:formatCode>
                <c:ptCount val="4"/>
                <c:pt idx="0">
                  <c:v>0.44642857142857145</c:v>
                </c:pt>
                <c:pt idx="1">
                  <c:v>0.26785714285714285</c:v>
                </c:pt>
                <c:pt idx="2">
                  <c:v>0.26785714285714285</c:v>
                </c:pt>
                <c:pt idx="3">
                  <c:v>1.7857142857142856E-2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193362193362189"/>
          <c:y val="0.23555590551181102"/>
          <c:w val="0.31168853893263343"/>
          <c:h val="0.7355555555555555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CHAPTER IV ALLOCATION TO FUNDS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400" b="0" i="0" u="none" strike="noStrike" baseline="0">
                <a:effectLst/>
              </a:rPr>
              <a:t>(</a:t>
            </a:r>
            <a:r>
              <a:rPr lang="en-US" sz="1400" b="0" i="0" u="none" strike="noStrike" baseline="0">
                <a:effectLst/>
              </a:rPr>
              <a:t>2021-2023:  </a:t>
            </a:r>
            <a:r>
              <a:rPr lang="fr-FR" sz="1400" b="0" i="0" u="none" strike="noStrike" baseline="0">
                <a:effectLst/>
              </a:rPr>
              <a:t>469 600) </a:t>
            </a:r>
            <a:endParaRPr lang="fr-FR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'[Budget_ 2021-2023_proposed.V01.xls]pie'!$A$33:$A$37</c:f>
              <c:strCache>
                <c:ptCount val="5"/>
                <c:pt idx="0">
                  <c:v>GEBCO Fund </c:v>
                </c:pt>
                <c:pt idx="1">
                  <c:v>GEBCO SCUFN Gazetter</c:v>
                </c:pt>
                <c:pt idx="2">
                  <c:v>Assembly Fund </c:v>
                </c:pt>
                <c:pt idx="3">
                  <c:v>Capacity Building Fund</c:v>
                </c:pt>
                <c:pt idx="4">
                  <c:v>Special Project Fund</c:v>
                </c:pt>
              </c:strCache>
            </c:strRef>
          </c:cat>
          <c:val>
            <c:numRef>
              <c:f>'[Budget_ 2021-2023_proposed.V01.xls]pie'!$B$33:$B$37</c:f>
              <c:numCache>
                <c:formatCode>#,##0_);\(#,##0\)</c:formatCode>
                <c:ptCount val="5"/>
                <c:pt idx="0">
                  <c:v>24600</c:v>
                </c:pt>
                <c:pt idx="1">
                  <c:v>30000</c:v>
                </c:pt>
                <c:pt idx="2">
                  <c:v>60000</c:v>
                </c:pt>
                <c:pt idx="3">
                  <c:v>275000</c:v>
                </c:pt>
                <c:pt idx="4">
                  <c:v>80000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'[Budget_ 2021-2023_proposed.V01.xls]pie'!$A$33:$A$37</c:f>
              <c:strCache>
                <c:ptCount val="5"/>
                <c:pt idx="0">
                  <c:v>GEBCO Fund </c:v>
                </c:pt>
                <c:pt idx="1">
                  <c:v>GEBCO SCUFN Gazetter</c:v>
                </c:pt>
                <c:pt idx="2">
                  <c:v>Assembly Fund </c:v>
                </c:pt>
                <c:pt idx="3">
                  <c:v>Capacity Building Fund</c:v>
                </c:pt>
                <c:pt idx="4">
                  <c:v>Special Project Fund</c:v>
                </c:pt>
              </c:strCache>
            </c:strRef>
          </c:cat>
          <c:val>
            <c:numRef>
              <c:f>'[Budget_ 2021-2023_proposed.V01.xls]pie'!$C$33:$C$37</c:f>
              <c:numCache>
                <c:formatCode>0%</c:formatCode>
                <c:ptCount val="5"/>
                <c:pt idx="0">
                  <c:v>5.2385008517887563E-2</c:v>
                </c:pt>
                <c:pt idx="1">
                  <c:v>6.388415672913117E-2</c:v>
                </c:pt>
                <c:pt idx="2">
                  <c:v>0.12776831345826234</c:v>
                </c:pt>
                <c:pt idx="3">
                  <c:v>0.58560477001703581</c:v>
                </c:pt>
                <c:pt idx="4">
                  <c:v>0.17035775127768313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8425436116065599"/>
          <c:y val="0.22295979558846543"/>
          <c:w val="0.34806760342802451"/>
          <c:h val="0.7483447184995915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8AE31-666B-4A58-B94D-B02BC8CC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1542</Words>
  <Characters>8794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Hydrographic Bureau</Company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Ward</dc:creator>
  <cp:lastModifiedBy>DTech</cp:lastModifiedBy>
  <cp:revision>2</cp:revision>
  <cp:lastPrinted>2017-07-20T13:27:00Z</cp:lastPrinted>
  <dcterms:created xsi:type="dcterms:W3CDTF">2019-08-12T09:53:00Z</dcterms:created>
  <dcterms:modified xsi:type="dcterms:W3CDTF">2019-08-12T09:53:00Z</dcterms:modified>
</cp:coreProperties>
</file>