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4F" w:rsidRPr="00A53AF7" w:rsidRDefault="00C30683" w:rsidP="00E8169B">
      <w:pPr>
        <w:widowControl w:val="0"/>
        <w:autoSpaceDE w:val="0"/>
        <w:autoSpaceDN w:val="0"/>
        <w:adjustRightInd w:val="0"/>
        <w:spacing w:after="0" w:line="240" w:lineRule="auto"/>
        <w:jc w:val="center"/>
        <w:rPr>
          <w:rFonts w:ascii="Times New Roman" w:hAnsi="Times New Roman"/>
          <w:b/>
          <w:bCs/>
        </w:rPr>
      </w:pPr>
      <w:r w:rsidRPr="00A53AF7">
        <w:rPr>
          <w:rFonts w:ascii="Times New Roman" w:hAnsi="Times New Roman"/>
          <w:b/>
          <w:bCs/>
          <w:spacing w:val="2"/>
        </w:rPr>
        <w:t>S</w:t>
      </w:r>
      <w:r w:rsidRPr="00A53AF7">
        <w:rPr>
          <w:rFonts w:ascii="Times New Roman" w:hAnsi="Times New Roman"/>
          <w:b/>
          <w:bCs/>
          <w:spacing w:val="1"/>
        </w:rPr>
        <w:t>E</w:t>
      </w:r>
      <w:r w:rsidRPr="00A53AF7">
        <w:rPr>
          <w:rFonts w:ascii="Times New Roman" w:hAnsi="Times New Roman"/>
          <w:b/>
          <w:bCs/>
          <w:spacing w:val="-1"/>
        </w:rPr>
        <w:t>V</w:t>
      </w:r>
      <w:r w:rsidRPr="00A53AF7">
        <w:rPr>
          <w:rFonts w:ascii="Times New Roman" w:hAnsi="Times New Roman"/>
          <w:b/>
          <w:bCs/>
          <w:spacing w:val="1"/>
        </w:rPr>
        <w:t>E</w:t>
      </w:r>
      <w:r w:rsidRPr="00A53AF7">
        <w:rPr>
          <w:rFonts w:ascii="Times New Roman" w:hAnsi="Times New Roman"/>
          <w:b/>
          <w:bCs/>
          <w:spacing w:val="-6"/>
        </w:rPr>
        <w:t>N</w:t>
      </w:r>
      <w:r w:rsidRPr="00A53AF7">
        <w:rPr>
          <w:rFonts w:ascii="Times New Roman" w:hAnsi="Times New Roman"/>
          <w:b/>
          <w:bCs/>
          <w:spacing w:val="1"/>
        </w:rPr>
        <w:t>T</w:t>
      </w:r>
      <w:r w:rsidRPr="00A53AF7">
        <w:rPr>
          <w:rFonts w:ascii="Times New Roman" w:hAnsi="Times New Roman"/>
          <w:b/>
          <w:bCs/>
        </w:rPr>
        <w:t>H</w:t>
      </w:r>
      <w:r w:rsidRPr="00A53AF7">
        <w:rPr>
          <w:rFonts w:ascii="Times New Roman" w:hAnsi="Times New Roman"/>
          <w:b/>
          <w:bCs/>
          <w:spacing w:val="-1"/>
        </w:rPr>
        <w:t xml:space="preserve"> </w:t>
      </w:r>
      <w:r w:rsidRPr="00A53AF7">
        <w:rPr>
          <w:rFonts w:ascii="Times New Roman" w:hAnsi="Times New Roman"/>
          <w:b/>
          <w:bCs/>
          <w:spacing w:val="-2"/>
        </w:rPr>
        <w:t>M</w:t>
      </w:r>
      <w:r w:rsidRPr="00A53AF7">
        <w:rPr>
          <w:rFonts w:ascii="Times New Roman" w:hAnsi="Times New Roman"/>
          <w:b/>
          <w:bCs/>
          <w:spacing w:val="1"/>
        </w:rPr>
        <w:t>E</w:t>
      </w:r>
      <w:r w:rsidRPr="00A53AF7">
        <w:rPr>
          <w:rFonts w:ascii="Times New Roman" w:hAnsi="Times New Roman"/>
          <w:b/>
          <w:bCs/>
          <w:spacing w:val="-3"/>
        </w:rPr>
        <w:t>E</w:t>
      </w:r>
      <w:r w:rsidRPr="00A53AF7">
        <w:rPr>
          <w:rFonts w:ascii="Times New Roman" w:hAnsi="Times New Roman"/>
          <w:b/>
          <w:bCs/>
          <w:spacing w:val="1"/>
        </w:rPr>
        <w:t>T</w:t>
      </w:r>
      <w:r w:rsidRPr="00A53AF7">
        <w:rPr>
          <w:rFonts w:ascii="Times New Roman" w:hAnsi="Times New Roman"/>
          <w:b/>
          <w:bCs/>
        </w:rPr>
        <w:t>ING</w:t>
      </w:r>
      <w:r w:rsidRPr="00A53AF7">
        <w:rPr>
          <w:rFonts w:ascii="Times New Roman" w:hAnsi="Times New Roman"/>
          <w:b/>
          <w:bCs/>
          <w:spacing w:val="-2"/>
        </w:rPr>
        <w:t xml:space="preserve"> </w:t>
      </w:r>
      <w:r w:rsidRPr="00A53AF7">
        <w:rPr>
          <w:rFonts w:ascii="Times New Roman" w:hAnsi="Times New Roman"/>
          <w:b/>
          <w:bCs/>
          <w:spacing w:val="1"/>
        </w:rPr>
        <w:t>O</w:t>
      </w:r>
      <w:r w:rsidRPr="00A53AF7">
        <w:rPr>
          <w:rFonts w:ascii="Times New Roman" w:hAnsi="Times New Roman"/>
          <w:b/>
          <w:bCs/>
        </w:rPr>
        <w:t>F</w:t>
      </w:r>
      <w:r w:rsidRPr="00A53AF7">
        <w:rPr>
          <w:rFonts w:ascii="Times New Roman" w:hAnsi="Times New Roman"/>
          <w:b/>
          <w:bCs/>
          <w:spacing w:val="-3"/>
        </w:rPr>
        <w:t xml:space="preserve"> </w:t>
      </w:r>
      <w:r w:rsidRPr="00A53AF7">
        <w:rPr>
          <w:rFonts w:ascii="Times New Roman" w:hAnsi="Times New Roman"/>
          <w:b/>
          <w:bCs/>
          <w:spacing w:val="1"/>
        </w:rPr>
        <w:t>T</w:t>
      </w:r>
      <w:r w:rsidRPr="00A53AF7">
        <w:rPr>
          <w:rFonts w:ascii="Times New Roman" w:hAnsi="Times New Roman"/>
          <w:b/>
          <w:bCs/>
          <w:spacing w:val="-4"/>
        </w:rPr>
        <w:t>H</w:t>
      </w:r>
      <w:r w:rsidRPr="00A53AF7">
        <w:rPr>
          <w:rFonts w:ascii="Times New Roman" w:hAnsi="Times New Roman"/>
          <w:b/>
          <w:bCs/>
        </w:rPr>
        <w:t>E</w:t>
      </w:r>
      <w:r w:rsidRPr="00A53AF7">
        <w:rPr>
          <w:rFonts w:ascii="Times New Roman" w:hAnsi="Times New Roman"/>
          <w:b/>
          <w:bCs/>
          <w:spacing w:val="4"/>
        </w:rPr>
        <w:t xml:space="preserve"> </w:t>
      </w:r>
      <w:r w:rsidRPr="00A53AF7">
        <w:rPr>
          <w:rFonts w:ascii="Times New Roman" w:hAnsi="Times New Roman"/>
          <w:b/>
          <w:bCs/>
          <w:spacing w:val="-4"/>
        </w:rPr>
        <w:t>I</w:t>
      </w:r>
      <w:r w:rsidRPr="00A53AF7">
        <w:rPr>
          <w:rFonts w:ascii="Times New Roman" w:hAnsi="Times New Roman"/>
          <w:b/>
          <w:bCs/>
          <w:spacing w:val="1"/>
        </w:rPr>
        <w:t>H</w:t>
      </w:r>
      <w:r w:rsidRPr="00A53AF7">
        <w:rPr>
          <w:rFonts w:ascii="Times New Roman" w:hAnsi="Times New Roman"/>
          <w:b/>
          <w:bCs/>
        </w:rPr>
        <w:t>O</w:t>
      </w:r>
      <w:r w:rsidRPr="00A53AF7">
        <w:rPr>
          <w:rFonts w:ascii="Times New Roman" w:hAnsi="Times New Roman"/>
          <w:b/>
          <w:bCs/>
          <w:spacing w:val="3"/>
        </w:rPr>
        <w:t xml:space="preserve"> </w:t>
      </w:r>
      <w:r w:rsidRPr="00A53AF7">
        <w:rPr>
          <w:rFonts w:ascii="Times New Roman" w:hAnsi="Times New Roman"/>
          <w:b/>
          <w:bCs/>
        </w:rPr>
        <w:t>IN</w:t>
      </w:r>
      <w:r w:rsidRPr="00A53AF7">
        <w:rPr>
          <w:rFonts w:ascii="Times New Roman" w:hAnsi="Times New Roman"/>
          <w:b/>
          <w:bCs/>
          <w:spacing w:val="-4"/>
        </w:rPr>
        <w:t>T</w:t>
      </w:r>
      <w:r w:rsidRPr="00A53AF7">
        <w:rPr>
          <w:rFonts w:ascii="Times New Roman" w:hAnsi="Times New Roman"/>
          <w:b/>
          <w:bCs/>
          <w:spacing w:val="1"/>
        </w:rPr>
        <w:t>E</w:t>
      </w:r>
      <w:r w:rsidRPr="00A53AF7">
        <w:rPr>
          <w:rFonts w:ascii="Times New Roman" w:hAnsi="Times New Roman"/>
          <w:b/>
          <w:bCs/>
          <w:spacing w:val="-1"/>
        </w:rPr>
        <w:t>R</w:t>
      </w:r>
      <w:r w:rsidRPr="00A53AF7">
        <w:rPr>
          <w:rFonts w:ascii="Times New Roman" w:hAnsi="Times New Roman"/>
          <w:b/>
          <w:bCs/>
          <w:spacing w:val="-2"/>
        </w:rPr>
        <w:t>-</w:t>
      </w:r>
      <w:r w:rsidRPr="00A53AF7">
        <w:rPr>
          <w:rFonts w:ascii="Times New Roman" w:hAnsi="Times New Roman"/>
          <w:b/>
          <w:bCs/>
          <w:spacing w:val="-1"/>
        </w:rPr>
        <w:t>R</w:t>
      </w:r>
      <w:r w:rsidRPr="00A53AF7">
        <w:rPr>
          <w:rFonts w:ascii="Times New Roman" w:hAnsi="Times New Roman"/>
          <w:b/>
          <w:bCs/>
          <w:spacing w:val="1"/>
        </w:rPr>
        <w:t>E</w:t>
      </w:r>
      <w:r w:rsidRPr="00A53AF7">
        <w:rPr>
          <w:rFonts w:ascii="Times New Roman" w:hAnsi="Times New Roman"/>
          <w:b/>
          <w:bCs/>
          <w:spacing w:val="-4"/>
        </w:rPr>
        <w:t>G</w:t>
      </w:r>
      <w:r w:rsidRPr="00A53AF7">
        <w:rPr>
          <w:rFonts w:ascii="Times New Roman" w:hAnsi="Times New Roman"/>
          <w:b/>
          <w:bCs/>
        </w:rPr>
        <w:t>I</w:t>
      </w:r>
      <w:r w:rsidRPr="00A53AF7">
        <w:rPr>
          <w:rFonts w:ascii="Times New Roman" w:hAnsi="Times New Roman"/>
          <w:b/>
          <w:bCs/>
          <w:spacing w:val="1"/>
        </w:rPr>
        <w:t>O</w:t>
      </w:r>
      <w:r w:rsidRPr="00A53AF7">
        <w:rPr>
          <w:rFonts w:ascii="Times New Roman" w:hAnsi="Times New Roman"/>
          <w:b/>
          <w:bCs/>
          <w:spacing w:val="-1"/>
        </w:rPr>
        <w:t>NA</w:t>
      </w:r>
      <w:r w:rsidRPr="00A53AF7">
        <w:rPr>
          <w:rFonts w:ascii="Times New Roman" w:hAnsi="Times New Roman"/>
          <w:b/>
          <w:bCs/>
        </w:rPr>
        <w:t>L</w:t>
      </w:r>
      <w:r w:rsidRPr="00A53AF7">
        <w:rPr>
          <w:rFonts w:ascii="Times New Roman" w:hAnsi="Times New Roman"/>
          <w:b/>
          <w:bCs/>
          <w:spacing w:val="4"/>
        </w:rPr>
        <w:t xml:space="preserve"> </w:t>
      </w:r>
      <w:r w:rsidRPr="00A53AF7">
        <w:rPr>
          <w:rFonts w:ascii="Times New Roman" w:hAnsi="Times New Roman"/>
          <w:b/>
          <w:bCs/>
          <w:spacing w:val="-6"/>
        </w:rPr>
        <w:t>C</w:t>
      </w:r>
      <w:r w:rsidRPr="00A53AF7">
        <w:rPr>
          <w:rFonts w:ascii="Times New Roman" w:hAnsi="Times New Roman"/>
          <w:b/>
          <w:bCs/>
          <w:spacing w:val="1"/>
        </w:rPr>
        <w:t>OO</w:t>
      </w:r>
      <w:r w:rsidRPr="00A53AF7">
        <w:rPr>
          <w:rFonts w:ascii="Times New Roman" w:hAnsi="Times New Roman"/>
          <w:b/>
          <w:bCs/>
          <w:spacing w:val="-1"/>
        </w:rPr>
        <w:t>RD</w:t>
      </w:r>
      <w:r w:rsidRPr="00A53AF7">
        <w:rPr>
          <w:rFonts w:ascii="Times New Roman" w:hAnsi="Times New Roman"/>
          <w:b/>
          <w:bCs/>
        </w:rPr>
        <w:t>IN</w:t>
      </w:r>
      <w:r w:rsidRPr="00A53AF7">
        <w:rPr>
          <w:rFonts w:ascii="Times New Roman" w:hAnsi="Times New Roman"/>
          <w:b/>
          <w:bCs/>
          <w:spacing w:val="-2"/>
        </w:rPr>
        <w:t>A</w:t>
      </w:r>
      <w:r w:rsidRPr="00A53AF7">
        <w:rPr>
          <w:rFonts w:ascii="Times New Roman" w:hAnsi="Times New Roman"/>
          <w:b/>
          <w:bCs/>
          <w:spacing w:val="1"/>
        </w:rPr>
        <w:t>T</w:t>
      </w:r>
      <w:r w:rsidRPr="00A53AF7">
        <w:rPr>
          <w:rFonts w:ascii="Times New Roman" w:hAnsi="Times New Roman"/>
          <w:b/>
          <w:bCs/>
          <w:spacing w:val="-4"/>
        </w:rPr>
        <w:t>I</w:t>
      </w:r>
      <w:r w:rsidRPr="00A53AF7">
        <w:rPr>
          <w:rFonts w:ascii="Times New Roman" w:hAnsi="Times New Roman"/>
          <w:b/>
          <w:bCs/>
          <w:spacing w:val="1"/>
        </w:rPr>
        <w:t>O</w:t>
      </w:r>
      <w:r w:rsidRPr="00A53AF7">
        <w:rPr>
          <w:rFonts w:ascii="Times New Roman" w:hAnsi="Times New Roman"/>
          <w:b/>
          <w:bCs/>
        </w:rPr>
        <w:t>N</w:t>
      </w:r>
      <w:r w:rsidRPr="00A53AF7">
        <w:rPr>
          <w:rFonts w:ascii="Times New Roman" w:hAnsi="Times New Roman"/>
          <w:b/>
          <w:bCs/>
          <w:spacing w:val="1"/>
        </w:rPr>
        <w:t xml:space="preserve"> </w:t>
      </w:r>
      <w:r w:rsidRPr="00A53AF7">
        <w:rPr>
          <w:rFonts w:ascii="Times New Roman" w:hAnsi="Times New Roman"/>
          <w:b/>
          <w:bCs/>
          <w:spacing w:val="-1"/>
        </w:rPr>
        <w:t>C</w:t>
      </w:r>
      <w:r w:rsidRPr="00A53AF7">
        <w:rPr>
          <w:rFonts w:ascii="Times New Roman" w:hAnsi="Times New Roman"/>
          <w:b/>
          <w:bCs/>
          <w:spacing w:val="1"/>
        </w:rPr>
        <w:t>O</w:t>
      </w:r>
      <w:r w:rsidRPr="00A53AF7">
        <w:rPr>
          <w:rFonts w:ascii="Times New Roman" w:hAnsi="Times New Roman"/>
          <w:b/>
          <w:bCs/>
          <w:spacing w:val="-2"/>
        </w:rPr>
        <w:t>MM</w:t>
      </w:r>
      <w:r w:rsidRPr="00A53AF7">
        <w:rPr>
          <w:rFonts w:ascii="Times New Roman" w:hAnsi="Times New Roman"/>
          <w:b/>
          <w:bCs/>
        </w:rPr>
        <w:t>I</w:t>
      </w:r>
      <w:r w:rsidRPr="00A53AF7">
        <w:rPr>
          <w:rFonts w:ascii="Times New Roman" w:hAnsi="Times New Roman"/>
          <w:b/>
          <w:bCs/>
          <w:spacing w:val="-3"/>
        </w:rPr>
        <w:t>T</w:t>
      </w:r>
      <w:r w:rsidRPr="00A53AF7">
        <w:rPr>
          <w:rFonts w:ascii="Times New Roman" w:hAnsi="Times New Roman"/>
          <w:b/>
          <w:bCs/>
          <w:spacing w:val="1"/>
        </w:rPr>
        <w:t>T</w:t>
      </w:r>
      <w:r w:rsidRPr="00A53AF7">
        <w:rPr>
          <w:rFonts w:ascii="Times New Roman" w:hAnsi="Times New Roman"/>
          <w:b/>
          <w:bCs/>
          <w:spacing w:val="-3"/>
        </w:rPr>
        <w:t>E</w:t>
      </w:r>
      <w:r w:rsidR="00AA2D4F" w:rsidRPr="00A53AF7">
        <w:rPr>
          <w:rFonts w:ascii="Times New Roman" w:hAnsi="Times New Roman"/>
          <w:b/>
          <w:bCs/>
        </w:rPr>
        <w:t>E</w:t>
      </w:r>
    </w:p>
    <w:p w:rsidR="00C30683" w:rsidRPr="00A53AF7" w:rsidRDefault="00C30683" w:rsidP="00E8169B">
      <w:pPr>
        <w:widowControl w:val="0"/>
        <w:autoSpaceDE w:val="0"/>
        <w:autoSpaceDN w:val="0"/>
        <w:adjustRightInd w:val="0"/>
        <w:spacing w:after="0" w:line="240" w:lineRule="auto"/>
        <w:jc w:val="center"/>
        <w:rPr>
          <w:rFonts w:ascii="Times New Roman" w:hAnsi="Times New Roman"/>
          <w:lang w:val="es-ES"/>
        </w:rPr>
      </w:pPr>
      <w:r w:rsidRPr="00A53AF7">
        <w:rPr>
          <w:rFonts w:ascii="Times New Roman" w:hAnsi="Times New Roman"/>
          <w:b/>
          <w:bCs/>
          <w:lang w:val="es-ES"/>
        </w:rPr>
        <w:t>I</w:t>
      </w:r>
      <w:r w:rsidRPr="00A53AF7">
        <w:rPr>
          <w:rFonts w:ascii="Times New Roman" w:hAnsi="Times New Roman"/>
          <w:b/>
          <w:bCs/>
          <w:spacing w:val="1"/>
          <w:lang w:val="es-ES"/>
        </w:rPr>
        <w:t>HO</w:t>
      </w:r>
      <w:r w:rsidRPr="00A53AF7">
        <w:rPr>
          <w:rFonts w:ascii="Times New Roman" w:hAnsi="Times New Roman"/>
          <w:b/>
          <w:bCs/>
          <w:spacing w:val="-2"/>
          <w:lang w:val="es-ES"/>
        </w:rPr>
        <w:t>-</w:t>
      </w:r>
      <w:r w:rsidRPr="00A53AF7">
        <w:rPr>
          <w:rFonts w:ascii="Times New Roman" w:hAnsi="Times New Roman"/>
          <w:b/>
          <w:bCs/>
          <w:lang w:val="es-ES"/>
        </w:rPr>
        <w:t>IR</w:t>
      </w:r>
      <w:r w:rsidRPr="00A53AF7">
        <w:rPr>
          <w:rFonts w:ascii="Times New Roman" w:hAnsi="Times New Roman"/>
          <w:b/>
          <w:bCs/>
          <w:spacing w:val="-2"/>
          <w:lang w:val="es-ES"/>
        </w:rPr>
        <w:t>C</w:t>
      </w:r>
      <w:r w:rsidRPr="00A53AF7">
        <w:rPr>
          <w:rFonts w:ascii="Times New Roman" w:hAnsi="Times New Roman"/>
          <w:b/>
          <w:bCs/>
          <w:spacing w:val="-1"/>
          <w:lang w:val="es-ES"/>
        </w:rPr>
        <w:t>C</w:t>
      </w:r>
      <w:r w:rsidRPr="00A53AF7">
        <w:rPr>
          <w:rFonts w:ascii="Times New Roman" w:hAnsi="Times New Roman"/>
          <w:b/>
          <w:bCs/>
          <w:lang w:val="es-ES"/>
        </w:rPr>
        <w:t>7</w:t>
      </w:r>
    </w:p>
    <w:p w:rsidR="00C30683" w:rsidRPr="00A53AF7" w:rsidRDefault="00C30683" w:rsidP="00E8169B">
      <w:pPr>
        <w:widowControl w:val="0"/>
        <w:autoSpaceDE w:val="0"/>
        <w:autoSpaceDN w:val="0"/>
        <w:adjustRightInd w:val="0"/>
        <w:spacing w:after="0" w:line="240" w:lineRule="auto"/>
        <w:jc w:val="center"/>
        <w:rPr>
          <w:rFonts w:ascii="Times New Roman" w:hAnsi="Times New Roman"/>
          <w:lang w:val="es-ES"/>
        </w:rPr>
      </w:pPr>
      <w:r w:rsidRPr="00A53AF7">
        <w:rPr>
          <w:rFonts w:ascii="Times New Roman" w:hAnsi="Times New Roman"/>
          <w:b/>
          <w:bCs/>
          <w:spacing w:val="-2"/>
          <w:lang w:val="es-ES"/>
        </w:rPr>
        <w:t>M</w:t>
      </w:r>
      <w:r w:rsidRPr="00A53AF7">
        <w:rPr>
          <w:rFonts w:ascii="Times New Roman" w:hAnsi="Times New Roman"/>
          <w:b/>
          <w:bCs/>
          <w:spacing w:val="3"/>
          <w:lang w:val="es-ES"/>
        </w:rPr>
        <w:t>e</w:t>
      </w:r>
      <w:r w:rsidRPr="00A53AF7">
        <w:rPr>
          <w:rFonts w:ascii="Times New Roman" w:hAnsi="Times New Roman"/>
          <w:b/>
          <w:bCs/>
          <w:spacing w:val="-5"/>
          <w:lang w:val="es-ES"/>
        </w:rPr>
        <w:t>x</w:t>
      </w:r>
      <w:r w:rsidRPr="00A53AF7">
        <w:rPr>
          <w:rFonts w:ascii="Times New Roman" w:hAnsi="Times New Roman"/>
          <w:b/>
          <w:bCs/>
          <w:spacing w:val="1"/>
          <w:lang w:val="es-ES"/>
        </w:rPr>
        <w:t>i</w:t>
      </w:r>
      <w:r w:rsidRPr="00A53AF7">
        <w:rPr>
          <w:rFonts w:ascii="Times New Roman" w:hAnsi="Times New Roman"/>
          <w:b/>
          <w:bCs/>
          <w:spacing w:val="-2"/>
          <w:lang w:val="es-ES"/>
        </w:rPr>
        <w:t>c</w:t>
      </w:r>
      <w:r w:rsidRPr="00A53AF7">
        <w:rPr>
          <w:rFonts w:ascii="Times New Roman" w:hAnsi="Times New Roman"/>
          <w:b/>
          <w:bCs/>
          <w:lang w:val="es-ES"/>
        </w:rPr>
        <w:t>o</w:t>
      </w:r>
      <w:r w:rsidRPr="00A53AF7">
        <w:rPr>
          <w:rFonts w:ascii="Times New Roman" w:hAnsi="Times New Roman"/>
          <w:b/>
          <w:bCs/>
          <w:spacing w:val="2"/>
          <w:lang w:val="es-ES"/>
        </w:rPr>
        <w:t xml:space="preserve"> </w:t>
      </w:r>
      <w:r w:rsidRPr="00A53AF7">
        <w:rPr>
          <w:rFonts w:ascii="Times New Roman" w:hAnsi="Times New Roman"/>
          <w:b/>
          <w:bCs/>
          <w:spacing w:val="-1"/>
          <w:lang w:val="es-ES"/>
        </w:rPr>
        <w:t>C</w:t>
      </w:r>
      <w:r w:rsidRPr="00A53AF7">
        <w:rPr>
          <w:rFonts w:ascii="Times New Roman" w:hAnsi="Times New Roman"/>
          <w:b/>
          <w:bCs/>
          <w:spacing w:val="-4"/>
          <w:lang w:val="es-ES"/>
        </w:rPr>
        <w:t>i</w:t>
      </w:r>
      <w:r w:rsidRPr="00A53AF7">
        <w:rPr>
          <w:rFonts w:ascii="Times New Roman" w:hAnsi="Times New Roman"/>
          <w:b/>
          <w:bCs/>
          <w:spacing w:val="-2"/>
          <w:lang w:val="es-ES"/>
        </w:rPr>
        <w:t>t</w:t>
      </w:r>
      <w:r w:rsidRPr="00A53AF7">
        <w:rPr>
          <w:rFonts w:ascii="Times New Roman" w:hAnsi="Times New Roman"/>
          <w:b/>
          <w:bCs/>
          <w:lang w:val="es-ES"/>
        </w:rPr>
        <w:t>y,</w:t>
      </w:r>
      <w:r w:rsidRPr="00A53AF7">
        <w:rPr>
          <w:rFonts w:ascii="Times New Roman" w:hAnsi="Times New Roman"/>
          <w:b/>
          <w:bCs/>
          <w:spacing w:val="5"/>
          <w:lang w:val="es-ES"/>
        </w:rPr>
        <w:t xml:space="preserve"> </w:t>
      </w:r>
      <w:r w:rsidRPr="00A53AF7">
        <w:rPr>
          <w:rFonts w:ascii="Times New Roman" w:hAnsi="Times New Roman"/>
          <w:b/>
          <w:bCs/>
          <w:spacing w:val="-2"/>
          <w:lang w:val="es-ES"/>
        </w:rPr>
        <w:t>Me</w:t>
      </w:r>
      <w:r w:rsidRPr="00A53AF7">
        <w:rPr>
          <w:rFonts w:ascii="Times New Roman" w:hAnsi="Times New Roman"/>
          <w:b/>
          <w:bCs/>
          <w:lang w:val="es-ES"/>
        </w:rPr>
        <w:t>x</w:t>
      </w:r>
      <w:r w:rsidRPr="00A53AF7">
        <w:rPr>
          <w:rFonts w:ascii="Times New Roman" w:hAnsi="Times New Roman"/>
          <w:b/>
          <w:bCs/>
          <w:spacing w:val="-4"/>
          <w:lang w:val="es-ES"/>
        </w:rPr>
        <w:t>i</w:t>
      </w:r>
      <w:r w:rsidRPr="00A53AF7">
        <w:rPr>
          <w:rFonts w:ascii="Times New Roman" w:hAnsi="Times New Roman"/>
          <w:b/>
          <w:bCs/>
          <w:spacing w:val="-2"/>
          <w:lang w:val="es-ES"/>
        </w:rPr>
        <w:t>c</w:t>
      </w:r>
      <w:r w:rsidRPr="00A53AF7">
        <w:rPr>
          <w:rFonts w:ascii="Times New Roman" w:hAnsi="Times New Roman"/>
          <w:b/>
          <w:bCs/>
          <w:lang w:val="es-ES"/>
        </w:rPr>
        <w:t>o,</w:t>
      </w:r>
      <w:r w:rsidRPr="00A53AF7">
        <w:rPr>
          <w:rFonts w:ascii="Times New Roman" w:hAnsi="Times New Roman"/>
          <w:b/>
          <w:bCs/>
          <w:spacing w:val="5"/>
          <w:lang w:val="es-ES"/>
        </w:rPr>
        <w:t xml:space="preserve"> </w:t>
      </w:r>
      <w:r w:rsidRPr="00A53AF7">
        <w:rPr>
          <w:rFonts w:ascii="Times New Roman" w:hAnsi="Times New Roman"/>
          <w:b/>
          <w:bCs/>
          <w:lang w:val="es-ES"/>
        </w:rPr>
        <w:t>0</w:t>
      </w:r>
      <w:r w:rsidRPr="00A53AF7">
        <w:rPr>
          <w:rFonts w:ascii="Times New Roman" w:hAnsi="Times New Roman"/>
          <w:b/>
          <w:bCs/>
          <w:spacing w:val="2"/>
          <w:lang w:val="es-ES"/>
        </w:rPr>
        <w:t>1</w:t>
      </w:r>
      <w:r w:rsidRPr="00A53AF7">
        <w:rPr>
          <w:rFonts w:ascii="Times New Roman" w:hAnsi="Times New Roman"/>
          <w:b/>
          <w:bCs/>
          <w:spacing w:val="-2"/>
          <w:lang w:val="es-ES"/>
        </w:rPr>
        <w:t>-</w:t>
      </w:r>
      <w:r w:rsidRPr="00A53AF7">
        <w:rPr>
          <w:rFonts w:ascii="Times New Roman" w:hAnsi="Times New Roman"/>
          <w:b/>
          <w:bCs/>
          <w:lang w:val="es-ES"/>
        </w:rPr>
        <w:t>03</w:t>
      </w:r>
      <w:r w:rsidRPr="00A53AF7">
        <w:rPr>
          <w:rFonts w:ascii="Times New Roman" w:hAnsi="Times New Roman"/>
          <w:b/>
          <w:bCs/>
          <w:spacing w:val="2"/>
          <w:lang w:val="es-ES"/>
        </w:rPr>
        <w:t xml:space="preserve"> </w:t>
      </w:r>
      <w:r w:rsidRPr="00A53AF7">
        <w:rPr>
          <w:rFonts w:ascii="Times New Roman" w:hAnsi="Times New Roman"/>
          <w:b/>
          <w:bCs/>
          <w:lang w:val="es-ES"/>
        </w:rPr>
        <w:t>J</w:t>
      </w:r>
      <w:r w:rsidRPr="00A53AF7">
        <w:rPr>
          <w:rFonts w:ascii="Times New Roman" w:hAnsi="Times New Roman"/>
          <w:b/>
          <w:bCs/>
          <w:spacing w:val="-3"/>
          <w:lang w:val="es-ES"/>
        </w:rPr>
        <w:t>un</w:t>
      </w:r>
      <w:r w:rsidRPr="00A53AF7">
        <w:rPr>
          <w:rFonts w:ascii="Times New Roman" w:hAnsi="Times New Roman"/>
          <w:b/>
          <w:bCs/>
          <w:lang w:val="es-ES"/>
        </w:rPr>
        <w:t>e 2015</w:t>
      </w:r>
    </w:p>
    <w:p w:rsidR="00C30683" w:rsidRPr="00A53AF7" w:rsidRDefault="00C30683" w:rsidP="00E8169B">
      <w:pPr>
        <w:widowControl w:val="0"/>
        <w:autoSpaceDE w:val="0"/>
        <w:autoSpaceDN w:val="0"/>
        <w:adjustRightInd w:val="0"/>
        <w:spacing w:after="0" w:line="240" w:lineRule="auto"/>
        <w:jc w:val="center"/>
        <w:rPr>
          <w:rFonts w:ascii="Times New Roman" w:hAnsi="Times New Roman"/>
          <w:lang w:val="es-ES"/>
        </w:rPr>
      </w:pPr>
    </w:p>
    <w:p w:rsidR="001E335C" w:rsidRPr="00A53AF7" w:rsidRDefault="008C4E59" w:rsidP="008C4E59">
      <w:pPr>
        <w:widowControl w:val="0"/>
        <w:autoSpaceDE w:val="0"/>
        <w:autoSpaceDN w:val="0"/>
        <w:adjustRightInd w:val="0"/>
        <w:spacing w:after="0" w:line="240" w:lineRule="auto"/>
        <w:jc w:val="center"/>
        <w:rPr>
          <w:rFonts w:ascii="Times New Roman" w:hAnsi="Times New Roman"/>
          <w:b/>
          <w:bCs/>
          <w:u w:val="single"/>
        </w:rPr>
      </w:pPr>
      <w:r w:rsidRPr="00A53AF7">
        <w:rPr>
          <w:rFonts w:ascii="Times New Roman" w:hAnsi="Times New Roman"/>
          <w:b/>
          <w:bCs/>
          <w:spacing w:val="-1"/>
          <w:u w:val="single"/>
        </w:rPr>
        <w:t>LIST OF ACTIONS AND DECISIONS</w:t>
      </w:r>
      <w:r w:rsidR="00074485">
        <w:rPr>
          <w:rFonts w:ascii="Times New Roman" w:hAnsi="Times New Roman"/>
          <w:b/>
          <w:bCs/>
          <w:spacing w:val="-1"/>
          <w:u w:val="single"/>
        </w:rPr>
        <w:t xml:space="preserve"> (Draft)</w:t>
      </w:r>
    </w:p>
    <w:p w:rsidR="00B1483A" w:rsidRPr="00A53AF7" w:rsidRDefault="00B1483A" w:rsidP="00E8169B">
      <w:pPr>
        <w:spacing w:after="0" w:line="240" w:lineRule="auto"/>
        <w:jc w:val="both"/>
        <w:rPr>
          <w:rFonts w:ascii="Times New Roman" w:hAnsi="Times New Roman"/>
        </w:rPr>
      </w:pPr>
    </w:p>
    <w:p w:rsidR="00B1483A" w:rsidRPr="00A53AF7" w:rsidRDefault="00B1483A" w:rsidP="00E8169B">
      <w:pPr>
        <w:spacing w:after="0" w:line="240" w:lineRule="auto"/>
        <w:jc w:val="both"/>
        <w:rPr>
          <w:rFonts w:ascii="Times New Roman" w:hAnsi="Times New Roman"/>
        </w:rPr>
      </w:pPr>
      <w:r w:rsidRPr="00A53AF7">
        <w:rPr>
          <w:rFonts w:ascii="Times New Roman" w:hAnsi="Times New Roman"/>
        </w:rPr>
        <w:t>Action</w:t>
      </w:r>
      <w:r w:rsidR="006A160F" w:rsidRPr="00A53AF7">
        <w:rPr>
          <w:rFonts w:ascii="Times New Roman" w:hAnsi="Times New Roman"/>
        </w:rPr>
        <w:t xml:space="preserve"> 20</w:t>
      </w:r>
      <w:r w:rsidRPr="00A53AF7">
        <w:rPr>
          <w:rFonts w:ascii="Times New Roman" w:hAnsi="Times New Roman"/>
        </w:rPr>
        <w:t>: IRCC Members to provide input to CBSC on how to gain acces</w:t>
      </w:r>
      <w:r w:rsidR="005A6950" w:rsidRPr="00A53AF7">
        <w:rPr>
          <w:rFonts w:ascii="Times New Roman" w:hAnsi="Times New Roman"/>
        </w:rPr>
        <w:t>s to funding across the regions (deadline: CBSC14).</w:t>
      </w:r>
    </w:p>
    <w:p w:rsidR="00B27A48" w:rsidRPr="00A53AF7" w:rsidRDefault="00B27A48" w:rsidP="00E8169B">
      <w:pPr>
        <w:spacing w:after="0" w:line="240" w:lineRule="auto"/>
        <w:jc w:val="both"/>
        <w:rPr>
          <w:rFonts w:ascii="Times New Roman" w:hAnsi="Times New Roman"/>
        </w:rPr>
      </w:pPr>
    </w:p>
    <w:p w:rsidR="00B27A48" w:rsidRPr="00A53AF7" w:rsidRDefault="00B27A48" w:rsidP="00E8169B">
      <w:pPr>
        <w:spacing w:after="0" w:line="240" w:lineRule="auto"/>
        <w:jc w:val="both"/>
        <w:rPr>
          <w:rFonts w:ascii="Times New Roman" w:hAnsi="Times New Roman"/>
        </w:rPr>
      </w:pPr>
      <w:r w:rsidRPr="00A53AF7">
        <w:rPr>
          <w:rFonts w:ascii="Times New Roman" w:hAnsi="Times New Roman"/>
        </w:rPr>
        <w:t>Action</w:t>
      </w:r>
      <w:r w:rsidR="006A160F" w:rsidRPr="00A53AF7">
        <w:rPr>
          <w:rFonts w:ascii="Times New Roman" w:hAnsi="Times New Roman"/>
        </w:rPr>
        <w:t xml:space="preserve"> 21</w:t>
      </w:r>
      <w:r w:rsidRPr="00A53AF7">
        <w:rPr>
          <w:rFonts w:ascii="Times New Roman" w:hAnsi="Times New Roman"/>
        </w:rPr>
        <w:t>: CBSC to identify principles on how to gain acces</w:t>
      </w:r>
      <w:r w:rsidR="005A6950" w:rsidRPr="00A53AF7">
        <w:rPr>
          <w:rFonts w:ascii="Times New Roman" w:hAnsi="Times New Roman"/>
        </w:rPr>
        <w:t xml:space="preserve">s to funding across the regions, </w:t>
      </w:r>
      <w:r w:rsidRPr="00A53AF7">
        <w:rPr>
          <w:rFonts w:ascii="Times New Roman" w:hAnsi="Times New Roman"/>
        </w:rPr>
        <w:t>compile the input from the IRCC Members</w:t>
      </w:r>
      <w:r w:rsidR="005A6950" w:rsidRPr="00A53AF7">
        <w:rPr>
          <w:rFonts w:ascii="Times New Roman" w:hAnsi="Times New Roman"/>
        </w:rPr>
        <w:t xml:space="preserve"> and report to IRCC</w:t>
      </w:r>
      <w:r w:rsidR="00B85775" w:rsidRPr="00A53AF7">
        <w:rPr>
          <w:rFonts w:ascii="Times New Roman" w:hAnsi="Times New Roman"/>
        </w:rPr>
        <w:t>8</w:t>
      </w:r>
      <w:r w:rsidR="005A6950" w:rsidRPr="00A53AF7">
        <w:rPr>
          <w:rFonts w:ascii="Times New Roman" w:hAnsi="Times New Roman"/>
        </w:rPr>
        <w:t xml:space="preserve"> (deadline: IRCC8).</w:t>
      </w:r>
    </w:p>
    <w:p w:rsidR="00754597" w:rsidRPr="00A53AF7" w:rsidRDefault="00754597" w:rsidP="00E8169B">
      <w:pPr>
        <w:spacing w:after="0" w:line="240" w:lineRule="auto"/>
        <w:jc w:val="both"/>
        <w:rPr>
          <w:rFonts w:ascii="Times New Roman" w:hAnsi="Times New Roman"/>
        </w:rPr>
      </w:pPr>
    </w:p>
    <w:p w:rsidR="00754597" w:rsidRPr="00A53AF7" w:rsidRDefault="00754597" w:rsidP="00E8169B">
      <w:pPr>
        <w:spacing w:after="0" w:line="240" w:lineRule="auto"/>
        <w:jc w:val="both"/>
        <w:rPr>
          <w:rFonts w:ascii="Times New Roman" w:hAnsi="Times New Roman"/>
        </w:rPr>
      </w:pPr>
      <w:r w:rsidRPr="00A53AF7">
        <w:rPr>
          <w:rFonts w:ascii="Times New Roman" w:hAnsi="Times New Roman"/>
        </w:rPr>
        <w:t>Decision</w:t>
      </w:r>
      <w:r w:rsidR="006A160F" w:rsidRPr="00A53AF7">
        <w:rPr>
          <w:rFonts w:ascii="Times New Roman" w:hAnsi="Times New Roman"/>
        </w:rPr>
        <w:t xml:space="preserve"> 1</w:t>
      </w:r>
      <w:r w:rsidRPr="00A53AF7">
        <w:rPr>
          <w:rFonts w:ascii="Times New Roman" w:hAnsi="Times New Roman"/>
        </w:rPr>
        <w:t xml:space="preserve">: </w:t>
      </w:r>
      <w:r w:rsidR="005A6950" w:rsidRPr="00A53AF7">
        <w:rPr>
          <w:rFonts w:ascii="Times New Roman" w:hAnsi="Times New Roman"/>
        </w:rPr>
        <w:t xml:space="preserve">the IRCC </w:t>
      </w:r>
      <w:r w:rsidR="00B85775" w:rsidRPr="00A53AF7">
        <w:rPr>
          <w:rFonts w:ascii="Times New Roman" w:hAnsi="Times New Roman"/>
        </w:rPr>
        <w:t>endorsed</w:t>
      </w:r>
      <w:r w:rsidR="005A6950" w:rsidRPr="00A53AF7">
        <w:rPr>
          <w:rFonts w:ascii="Times New Roman" w:hAnsi="Times New Roman"/>
        </w:rPr>
        <w:t xml:space="preserve"> the revised IRCC </w:t>
      </w:r>
      <w:proofErr w:type="spellStart"/>
      <w:r w:rsidR="005A6950" w:rsidRPr="00A53AF7">
        <w:rPr>
          <w:rFonts w:ascii="Times New Roman" w:hAnsi="Times New Roman"/>
        </w:rPr>
        <w:t>ToR</w:t>
      </w:r>
      <w:proofErr w:type="spellEnd"/>
      <w:r w:rsidR="005A6950" w:rsidRPr="00A53AF7">
        <w:rPr>
          <w:rFonts w:ascii="Times New Roman" w:hAnsi="Times New Roman"/>
        </w:rPr>
        <w:t>.</w:t>
      </w:r>
      <w:r w:rsidR="00D26082" w:rsidRPr="00A53AF7">
        <w:rPr>
          <w:rFonts w:ascii="Times New Roman" w:hAnsi="Times New Roman"/>
        </w:rPr>
        <w:t xml:space="preserve"> (Annex NNN)</w:t>
      </w:r>
      <w:r w:rsidR="006A32BA">
        <w:rPr>
          <w:rFonts w:ascii="Times New Roman" w:hAnsi="Times New Roman"/>
        </w:rPr>
        <w:t>.</w:t>
      </w:r>
    </w:p>
    <w:p w:rsidR="00754597" w:rsidRPr="00A53AF7" w:rsidRDefault="00754597" w:rsidP="00E8169B">
      <w:pPr>
        <w:spacing w:after="0" w:line="240" w:lineRule="auto"/>
        <w:jc w:val="both"/>
        <w:rPr>
          <w:rFonts w:ascii="Times New Roman" w:hAnsi="Times New Roman"/>
        </w:rPr>
      </w:pPr>
    </w:p>
    <w:p w:rsidR="00BD2C49" w:rsidRPr="00A53AF7" w:rsidRDefault="00BD2C49" w:rsidP="00E8169B">
      <w:pPr>
        <w:spacing w:after="0" w:line="240" w:lineRule="auto"/>
        <w:jc w:val="both"/>
        <w:rPr>
          <w:rFonts w:ascii="Times New Roman" w:hAnsi="Times New Roman"/>
        </w:rPr>
      </w:pPr>
      <w:r w:rsidRPr="00A53AF7">
        <w:rPr>
          <w:rFonts w:ascii="Times New Roman" w:hAnsi="Times New Roman"/>
        </w:rPr>
        <w:t>Action</w:t>
      </w:r>
      <w:r w:rsidR="007867C7" w:rsidRPr="00A53AF7">
        <w:rPr>
          <w:rFonts w:ascii="Times New Roman" w:hAnsi="Times New Roman"/>
        </w:rPr>
        <w:t xml:space="preserve"> 22</w:t>
      </w:r>
      <w:r w:rsidRPr="00A53AF7">
        <w:rPr>
          <w:rFonts w:ascii="Times New Roman" w:hAnsi="Times New Roman"/>
        </w:rPr>
        <w:t xml:space="preserve">: IHB to include </w:t>
      </w:r>
      <w:r w:rsidR="00B85775" w:rsidRPr="00A53AF7">
        <w:rPr>
          <w:rFonts w:ascii="Times New Roman" w:hAnsi="Times New Roman"/>
        </w:rPr>
        <w:t xml:space="preserve">the </w:t>
      </w:r>
      <w:r w:rsidR="000D281F" w:rsidRPr="00A53AF7">
        <w:rPr>
          <w:rFonts w:ascii="Times New Roman" w:hAnsi="Times New Roman"/>
          <w:spacing w:val="-1"/>
        </w:rPr>
        <w:t>C</w:t>
      </w:r>
      <w:r w:rsidR="000D281F" w:rsidRPr="00A53AF7">
        <w:rPr>
          <w:rFonts w:ascii="Times New Roman" w:hAnsi="Times New Roman"/>
          <w:spacing w:val="2"/>
        </w:rPr>
        <w:t>r</w:t>
      </w:r>
      <w:r w:rsidR="000D281F" w:rsidRPr="00A53AF7">
        <w:rPr>
          <w:rFonts w:ascii="Times New Roman" w:hAnsi="Times New Roman"/>
        </w:rPr>
        <w:t>o</w:t>
      </w:r>
      <w:r w:rsidR="000D281F" w:rsidRPr="00A53AF7">
        <w:rPr>
          <w:rFonts w:ascii="Times New Roman" w:hAnsi="Times New Roman"/>
          <w:spacing w:val="-1"/>
        </w:rPr>
        <w:t>w</w:t>
      </w:r>
      <w:r w:rsidR="000D281F" w:rsidRPr="00A53AF7">
        <w:rPr>
          <w:rFonts w:ascii="Times New Roman" w:hAnsi="Times New Roman"/>
        </w:rPr>
        <w:t>d</w:t>
      </w:r>
      <w:r w:rsidR="000D281F" w:rsidRPr="00A53AF7">
        <w:rPr>
          <w:rFonts w:ascii="Times New Roman" w:hAnsi="Times New Roman"/>
          <w:spacing w:val="2"/>
        </w:rPr>
        <w:t>-</w:t>
      </w:r>
      <w:r w:rsidR="000D281F" w:rsidRPr="00A53AF7">
        <w:rPr>
          <w:rFonts w:ascii="Times New Roman" w:hAnsi="Times New Roman"/>
          <w:spacing w:val="-1"/>
        </w:rPr>
        <w:t>S</w:t>
      </w:r>
      <w:r w:rsidR="000D281F" w:rsidRPr="00A53AF7">
        <w:rPr>
          <w:rFonts w:ascii="Times New Roman" w:hAnsi="Times New Roman"/>
          <w:spacing w:val="-5"/>
        </w:rPr>
        <w:t>o</w:t>
      </w:r>
      <w:r w:rsidR="000D281F" w:rsidRPr="00A53AF7">
        <w:rPr>
          <w:rFonts w:ascii="Times New Roman" w:hAnsi="Times New Roman"/>
        </w:rPr>
        <w:t>u</w:t>
      </w:r>
      <w:r w:rsidR="000D281F" w:rsidRPr="00A53AF7">
        <w:rPr>
          <w:rFonts w:ascii="Times New Roman" w:hAnsi="Times New Roman"/>
          <w:spacing w:val="2"/>
        </w:rPr>
        <w:t>r</w:t>
      </w:r>
      <w:r w:rsidR="000D281F" w:rsidRPr="00A53AF7">
        <w:rPr>
          <w:rFonts w:ascii="Times New Roman" w:hAnsi="Times New Roman"/>
        </w:rPr>
        <w:t>ced</w:t>
      </w:r>
      <w:r w:rsidR="000D281F" w:rsidRPr="00A53AF7">
        <w:rPr>
          <w:rFonts w:ascii="Times New Roman" w:hAnsi="Times New Roman"/>
          <w:spacing w:val="4"/>
        </w:rPr>
        <w:t xml:space="preserve"> </w:t>
      </w:r>
      <w:r w:rsidR="000D281F" w:rsidRPr="00A53AF7">
        <w:rPr>
          <w:rFonts w:ascii="Times New Roman" w:hAnsi="Times New Roman"/>
          <w:spacing w:val="-1"/>
        </w:rPr>
        <w:t>B</w:t>
      </w:r>
      <w:r w:rsidR="000D281F" w:rsidRPr="00A53AF7">
        <w:rPr>
          <w:rFonts w:ascii="Times New Roman" w:hAnsi="Times New Roman"/>
        </w:rPr>
        <w:t>a</w:t>
      </w:r>
      <w:r w:rsidR="000D281F" w:rsidRPr="00A53AF7">
        <w:rPr>
          <w:rFonts w:ascii="Times New Roman" w:hAnsi="Times New Roman"/>
          <w:spacing w:val="-2"/>
        </w:rPr>
        <w:t>t</w:t>
      </w:r>
      <w:r w:rsidR="000D281F" w:rsidRPr="00A53AF7">
        <w:rPr>
          <w:rFonts w:ascii="Times New Roman" w:hAnsi="Times New Roman"/>
        </w:rPr>
        <w:t>h</w:t>
      </w:r>
      <w:r w:rsidR="000D281F" w:rsidRPr="00A53AF7">
        <w:rPr>
          <w:rFonts w:ascii="Times New Roman" w:hAnsi="Times New Roman"/>
          <w:spacing w:val="1"/>
        </w:rPr>
        <w:t>y</w:t>
      </w:r>
      <w:r w:rsidR="000D281F" w:rsidRPr="00A53AF7">
        <w:rPr>
          <w:rFonts w:ascii="Times New Roman" w:hAnsi="Times New Roman"/>
          <w:spacing w:val="-2"/>
        </w:rPr>
        <w:t>m</w:t>
      </w:r>
      <w:r w:rsidR="000D281F" w:rsidRPr="00A53AF7">
        <w:rPr>
          <w:rFonts w:ascii="Times New Roman" w:hAnsi="Times New Roman"/>
          <w:spacing w:val="1"/>
        </w:rPr>
        <w:t>e</w:t>
      </w:r>
      <w:r w:rsidR="000D281F" w:rsidRPr="00A53AF7">
        <w:rPr>
          <w:rFonts w:ascii="Times New Roman" w:hAnsi="Times New Roman"/>
          <w:spacing w:val="-2"/>
        </w:rPr>
        <w:t>t</w:t>
      </w:r>
      <w:r w:rsidR="000D281F" w:rsidRPr="00A53AF7">
        <w:rPr>
          <w:rFonts w:ascii="Times New Roman" w:hAnsi="Times New Roman"/>
          <w:spacing w:val="2"/>
        </w:rPr>
        <w:t>r</w:t>
      </w:r>
      <w:r w:rsidR="000D281F" w:rsidRPr="00A53AF7">
        <w:rPr>
          <w:rFonts w:ascii="Times New Roman" w:hAnsi="Times New Roman"/>
        </w:rPr>
        <w:t>y</w:t>
      </w:r>
      <w:r w:rsidR="000D281F" w:rsidRPr="00A53AF7">
        <w:rPr>
          <w:rFonts w:ascii="Times New Roman" w:hAnsi="Times New Roman"/>
          <w:spacing w:val="14"/>
        </w:rPr>
        <w:t xml:space="preserve"> </w:t>
      </w:r>
      <w:r w:rsidR="000D281F" w:rsidRPr="00A53AF7">
        <w:rPr>
          <w:rFonts w:ascii="Times New Roman" w:hAnsi="Times New Roman"/>
          <w:spacing w:val="2"/>
        </w:rPr>
        <w:t>W</w:t>
      </w:r>
      <w:r w:rsidR="000D281F" w:rsidRPr="00A53AF7">
        <w:rPr>
          <w:rFonts w:ascii="Times New Roman" w:hAnsi="Times New Roman"/>
          <w:spacing w:val="-5"/>
        </w:rPr>
        <w:t>o</w:t>
      </w:r>
      <w:r w:rsidR="000D281F" w:rsidRPr="00A53AF7">
        <w:rPr>
          <w:rFonts w:ascii="Times New Roman" w:hAnsi="Times New Roman"/>
          <w:spacing w:val="2"/>
        </w:rPr>
        <w:t>r</w:t>
      </w:r>
      <w:r w:rsidR="000D281F" w:rsidRPr="00A53AF7">
        <w:rPr>
          <w:rFonts w:ascii="Times New Roman" w:hAnsi="Times New Roman"/>
        </w:rPr>
        <w:t>k</w:t>
      </w:r>
      <w:r w:rsidR="000D281F" w:rsidRPr="00A53AF7">
        <w:rPr>
          <w:rFonts w:ascii="Times New Roman" w:hAnsi="Times New Roman"/>
          <w:spacing w:val="-2"/>
        </w:rPr>
        <w:t>i</w:t>
      </w:r>
      <w:r w:rsidR="000D281F" w:rsidRPr="00A53AF7">
        <w:rPr>
          <w:rFonts w:ascii="Times New Roman" w:hAnsi="Times New Roman"/>
        </w:rPr>
        <w:t>ng</w:t>
      </w:r>
      <w:r w:rsidR="000D281F" w:rsidRPr="00A53AF7">
        <w:rPr>
          <w:rFonts w:ascii="Times New Roman" w:hAnsi="Times New Roman"/>
          <w:spacing w:val="14"/>
        </w:rPr>
        <w:t xml:space="preserve"> </w:t>
      </w:r>
      <w:r w:rsidR="000D281F" w:rsidRPr="00A53AF7">
        <w:rPr>
          <w:rFonts w:ascii="Times New Roman" w:hAnsi="Times New Roman"/>
          <w:spacing w:val="-2"/>
        </w:rPr>
        <w:t>G</w:t>
      </w:r>
      <w:r w:rsidR="000D281F" w:rsidRPr="00A53AF7">
        <w:rPr>
          <w:rFonts w:ascii="Times New Roman" w:hAnsi="Times New Roman"/>
          <w:spacing w:val="2"/>
        </w:rPr>
        <w:t>r</w:t>
      </w:r>
      <w:r w:rsidR="000D281F" w:rsidRPr="00A53AF7">
        <w:rPr>
          <w:rFonts w:ascii="Times New Roman" w:hAnsi="Times New Roman"/>
        </w:rPr>
        <w:t>o</w:t>
      </w:r>
      <w:r w:rsidR="000D281F" w:rsidRPr="00A53AF7">
        <w:rPr>
          <w:rFonts w:ascii="Times New Roman" w:hAnsi="Times New Roman"/>
          <w:spacing w:val="-5"/>
        </w:rPr>
        <w:t>u</w:t>
      </w:r>
      <w:r w:rsidR="000D281F" w:rsidRPr="00A53AF7">
        <w:rPr>
          <w:rFonts w:ascii="Times New Roman" w:hAnsi="Times New Roman"/>
        </w:rPr>
        <w:t>p</w:t>
      </w:r>
      <w:r w:rsidR="000D281F" w:rsidRPr="00A53AF7">
        <w:rPr>
          <w:rFonts w:ascii="Times New Roman" w:hAnsi="Times New Roman"/>
          <w:spacing w:val="17"/>
        </w:rPr>
        <w:t xml:space="preserve"> (</w:t>
      </w:r>
      <w:r w:rsidRPr="00A53AF7">
        <w:rPr>
          <w:rFonts w:ascii="Times New Roman" w:hAnsi="Times New Roman"/>
        </w:rPr>
        <w:t>CSBWG</w:t>
      </w:r>
      <w:r w:rsidR="000D281F" w:rsidRPr="00A53AF7">
        <w:rPr>
          <w:rFonts w:ascii="Times New Roman" w:hAnsi="Times New Roman"/>
        </w:rPr>
        <w:t>)</w:t>
      </w:r>
      <w:r w:rsidRPr="00A53AF7">
        <w:rPr>
          <w:rFonts w:ascii="Times New Roman" w:hAnsi="Times New Roman"/>
        </w:rPr>
        <w:t xml:space="preserve"> in the</w:t>
      </w:r>
      <w:r w:rsidR="007867C7" w:rsidRPr="00A53AF7">
        <w:rPr>
          <w:rFonts w:ascii="Times New Roman" w:hAnsi="Times New Roman"/>
        </w:rPr>
        <w:t xml:space="preserve"> revised IRCC</w:t>
      </w:r>
      <w:r w:rsidRPr="00A53AF7">
        <w:rPr>
          <w:rFonts w:ascii="Times New Roman" w:hAnsi="Times New Roman"/>
        </w:rPr>
        <w:t xml:space="preserve"> </w:t>
      </w:r>
      <w:proofErr w:type="spellStart"/>
      <w:r w:rsidRPr="00A53AF7">
        <w:rPr>
          <w:rFonts w:ascii="Times New Roman" w:hAnsi="Times New Roman"/>
        </w:rPr>
        <w:t>ToR</w:t>
      </w:r>
      <w:proofErr w:type="spellEnd"/>
      <w:r w:rsidR="001D73F3" w:rsidRPr="00A53AF7">
        <w:rPr>
          <w:rFonts w:ascii="Times New Roman" w:hAnsi="Times New Roman"/>
        </w:rPr>
        <w:t xml:space="preserve"> approved in Decision 1 (deadline: June 2015)</w:t>
      </w:r>
      <w:r w:rsidR="006A32BA">
        <w:rPr>
          <w:rFonts w:ascii="Times New Roman" w:hAnsi="Times New Roman"/>
        </w:rPr>
        <w:t>.</w:t>
      </w:r>
    </w:p>
    <w:p w:rsidR="00BD2C49" w:rsidRPr="00A53AF7" w:rsidRDefault="00BD2C49" w:rsidP="00E8169B">
      <w:pPr>
        <w:spacing w:after="0" w:line="240" w:lineRule="auto"/>
        <w:jc w:val="both"/>
        <w:rPr>
          <w:rFonts w:ascii="Times New Roman" w:hAnsi="Times New Roman"/>
        </w:rPr>
      </w:pPr>
    </w:p>
    <w:p w:rsidR="00754597" w:rsidRPr="00A53AF7" w:rsidRDefault="00754597" w:rsidP="00E8169B">
      <w:pPr>
        <w:spacing w:after="0" w:line="240" w:lineRule="auto"/>
        <w:jc w:val="both"/>
        <w:rPr>
          <w:rFonts w:ascii="Times New Roman" w:hAnsi="Times New Roman"/>
        </w:rPr>
      </w:pPr>
      <w:r w:rsidRPr="00A53AF7">
        <w:rPr>
          <w:rFonts w:ascii="Times New Roman" w:hAnsi="Times New Roman"/>
        </w:rPr>
        <w:t>Action</w:t>
      </w:r>
      <w:r w:rsidR="006A160F" w:rsidRPr="00A53AF7">
        <w:rPr>
          <w:rFonts w:ascii="Times New Roman" w:hAnsi="Times New Roman"/>
        </w:rPr>
        <w:t xml:space="preserve"> 2</w:t>
      </w:r>
      <w:r w:rsidR="007867C7" w:rsidRPr="00A53AF7">
        <w:rPr>
          <w:rFonts w:ascii="Times New Roman" w:hAnsi="Times New Roman"/>
        </w:rPr>
        <w:t>3</w:t>
      </w:r>
      <w:r w:rsidRPr="00A53AF7">
        <w:rPr>
          <w:rFonts w:ascii="Times New Roman" w:hAnsi="Times New Roman"/>
        </w:rPr>
        <w:t xml:space="preserve">: IHB to </w:t>
      </w:r>
      <w:r w:rsidR="005A6950" w:rsidRPr="00A53AF7">
        <w:rPr>
          <w:rFonts w:ascii="Times New Roman" w:hAnsi="Times New Roman"/>
        </w:rPr>
        <w:t>issue a CL seeking</w:t>
      </w:r>
      <w:r w:rsidRPr="00A53AF7">
        <w:rPr>
          <w:rFonts w:ascii="Times New Roman" w:hAnsi="Times New Roman"/>
        </w:rPr>
        <w:t xml:space="preserve"> MSs </w:t>
      </w:r>
      <w:proofErr w:type="gramStart"/>
      <w:r w:rsidR="007867C7" w:rsidRPr="00A53AF7">
        <w:rPr>
          <w:rFonts w:ascii="Times New Roman" w:hAnsi="Times New Roman"/>
        </w:rPr>
        <w:t>approval</w:t>
      </w:r>
      <w:proofErr w:type="gramEnd"/>
      <w:r w:rsidRPr="00A53AF7">
        <w:rPr>
          <w:rFonts w:ascii="Times New Roman" w:hAnsi="Times New Roman"/>
        </w:rPr>
        <w:t xml:space="preserve"> </w:t>
      </w:r>
      <w:r w:rsidR="005A6950" w:rsidRPr="00A53AF7">
        <w:rPr>
          <w:rFonts w:ascii="Times New Roman" w:hAnsi="Times New Roman"/>
        </w:rPr>
        <w:t xml:space="preserve">for the revised IRCC </w:t>
      </w:r>
      <w:proofErr w:type="spellStart"/>
      <w:r w:rsidR="005A6950" w:rsidRPr="00A53AF7">
        <w:rPr>
          <w:rFonts w:ascii="Times New Roman" w:hAnsi="Times New Roman"/>
        </w:rPr>
        <w:t>ToR</w:t>
      </w:r>
      <w:proofErr w:type="spellEnd"/>
      <w:r w:rsidR="005A6950" w:rsidRPr="00A53AF7">
        <w:rPr>
          <w:rFonts w:ascii="Times New Roman" w:hAnsi="Times New Roman"/>
        </w:rPr>
        <w:t xml:space="preserve"> (deadline: July 2015</w:t>
      </w:r>
      <w:r w:rsidRPr="00A53AF7">
        <w:rPr>
          <w:rFonts w:ascii="Times New Roman" w:hAnsi="Times New Roman"/>
        </w:rPr>
        <w:t>)</w:t>
      </w:r>
      <w:r w:rsidR="005A6950" w:rsidRPr="00A53AF7">
        <w:rPr>
          <w:rFonts w:ascii="Times New Roman" w:hAnsi="Times New Roman"/>
        </w:rPr>
        <w:t>.</w:t>
      </w:r>
    </w:p>
    <w:p w:rsidR="00453B01" w:rsidRPr="00A53AF7" w:rsidRDefault="00453B01" w:rsidP="00E8169B">
      <w:pPr>
        <w:spacing w:after="0" w:line="240" w:lineRule="auto"/>
        <w:jc w:val="both"/>
        <w:rPr>
          <w:rFonts w:ascii="Times New Roman" w:hAnsi="Times New Roman"/>
        </w:rPr>
      </w:pPr>
    </w:p>
    <w:p w:rsidR="006F34F1" w:rsidRPr="00A53AF7" w:rsidRDefault="006F34F1" w:rsidP="00E8169B">
      <w:pPr>
        <w:spacing w:after="0" w:line="240" w:lineRule="auto"/>
        <w:jc w:val="both"/>
        <w:rPr>
          <w:rFonts w:ascii="Times New Roman" w:hAnsi="Times New Roman"/>
        </w:rPr>
      </w:pPr>
      <w:r w:rsidRPr="00A53AF7">
        <w:rPr>
          <w:rFonts w:ascii="Times New Roman" w:hAnsi="Times New Roman"/>
        </w:rPr>
        <w:t>Decision</w:t>
      </w:r>
      <w:r w:rsidR="006A160F" w:rsidRPr="00A53AF7">
        <w:rPr>
          <w:rFonts w:ascii="Times New Roman" w:hAnsi="Times New Roman"/>
        </w:rPr>
        <w:t xml:space="preserve"> 2</w:t>
      </w:r>
      <w:r w:rsidRPr="00A53AF7">
        <w:rPr>
          <w:rFonts w:ascii="Times New Roman" w:hAnsi="Times New Roman"/>
        </w:rPr>
        <w:t xml:space="preserve">: </w:t>
      </w:r>
      <w:r w:rsidR="000D281F" w:rsidRPr="00A53AF7">
        <w:rPr>
          <w:rFonts w:ascii="Times New Roman" w:hAnsi="Times New Roman"/>
        </w:rPr>
        <w:t xml:space="preserve">the IRCC </w:t>
      </w:r>
      <w:r w:rsidRPr="00A53AF7">
        <w:rPr>
          <w:rFonts w:ascii="Times New Roman" w:hAnsi="Times New Roman"/>
        </w:rPr>
        <w:t>note</w:t>
      </w:r>
      <w:r w:rsidR="00B85775" w:rsidRPr="00A53AF7">
        <w:rPr>
          <w:rFonts w:ascii="Times New Roman" w:hAnsi="Times New Roman"/>
        </w:rPr>
        <w:t>d</w:t>
      </w:r>
      <w:r w:rsidRPr="00A53AF7">
        <w:rPr>
          <w:rFonts w:ascii="Times New Roman" w:hAnsi="Times New Roman"/>
        </w:rPr>
        <w:t xml:space="preserve"> the report</w:t>
      </w:r>
      <w:r w:rsidR="00B85775" w:rsidRPr="00A53AF7">
        <w:rPr>
          <w:rFonts w:ascii="Times New Roman" w:hAnsi="Times New Roman"/>
        </w:rPr>
        <w:t>s</w:t>
      </w:r>
      <w:r w:rsidR="005A6950" w:rsidRPr="00A53AF7">
        <w:rPr>
          <w:rFonts w:ascii="Times New Roman" w:hAnsi="Times New Roman"/>
        </w:rPr>
        <w:t xml:space="preserve"> </w:t>
      </w:r>
      <w:r w:rsidR="00B85775" w:rsidRPr="00A53AF7">
        <w:rPr>
          <w:rFonts w:ascii="Times New Roman" w:hAnsi="Times New Roman"/>
        </w:rPr>
        <w:t xml:space="preserve">of </w:t>
      </w:r>
      <w:r w:rsidR="005A6950" w:rsidRPr="00A53AF7">
        <w:rPr>
          <w:rFonts w:ascii="Times New Roman" w:hAnsi="Times New Roman"/>
        </w:rPr>
        <w:t>the Chair and the IHB.</w:t>
      </w:r>
    </w:p>
    <w:p w:rsidR="006F34F1" w:rsidRPr="00A53AF7" w:rsidRDefault="006F34F1" w:rsidP="00E8169B">
      <w:pPr>
        <w:spacing w:after="0" w:line="240" w:lineRule="auto"/>
        <w:jc w:val="both"/>
        <w:rPr>
          <w:rFonts w:ascii="Times New Roman" w:hAnsi="Times New Roman"/>
        </w:rPr>
      </w:pPr>
    </w:p>
    <w:p w:rsidR="006F34F1" w:rsidRPr="00A53AF7" w:rsidRDefault="006F34F1" w:rsidP="00E8169B">
      <w:pPr>
        <w:spacing w:after="0" w:line="240" w:lineRule="auto"/>
        <w:jc w:val="both"/>
        <w:rPr>
          <w:rFonts w:ascii="Times New Roman" w:hAnsi="Times New Roman"/>
        </w:rPr>
      </w:pPr>
      <w:r w:rsidRPr="00A53AF7">
        <w:rPr>
          <w:rFonts w:ascii="Times New Roman" w:hAnsi="Times New Roman"/>
        </w:rPr>
        <w:t>Action</w:t>
      </w:r>
      <w:r w:rsidR="006A160F" w:rsidRPr="00A53AF7">
        <w:rPr>
          <w:rFonts w:ascii="Times New Roman" w:hAnsi="Times New Roman"/>
        </w:rPr>
        <w:t xml:space="preserve"> 2</w:t>
      </w:r>
      <w:r w:rsidR="00D454C0" w:rsidRPr="00A53AF7">
        <w:rPr>
          <w:rFonts w:ascii="Times New Roman" w:hAnsi="Times New Roman"/>
        </w:rPr>
        <w:t>4</w:t>
      </w:r>
      <w:r w:rsidRPr="00A53AF7">
        <w:rPr>
          <w:rFonts w:ascii="Times New Roman" w:hAnsi="Times New Roman"/>
        </w:rPr>
        <w:t>: RENC</w:t>
      </w:r>
      <w:r w:rsidR="00B53EF0" w:rsidRPr="00A53AF7">
        <w:rPr>
          <w:rFonts w:ascii="Times New Roman" w:hAnsi="Times New Roman"/>
        </w:rPr>
        <w:t>s</w:t>
      </w:r>
      <w:r w:rsidRPr="00A53AF7">
        <w:rPr>
          <w:rFonts w:ascii="Times New Roman" w:hAnsi="Times New Roman"/>
        </w:rPr>
        <w:t xml:space="preserve"> to seek the consent of </w:t>
      </w:r>
      <w:r w:rsidR="00B85775" w:rsidRPr="00A53AF7">
        <w:rPr>
          <w:rFonts w:ascii="Times New Roman" w:hAnsi="Times New Roman"/>
        </w:rPr>
        <w:t xml:space="preserve">member </w:t>
      </w:r>
      <w:r w:rsidR="00E0051F" w:rsidRPr="00A53AF7">
        <w:rPr>
          <w:rFonts w:ascii="Times New Roman" w:hAnsi="Times New Roman"/>
        </w:rPr>
        <w:t xml:space="preserve">HOs </w:t>
      </w:r>
      <w:r w:rsidR="00B85775" w:rsidRPr="00A53AF7">
        <w:rPr>
          <w:rFonts w:ascii="Times New Roman" w:hAnsi="Times New Roman"/>
        </w:rPr>
        <w:t xml:space="preserve">and others that distribute their ENCs through a RENC, </w:t>
      </w:r>
      <w:r w:rsidRPr="00A53AF7">
        <w:rPr>
          <w:rFonts w:ascii="Times New Roman" w:hAnsi="Times New Roman"/>
        </w:rPr>
        <w:t>to provide CATZOC information t</w:t>
      </w:r>
      <w:r w:rsidR="0001179D" w:rsidRPr="00A53AF7">
        <w:rPr>
          <w:rFonts w:ascii="Times New Roman" w:hAnsi="Times New Roman"/>
        </w:rPr>
        <w:t xml:space="preserve">o the IHB </w:t>
      </w:r>
      <w:r w:rsidR="00B85775" w:rsidRPr="00A53AF7">
        <w:rPr>
          <w:rFonts w:ascii="Times New Roman" w:hAnsi="Times New Roman"/>
        </w:rPr>
        <w:t xml:space="preserve">on their behalf </w:t>
      </w:r>
      <w:r w:rsidR="0001179D" w:rsidRPr="00A53AF7">
        <w:rPr>
          <w:rFonts w:ascii="Times New Roman" w:hAnsi="Times New Roman"/>
        </w:rPr>
        <w:t xml:space="preserve">for inclusion in </w:t>
      </w:r>
      <w:r w:rsidR="00B53EF0" w:rsidRPr="00A53AF7">
        <w:rPr>
          <w:rFonts w:ascii="Times New Roman" w:hAnsi="Times New Roman"/>
        </w:rPr>
        <w:t xml:space="preserve">the IHO Publication </w:t>
      </w:r>
      <w:r w:rsidR="006A160F" w:rsidRPr="00A53AF7">
        <w:rPr>
          <w:rFonts w:ascii="Times New Roman" w:hAnsi="Times New Roman"/>
        </w:rPr>
        <w:t>C-55 (deadline: July 2015)</w:t>
      </w:r>
      <w:r w:rsidR="006A32BA">
        <w:rPr>
          <w:rFonts w:ascii="Times New Roman" w:hAnsi="Times New Roman"/>
        </w:rPr>
        <w:t>.</w:t>
      </w:r>
    </w:p>
    <w:p w:rsidR="006A160F" w:rsidRPr="00A53AF7" w:rsidRDefault="006A160F" w:rsidP="00E8169B">
      <w:pPr>
        <w:spacing w:after="0" w:line="240" w:lineRule="auto"/>
        <w:jc w:val="both"/>
        <w:rPr>
          <w:rFonts w:ascii="Times New Roman" w:hAnsi="Times New Roman"/>
        </w:rPr>
      </w:pPr>
    </w:p>
    <w:p w:rsidR="00754597" w:rsidRPr="00A53AF7" w:rsidRDefault="006A160F" w:rsidP="00E8169B">
      <w:pPr>
        <w:spacing w:after="0" w:line="240" w:lineRule="auto"/>
        <w:jc w:val="both"/>
        <w:rPr>
          <w:rFonts w:ascii="Times New Roman" w:hAnsi="Times New Roman"/>
        </w:rPr>
      </w:pPr>
      <w:r w:rsidRPr="00A53AF7">
        <w:rPr>
          <w:rFonts w:ascii="Times New Roman" w:hAnsi="Times New Roman"/>
        </w:rPr>
        <w:t>Action 2</w:t>
      </w:r>
      <w:r w:rsidR="00D454C0" w:rsidRPr="00A53AF7">
        <w:rPr>
          <w:rFonts w:ascii="Times New Roman" w:hAnsi="Times New Roman"/>
        </w:rPr>
        <w:t>5</w:t>
      </w:r>
      <w:r w:rsidRPr="00A53AF7">
        <w:rPr>
          <w:rFonts w:ascii="Times New Roman" w:hAnsi="Times New Roman"/>
        </w:rPr>
        <w:t>: RENCs to report the results of the</w:t>
      </w:r>
      <w:r w:rsidR="00B85775" w:rsidRPr="00A53AF7">
        <w:rPr>
          <w:rFonts w:ascii="Times New Roman" w:hAnsi="Times New Roman"/>
        </w:rPr>
        <w:t>ir</w:t>
      </w:r>
      <w:r w:rsidRPr="00A53AF7">
        <w:rPr>
          <w:rFonts w:ascii="Times New Roman" w:hAnsi="Times New Roman"/>
        </w:rPr>
        <w:t xml:space="preserve"> consultation</w:t>
      </w:r>
      <w:r w:rsidR="00B85775" w:rsidRPr="00A53AF7">
        <w:rPr>
          <w:rFonts w:ascii="Times New Roman" w:hAnsi="Times New Roman"/>
        </w:rPr>
        <w:t>s</w:t>
      </w:r>
      <w:r w:rsidRPr="00A53AF7">
        <w:rPr>
          <w:rFonts w:ascii="Times New Roman" w:hAnsi="Times New Roman"/>
        </w:rPr>
        <w:t xml:space="preserve"> with their members to provide CATZOC informati</w:t>
      </w:r>
      <w:r w:rsidR="008C4E59" w:rsidRPr="00A53AF7">
        <w:rPr>
          <w:rFonts w:ascii="Times New Roman" w:hAnsi="Times New Roman"/>
        </w:rPr>
        <w:t xml:space="preserve">on to the IHB </w:t>
      </w:r>
      <w:r w:rsidR="00B85775" w:rsidRPr="00A53AF7">
        <w:rPr>
          <w:rFonts w:ascii="Times New Roman" w:hAnsi="Times New Roman"/>
        </w:rPr>
        <w:t>as soon as permission is received</w:t>
      </w:r>
      <w:r w:rsidR="006A32BA">
        <w:rPr>
          <w:rFonts w:ascii="Times New Roman" w:hAnsi="Times New Roman"/>
        </w:rPr>
        <w:t xml:space="preserve"> (deadline: IRCC8)</w:t>
      </w:r>
      <w:r w:rsidR="00B85775" w:rsidRPr="00A53AF7">
        <w:rPr>
          <w:rFonts w:ascii="Times New Roman" w:hAnsi="Times New Roman"/>
        </w:rPr>
        <w:t>.</w:t>
      </w:r>
    </w:p>
    <w:p w:rsidR="00017E2D" w:rsidRPr="00A53AF7" w:rsidRDefault="00017E2D" w:rsidP="00E8169B">
      <w:pPr>
        <w:spacing w:after="0" w:line="240" w:lineRule="auto"/>
        <w:jc w:val="both"/>
        <w:rPr>
          <w:rFonts w:ascii="Times New Roman" w:hAnsi="Times New Roman"/>
        </w:rPr>
      </w:pPr>
    </w:p>
    <w:p w:rsidR="00017E2D" w:rsidRPr="00A53AF7" w:rsidRDefault="00017E2D" w:rsidP="00E8169B">
      <w:pPr>
        <w:spacing w:after="0" w:line="240" w:lineRule="auto"/>
        <w:jc w:val="both"/>
        <w:rPr>
          <w:rFonts w:ascii="Times New Roman" w:hAnsi="Times New Roman"/>
        </w:rPr>
      </w:pPr>
      <w:r w:rsidRPr="00A53AF7">
        <w:rPr>
          <w:rFonts w:ascii="Times New Roman" w:hAnsi="Times New Roman"/>
        </w:rPr>
        <w:t>Action</w:t>
      </w:r>
      <w:r w:rsidR="008E003F" w:rsidRPr="00A53AF7">
        <w:rPr>
          <w:rFonts w:ascii="Times New Roman" w:hAnsi="Times New Roman"/>
        </w:rPr>
        <w:t xml:space="preserve"> 2</w:t>
      </w:r>
      <w:r w:rsidR="00D454C0" w:rsidRPr="00A53AF7">
        <w:rPr>
          <w:rFonts w:ascii="Times New Roman" w:hAnsi="Times New Roman"/>
        </w:rPr>
        <w:t>6</w:t>
      </w:r>
      <w:r w:rsidRPr="00A53AF7">
        <w:rPr>
          <w:rFonts w:ascii="Times New Roman" w:hAnsi="Times New Roman"/>
        </w:rPr>
        <w:t>: RH</w:t>
      </w:r>
      <w:r w:rsidR="00D26082" w:rsidRPr="00A53AF7">
        <w:rPr>
          <w:rFonts w:ascii="Times New Roman" w:hAnsi="Times New Roman"/>
        </w:rPr>
        <w:t>C Chairs to report to IRCC</w:t>
      </w:r>
      <w:r w:rsidR="00D454C0" w:rsidRPr="00A53AF7">
        <w:rPr>
          <w:rFonts w:ascii="Times New Roman" w:hAnsi="Times New Roman"/>
        </w:rPr>
        <w:t xml:space="preserve"> on</w:t>
      </w:r>
      <w:r w:rsidRPr="00A53AF7">
        <w:rPr>
          <w:rFonts w:ascii="Times New Roman" w:hAnsi="Times New Roman"/>
        </w:rPr>
        <w:t xml:space="preserve"> the status of </w:t>
      </w:r>
      <w:r w:rsidR="00BA339A" w:rsidRPr="00A53AF7">
        <w:rPr>
          <w:rFonts w:ascii="Times New Roman" w:hAnsi="Times New Roman"/>
        </w:rPr>
        <w:t xml:space="preserve">the RHC </w:t>
      </w:r>
      <w:r w:rsidR="00B85775" w:rsidRPr="00A53AF7">
        <w:rPr>
          <w:rFonts w:ascii="Times New Roman" w:hAnsi="Times New Roman"/>
        </w:rPr>
        <w:t xml:space="preserve">procedures </w:t>
      </w:r>
      <w:r w:rsidRPr="00A53AF7">
        <w:rPr>
          <w:rFonts w:ascii="Times New Roman" w:hAnsi="Times New Roman"/>
        </w:rPr>
        <w:t xml:space="preserve">for </w:t>
      </w:r>
      <w:r w:rsidR="00B85775" w:rsidRPr="00A53AF7">
        <w:rPr>
          <w:rFonts w:ascii="Times New Roman" w:hAnsi="Times New Roman"/>
        </w:rPr>
        <w:t xml:space="preserve">selecting their </w:t>
      </w:r>
      <w:r w:rsidRPr="00A53AF7">
        <w:rPr>
          <w:rFonts w:ascii="Times New Roman" w:hAnsi="Times New Roman"/>
        </w:rPr>
        <w:t>representa</w:t>
      </w:r>
      <w:r w:rsidR="008E003F" w:rsidRPr="00A53AF7">
        <w:rPr>
          <w:rFonts w:ascii="Times New Roman" w:hAnsi="Times New Roman"/>
        </w:rPr>
        <w:t>tives to the Council</w:t>
      </w:r>
      <w:r w:rsidR="006A32BA">
        <w:rPr>
          <w:rFonts w:ascii="Times New Roman" w:hAnsi="Times New Roman"/>
        </w:rPr>
        <w:t xml:space="preserve"> (deadline: IRCC8)</w:t>
      </w:r>
      <w:r w:rsidR="008E003F" w:rsidRPr="00A53AF7">
        <w:rPr>
          <w:rFonts w:ascii="Times New Roman" w:hAnsi="Times New Roman"/>
        </w:rPr>
        <w:t>.</w:t>
      </w:r>
    </w:p>
    <w:p w:rsidR="0044216D" w:rsidRPr="00A53AF7" w:rsidRDefault="0044216D" w:rsidP="00E8169B">
      <w:pPr>
        <w:spacing w:after="0" w:line="240" w:lineRule="auto"/>
        <w:jc w:val="both"/>
        <w:rPr>
          <w:rFonts w:ascii="Times New Roman" w:hAnsi="Times New Roman"/>
        </w:rPr>
      </w:pPr>
    </w:p>
    <w:p w:rsidR="002358FB" w:rsidRPr="00A53AF7" w:rsidRDefault="002358FB" w:rsidP="00E8169B">
      <w:pPr>
        <w:spacing w:after="0" w:line="240" w:lineRule="auto"/>
        <w:jc w:val="both"/>
        <w:rPr>
          <w:rFonts w:ascii="Times New Roman" w:hAnsi="Times New Roman"/>
        </w:rPr>
      </w:pPr>
      <w:r w:rsidRPr="00A53AF7">
        <w:rPr>
          <w:rFonts w:ascii="Times New Roman" w:hAnsi="Times New Roman"/>
        </w:rPr>
        <w:t>Decision</w:t>
      </w:r>
      <w:r w:rsidR="000619C0" w:rsidRPr="00A53AF7">
        <w:rPr>
          <w:rFonts w:ascii="Times New Roman" w:hAnsi="Times New Roman"/>
        </w:rPr>
        <w:t xml:space="preserve"> </w:t>
      </w:r>
      <w:r w:rsidR="00D454C0" w:rsidRPr="00A53AF7">
        <w:rPr>
          <w:rFonts w:ascii="Times New Roman" w:hAnsi="Times New Roman"/>
        </w:rPr>
        <w:t>3</w:t>
      </w:r>
      <w:r w:rsidRPr="00A53AF7">
        <w:rPr>
          <w:rFonts w:ascii="Times New Roman" w:hAnsi="Times New Roman"/>
        </w:rPr>
        <w:t xml:space="preserve">: </w:t>
      </w:r>
      <w:r w:rsidR="00D454C0" w:rsidRPr="00A53AF7">
        <w:rPr>
          <w:rFonts w:ascii="Times New Roman" w:hAnsi="Times New Roman"/>
        </w:rPr>
        <w:t xml:space="preserve">the IRCC </w:t>
      </w:r>
      <w:r w:rsidR="00BA339A" w:rsidRPr="00A53AF7">
        <w:rPr>
          <w:rFonts w:ascii="Times New Roman" w:hAnsi="Times New Roman"/>
        </w:rPr>
        <w:t xml:space="preserve">agreed </w:t>
      </w:r>
      <w:r w:rsidR="000965EF" w:rsidRPr="00A53AF7">
        <w:rPr>
          <w:rFonts w:ascii="Times New Roman" w:hAnsi="Times New Roman"/>
        </w:rPr>
        <w:t xml:space="preserve">the following procedure to </w:t>
      </w:r>
      <w:r w:rsidR="000619C0" w:rsidRPr="00A53AF7">
        <w:rPr>
          <w:rFonts w:ascii="Times New Roman" w:hAnsi="Times New Roman"/>
        </w:rPr>
        <w:t xml:space="preserve">monitor </w:t>
      </w:r>
      <w:r w:rsidR="000D281F" w:rsidRPr="00A53AF7">
        <w:rPr>
          <w:rFonts w:ascii="Times New Roman" w:hAnsi="Times New Roman"/>
        </w:rPr>
        <w:t xml:space="preserve">and validate of the </w:t>
      </w:r>
      <w:r w:rsidR="000619C0" w:rsidRPr="00A53AF7">
        <w:rPr>
          <w:rFonts w:ascii="Times New Roman" w:hAnsi="Times New Roman"/>
        </w:rPr>
        <w:t>INT Chart production</w:t>
      </w:r>
      <w:r w:rsidR="000D281F" w:rsidRPr="00A53AF7">
        <w:rPr>
          <w:rFonts w:ascii="Times New Roman" w:hAnsi="Times New Roman"/>
        </w:rPr>
        <w:t xml:space="preserve"> as an experimental phase for two years</w:t>
      </w:r>
      <w:r w:rsidR="000619C0" w:rsidRPr="00A53AF7">
        <w:rPr>
          <w:rFonts w:ascii="Times New Roman" w:hAnsi="Times New Roman"/>
        </w:rPr>
        <w:t>:</w:t>
      </w:r>
    </w:p>
    <w:p w:rsidR="00071CB8" w:rsidRPr="00A53AF7" w:rsidRDefault="00071CB8" w:rsidP="00E8169B">
      <w:pPr>
        <w:spacing w:after="0" w:line="240" w:lineRule="auto"/>
        <w:jc w:val="both"/>
        <w:rPr>
          <w:rFonts w:ascii="Times New Roman" w:hAnsi="Times New Roman"/>
        </w:rPr>
      </w:pPr>
    </w:p>
    <w:p w:rsidR="00BA339A" w:rsidRPr="00A53AF7" w:rsidRDefault="000619C0" w:rsidP="00D96C93">
      <w:pPr>
        <w:spacing w:after="0" w:line="240" w:lineRule="auto"/>
        <w:ind w:firstLine="720"/>
        <w:jc w:val="both"/>
        <w:rPr>
          <w:rFonts w:ascii="Times New Roman" w:hAnsi="Times New Roman"/>
        </w:rPr>
      </w:pPr>
      <w:proofErr w:type="gramStart"/>
      <w:r w:rsidRPr="00A53AF7">
        <w:rPr>
          <w:rFonts w:ascii="Times New Roman" w:hAnsi="Times New Roman"/>
        </w:rPr>
        <w:t>a</w:t>
      </w:r>
      <w:proofErr w:type="gramEnd"/>
      <w:r w:rsidRPr="00A53AF7">
        <w:rPr>
          <w:rFonts w:ascii="Times New Roman" w:hAnsi="Times New Roman"/>
        </w:rPr>
        <w:t xml:space="preserve">. </w:t>
      </w:r>
      <w:r w:rsidR="00E8169B" w:rsidRPr="00A53AF7">
        <w:rPr>
          <w:rFonts w:ascii="Times New Roman" w:hAnsi="Times New Roman"/>
        </w:rPr>
        <w:t>New</w:t>
      </w:r>
      <w:r w:rsidRPr="00A53AF7">
        <w:rPr>
          <w:rFonts w:ascii="Times New Roman" w:hAnsi="Times New Roman"/>
        </w:rPr>
        <w:t xml:space="preserve"> INT Chart Producer Nations to provide</w:t>
      </w:r>
      <w:r w:rsidR="005B6FF8" w:rsidRPr="00A53AF7">
        <w:rPr>
          <w:rFonts w:ascii="Times New Roman" w:hAnsi="Times New Roman"/>
        </w:rPr>
        <w:t xml:space="preserve"> </w:t>
      </w:r>
      <w:r w:rsidR="00BA339A" w:rsidRPr="00A53AF7">
        <w:rPr>
          <w:rFonts w:ascii="Times New Roman" w:hAnsi="Times New Roman"/>
        </w:rPr>
        <w:t xml:space="preserve">first edition </w:t>
      </w:r>
      <w:r w:rsidRPr="00A53AF7">
        <w:rPr>
          <w:rFonts w:ascii="Times New Roman" w:hAnsi="Times New Roman"/>
        </w:rPr>
        <w:t>INT chart</w:t>
      </w:r>
      <w:r w:rsidR="003860F2" w:rsidRPr="00A53AF7">
        <w:rPr>
          <w:rFonts w:ascii="Times New Roman" w:hAnsi="Times New Roman"/>
        </w:rPr>
        <w:t>s</w:t>
      </w:r>
      <w:r w:rsidRPr="00A53AF7">
        <w:rPr>
          <w:rFonts w:ascii="Times New Roman" w:hAnsi="Times New Roman"/>
        </w:rPr>
        <w:t xml:space="preserve">  to Regional INT Chart Coordinator (or ICCWG)</w:t>
      </w:r>
      <w:r w:rsidR="00BA339A" w:rsidRPr="00A53AF7">
        <w:rPr>
          <w:rFonts w:ascii="Times New Roman" w:hAnsi="Times New Roman"/>
        </w:rPr>
        <w:t>.</w:t>
      </w:r>
    </w:p>
    <w:p w:rsidR="00071CB8" w:rsidRPr="00A53AF7" w:rsidRDefault="00071CB8" w:rsidP="00E8169B">
      <w:pPr>
        <w:spacing w:after="0" w:line="240" w:lineRule="auto"/>
        <w:jc w:val="both"/>
        <w:rPr>
          <w:rFonts w:ascii="Times New Roman" w:hAnsi="Times New Roman"/>
        </w:rPr>
      </w:pPr>
    </w:p>
    <w:p w:rsidR="00071CB8" w:rsidRPr="00A53AF7" w:rsidRDefault="000619C0" w:rsidP="00D96C93">
      <w:pPr>
        <w:spacing w:after="0" w:line="240" w:lineRule="auto"/>
        <w:ind w:firstLine="720"/>
        <w:jc w:val="both"/>
        <w:rPr>
          <w:rFonts w:ascii="Times New Roman" w:hAnsi="Times New Roman"/>
        </w:rPr>
      </w:pPr>
      <w:r w:rsidRPr="00A53AF7">
        <w:rPr>
          <w:rFonts w:ascii="Times New Roman" w:hAnsi="Times New Roman"/>
        </w:rPr>
        <w:t>b. INT Chart Coordinators/ICCWGs to manage the review of the</w:t>
      </w:r>
      <w:r w:rsidR="00BA339A" w:rsidRPr="00A53AF7">
        <w:rPr>
          <w:rFonts w:ascii="Times New Roman" w:hAnsi="Times New Roman"/>
        </w:rPr>
        <w:t xml:space="preserve"> first edition INT charts produced by new INT Chart Producer Nations </w:t>
      </w:r>
      <w:r w:rsidRPr="00A53AF7">
        <w:rPr>
          <w:rFonts w:ascii="Times New Roman" w:hAnsi="Times New Roman"/>
        </w:rPr>
        <w:t xml:space="preserve"> to check their compliance with IHO standards</w:t>
      </w:r>
      <w:r w:rsidR="00BA339A" w:rsidRPr="00A53AF7">
        <w:rPr>
          <w:rFonts w:ascii="Times New Roman" w:hAnsi="Times New Roman"/>
        </w:rPr>
        <w:t>, provide feedback to the Producer</w:t>
      </w:r>
      <w:r w:rsidRPr="00A53AF7">
        <w:rPr>
          <w:rFonts w:ascii="Times New Roman" w:hAnsi="Times New Roman"/>
        </w:rPr>
        <w:t xml:space="preserve"> and </w:t>
      </w:r>
      <w:r w:rsidR="00BA339A" w:rsidRPr="00A53AF7">
        <w:rPr>
          <w:rFonts w:ascii="Times New Roman" w:hAnsi="Times New Roman"/>
        </w:rPr>
        <w:t xml:space="preserve">to </w:t>
      </w:r>
      <w:r w:rsidRPr="00A53AF7">
        <w:rPr>
          <w:rFonts w:ascii="Times New Roman" w:hAnsi="Times New Roman"/>
        </w:rPr>
        <w:t xml:space="preserve">report </w:t>
      </w:r>
      <w:r w:rsidR="00BA339A" w:rsidRPr="00A53AF7">
        <w:rPr>
          <w:rFonts w:ascii="Times New Roman" w:hAnsi="Times New Roman"/>
        </w:rPr>
        <w:t>progress to the next</w:t>
      </w:r>
      <w:r w:rsidRPr="00A53AF7">
        <w:rPr>
          <w:rFonts w:ascii="Times New Roman" w:hAnsi="Times New Roman"/>
        </w:rPr>
        <w:t xml:space="preserve"> RHC meeting;</w:t>
      </w:r>
    </w:p>
    <w:p w:rsidR="00BA339A" w:rsidRPr="00A53AF7" w:rsidRDefault="00BA339A" w:rsidP="00E8169B">
      <w:pPr>
        <w:spacing w:after="0" w:line="240" w:lineRule="auto"/>
        <w:jc w:val="both"/>
        <w:rPr>
          <w:rFonts w:ascii="Times New Roman" w:hAnsi="Times New Roman"/>
        </w:rPr>
      </w:pPr>
    </w:p>
    <w:p w:rsidR="00BA339A" w:rsidRPr="00A53AF7" w:rsidRDefault="000619C0" w:rsidP="00D96C93">
      <w:pPr>
        <w:spacing w:after="0" w:line="240" w:lineRule="auto"/>
        <w:ind w:firstLine="720"/>
        <w:jc w:val="both"/>
        <w:rPr>
          <w:rFonts w:ascii="Times New Roman" w:hAnsi="Times New Roman"/>
        </w:rPr>
      </w:pPr>
      <w:r w:rsidRPr="00A53AF7">
        <w:rPr>
          <w:rFonts w:ascii="Times New Roman" w:hAnsi="Times New Roman"/>
        </w:rPr>
        <w:t xml:space="preserve">c. </w:t>
      </w:r>
      <w:r w:rsidR="00BA339A" w:rsidRPr="00A53AF7">
        <w:rPr>
          <w:rFonts w:ascii="Times New Roman" w:hAnsi="Times New Roman"/>
        </w:rPr>
        <w:t>All INT Chart Producer Nations to provide first edition and new edition INT charts to Regional INT Chart Coordinator (or ICCWG) 3 months prior to every RHC meeting to enable Regional INT Chart Coordinator (or ICCWG) to validate current INT chart Scheme;</w:t>
      </w:r>
    </w:p>
    <w:p w:rsidR="00071CB8" w:rsidRPr="00A53AF7" w:rsidRDefault="00071CB8" w:rsidP="00E8169B">
      <w:pPr>
        <w:spacing w:after="0" w:line="240" w:lineRule="auto"/>
        <w:jc w:val="both"/>
        <w:rPr>
          <w:rFonts w:ascii="Times New Roman" w:hAnsi="Times New Roman"/>
        </w:rPr>
      </w:pPr>
    </w:p>
    <w:p w:rsidR="000619C0" w:rsidRPr="00A53AF7" w:rsidRDefault="00071CB8" w:rsidP="00D96C93">
      <w:pPr>
        <w:spacing w:after="0" w:line="240" w:lineRule="auto"/>
        <w:ind w:firstLine="720"/>
        <w:jc w:val="both"/>
        <w:rPr>
          <w:rFonts w:ascii="Times New Roman" w:hAnsi="Times New Roman"/>
        </w:rPr>
      </w:pPr>
      <w:r w:rsidRPr="00A53AF7">
        <w:rPr>
          <w:rFonts w:ascii="Times New Roman" w:hAnsi="Times New Roman"/>
        </w:rPr>
        <w:t xml:space="preserve">d. All editions of INT charts submitted under paragraphs a and b, </w:t>
      </w:r>
      <w:r w:rsidR="000619C0" w:rsidRPr="00A53AF7">
        <w:rPr>
          <w:rFonts w:ascii="Times New Roman" w:hAnsi="Times New Roman"/>
        </w:rPr>
        <w:t xml:space="preserve">to be subsequently transferred to the IHB </w:t>
      </w:r>
      <w:r w:rsidRPr="00A53AF7">
        <w:rPr>
          <w:rFonts w:ascii="Times New Roman" w:hAnsi="Times New Roman"/>
        </w:rPr>
        <w:t>to be included in the</w:t>
      </w:r>
      <w:r w:rsidR="000619C0" w:rsidRPr="00A53AF7">
        <w:rPr>
          <w:rFonts w:ascii="Times New Roman" w:hAnsi="Times New Roman"/>
        </w:rPr>
        <w:t xml:space="preserve"> </w:t>
      </w:r>
      <w:r w:rsidRPr="00A53AF7">
        <w:rPr>
          <w:rFonts w:ascii="Times New Roman" w:hAnsi="Times New Roman"/>
        </w:rPr>
        <w:t xml:space="preserve">IHB </w:t>
      </w:r>
      <w:r w:rsidR="000619C0" w:rsidRPr="00A53AF7">
        <w:rPr>
          <w:rFonts w:ascii="Times New Roman" w:hAnsi="Times New Roman"/>
        </w:rPr>
        <w:t xml:space="preserve">reference collection </w:t>
      </w:r>
      <w:r w:rsidRPr="00A53AF7">
        <w:rPr>
          <w:rFonts w:ascii="Times New Roman" w:hAnsi="Times New Roman"/>
        </w:rPr>
        <w:t xml:space="preserve">for </w:t>
      </w:r>
      <w:r w:rsidR="000619C0" w:rsidRPr="00A53AF7">
        <w:rPr>
          <w:rFonts w:ascii="Times New Roman" w:hAnsi="Times New Roman"/>
        </w:rPr>
        <w:t xml:space="preserve">internal use; </w:t>
      </w:r>
    </w:p>
    <w:p w:rsidR="00071CB8" w:rsidRPr="00A53AF7" w:rsidRDefault="00071CB8" w:rsidP="00E8169B">
      <w:pPr>
        <w:spacing w:after="0" w:line="240" w:lineRule="auto"/>
        <w:jc w:val="both"/>
        <w:rPr>
          <w:rFonts w:ascii="Times New Roman" w:hAnsi="Times New Roman"/>
        </w:rPr>
      </w:pPr>
    </w:p>
    <w:p w:rsidR="000619C0" w:rsidRPr="00A53AF7" w:rsidRDefault="00071CB8" w:rsidP="00D96C93">
      <w:pPr>
        <w:spacing w:after="0" w:line="240" w:lineRule="auto"/>
        <w:ind w:firstLine="720"/>
        <w:jc w:val="both"/>
        <w:rPr>
          <w:rFonts w:ascii="Times New Roman" w:hAnsi="Times New Roman"/>
        </w:rPr>
      </w:pPr>
      <w:proofErr w:type="gramStart"/>
      <w:r w:rsidRPr="00A53AF7">
        <w:rPr>
          <w:rFonts w:ascii="Times New Roman" w:hAnsi="Times New Roman"/>
        </w:rPr>
        <w:t>e</w:t>
      </w:r>
      <w:r w:rsidR="000619C0" w:rsidRPr="00A53AF7">
        <w:rPr>
          <w:rFonts w:ascii="Times New Roman" w:hAnsi="Times New Roman"/>
        </w:rPr>
        <w:t>. IHO</w:t>
      </w:r>
      <w:proofErr w:type="gramEnd"/>
      <w:r w:rsidR="000619C0" w:rsidRPr="00A53AF7">
        <w:rPr>
          <w:rFonts w:ascii="Times New Roman" w:hAnsi="Times New Roman"/>
        </w:rPr>
        <w:t xml:space="preserve"> MS to provide an update of the list of on-line chart catalogues, either directly or systematica</w:t>
      </w:r>
      <w:r w:rsidR="00E8169B" w:rsidRPr="00A53AF7">
        <w:rPr>
          <w:rFonts w:ascii="Times New Roman" w:hAnsi="Times New Roman"/>
        </w:rPr>
        <w:t>lly when updating the Yearbook.</w:t>
      </w:r>
    </w:p>
    <w:p w:rsidR="002358FB" w:rsidRPr="00A53AF7" w:rsidRDefault="002358FB" w:rsidP="00E8169B">
      <w:pPr>
        <w:spacing w:after="0" w:line="240" w:lineRule="auto"/>
        <w:jc w:val="both"/>
        <w:rPr>
          <w:rFonts w:ascii="Times New Roman" w:hAnsi="Times New Roman"/>
        </w:rPr>
      </w:pPr>
    </w:p>
    <w:p w:rsidR="002358FB" w:rsidRPr="00A53AF7" w:rsidRDefault="002358FB" w:rsidP="00E8169B">
      <w:pPr>
        <w:spacing w:after="0" w:line="240" w:lineRule="auto"/>
        <w:jc w:val="both"/>
        <w:rPr>
          <w:rFonts w:ascii="Times New Roman" w:hAnsi="Times New Roman"/>
        </w:rPr>
      </w:pPr>
      <w:r w:rsidRPr="00A53AF7">
        <w:rPr>
          <w:rFonts w:ascii="Times New Roman" w:hAnsi="Times New Roman"/>
        </w:rPr>
        <w:lastRenderedPageBreak/>
        <w:t>Action</w:t>
      </w:r>
      <w:r w:rsidR="00AE0FF9" w:rsidRPr="00A53AF7">
        <w:rPr>
          <w:rFonts w:ascii="Times New Roman" w:hAnsi="Times New Roman"/>
        </w:rPr>
        <w:t xml:space="preserve"> 27</w:t>
      </w:r>
      <w:r w:rsidRPr="00A53AF7">
        <w:rPr>
          <w:rFonts w:ascii="Times New Roman" w:hAnsi="Times New Roman"/>
        </w:rPr>
        <w:t xml:space="preserve">: </w:t>
      </w:r>
      <w:r w:rsidR="00E8169B" w:rsidRPr="00A53AF7">
        <w:rPr>
          <w:rFonts w:ascii="Times New Roman" w:hAnsi="Times New Roman"/>
        </w:rPr>
        <w:t xml:space="preserve">New </w:t>
      </w:r>
      <w:r w:rsidRPr="00A53AF7">
        <w:rPr>
          <w:rFonts w:ascii="Times New Roman" w:hAnsi="Times New Roman"/>
        </w:rPr>
        <w:t>INT Cha</w:t>
      </w:r>
      <w:r w:rsidR="005B6FF8" w:rsidRPr="00A53AF7">
        <w:rPr>
          <w:rFonts w:ascii="Times New Roman" w:hAnsi="Times New Roman"/>
        </w:rPr>
        <w:t>rt Producer Nations to provide I</w:t>
      </w:r>
      <w:r w:rsidRPr="00A53AF7">
        <w:rPr>
          <w:rFonts w:ascii="Times New Roman" w:hAnsi="Times New Roman"/>
        </w:rPr>
        <w:t xml:space="preserve">NT chart (new productions and editions) to Regional INT Chart Coordinator (or ICCWG) </w:t>
      </w:r>
      <w:r w:rsidR="00071CB8" w:rsidRPr="00A53AF7">
        <w:rPr>
          <w:rFonts w:ascii="Times New Roman" w:hAnsi="Times New Roman"/>
        </w:rPr>
        <w:t>for review as soon as convenient during the production cycle</w:t>
      </w:r>
      <w:r w:rsidR="006A32BA">
        <w:rPr>
          <w:rFonts w:ascii="Times New Roman" w:hAnsi="Times New Roman"/>
        </w:rPr>
        <w:t xml:space="preserve"> (deadline: as soon as produced)</w:t>
      </w:r>
      <w:r w:rsidR="00071CB8" w:rsidRPr="00A53AF7">
        <w:rPr>
          <w:rFonts w:ascii="Times New Roman" w:hAnsi="Times New Roman"/>
        </w:rPr>
        <w:t>.</w:t>
      </w:r>
    </w:p>
    <w:p w:rsidR="00F3080C" w:rsidRPr="00A53AF7" w:rsidRDefault="00F3080C" w:rsidP="00E8169B">
      <w:pPr>
        <w:spacing w:after="0" w:line="240" w:lineRule="auto"/>
        <w:jc w:val="both"/>
        <w:rPr>
          <w:rFonts w:ascii="Times New Roman" w:hAnsi="Times New Roman"/>
        </w:rPr>
      </w:pPr>
    </w:p>
    <w:p w:rsidR="00F3080C" w:rsidRPr="00A53AF7" w:rsidRDefault="00F3080C" w:rsidP="00E8169B">
      <w:pPr>
        <w:spacing w:after="0" w:line="240" w:lineRule="auto"/>
        <w:jc w:val="both"/>
        <w:rPr>
          <w:rFonts w:ascii="Times New Roman" w:hAnsi="Times New Roman"/>
        </w:rPr>
      </w:pPr>
      <w:r w:rsidRPr="00A53AF7">
        <w:rPr>
          <w:rFonts w:ascii="Times New Roman" w:hAnsi="Times New Roman"/>
        </w:rPr>
        <w:t>Action</w:t>
      </w:r>
      <w:r w:rsidR="00AE0FF9" w:rsidRPr="00A53AF7">
        <w:rPr>
          <w:rFonts w:ascii="Times New Roman" w:hAnsi="Times New Roman"/>
        </w:rPr>
        <w:t xml:space="preserve"> 28</w:t>
      </w:r>
      <w:r w:rsidRPr="00A53AF7">
        <w:rPr>
          <w:rFonts w:ascii="Times New Roman" w:hAnsi="Times New Roman"/>
        </w:rPr>
        <w:t xml:space="preserve">: RHCs to </w:t>
      </w:r>
      <w:r w:rsidR="005F0918" w:rsidRPr="00A53AF7">
        <w:rPr>
          <w:rFonts w:ascii="Times New Roman" w:hAnsi="Times New Roman"/>
        </w:rPr>
        <w:t xml:space="preserve">implement </w:t>
      </w:r>
      <w:r w:rsidR="003860F2" w:rsidRPr="00A53AF7">
        <w:rPr>
          <w:rFonts w:ascii="Times New Roman" w:hAnsi="Times New Roman"/>
        </w:rPr>
        <w:t>procedure</w:t>
      </w:r>
      <w:r w:rsidR="00071CB8" w:rsidRPr="00A53AF7">
        <w:rPr>
          <w:rFonts w:ascii="Times New Roman" w:hAnsi="Times New Roman"/>
        </w:rPr>
        <w:t>s</w:t>
      </w:r>
      <w:r w:rsidR="005F0918" w:rsidRPr="00A53AF7">
        <w:rPr>
          <w:rFonts w:ascii="Times New Roman" w:hAnsi="Times New Roman"/>
        </w:rPr>
        <w:t xml:space="preserve"> approved by Decision 3</w:t>
      </w:r>
      <w:r w:rsidR="00F81E6B" w:rsidRPr="00A53AF7">
        <w:rPr>
          <w:rFonts w:ascii="Times New Roman" w:hAnsi="Times New Roman"/>
        </w:rPr>
        <w:t xml:space="preserve"> and</w:t>
      </w:r>
      <w:r w:rsidR="003860F2" w:rsidRPr="00A53AF7">
        <w:rPr>
          <w:rFonts w:ascii="Times New Roman" w:hAnsi="Times New Roman"/>
        </w:rPr>
        <w:t xml:space="preserve"> </w:t>
      </w:r>
      <w:r w:rsidR="00071CB8" w:rsidRPr="00A53AF7">
        <w:rPr>
          <w:rFonts w:ascii="Times New Roman" w:hAnsi="Times New Roman"/>
        </w:rPr>
        <w:t xml:space="preserve">to </w:t>
      </w:r>
      <w:r w:rsidR="005B6FF8" w:rsidRPr="00A53AF7">
        <w:rPr>
          <w:rFonts w:ascii="Times New Roman" w:hAnsi="Times New Roman"/>
        </w:rPr>
        <w:t>report</w:t>
      </w:r>
      <w:r w:rsidRPr="00A53AF7">
        <w:rPr>
          <w:rFonts w:ascii="Times New Roman" w:hAnsi="Times New Roman"/>
        </w:rPr>
        <w:t xml:space="preserve"> their </w:t>
      </w:r>
      <w:r w:rsidR="00071CB8" w:rsidRPr="00A53AF7">
        <w:rPr>
          <w:rFonts w:ascii="Times New Roman" w:hAnsi="Times New Roman"/>
        </w:rPr>
        <w:t xml:space="preserve">processes </w:t>
      </w:r>
      <w:r w:rsidRPr="00A53AF7">
        <w:rPr>
          <w:rFonts w:ascii="Times New Roman" w:hAnsi="Times New Roman"/>
        </w:rPr>
        <w:t xml:space="preserve">for the review of </w:t>
      </w:r>
      <w:r w:rsidR="00671D55" w:rsidRPr="00A53AF7">
        <w:rPr>
          <w:rFonts w:ascii="Times New Roman" w:hAnsi="Times New Roman"/>
        </w:rPr>
        <w:t xml:space="preserve">first edition </w:t>
      </w:r>
      <w:r w:rsidRPr="00A53AF7">
        <w:rPr>
          <w:rFonts w:ascii="Times New Roman" w:hAnsi="Times New Roman"/>
        </w:rPr>
        <w:t>INT Charts</w:t>
      </w:r>
      <w:r w:rsidR="005B6FF8" w:rsidRPr="00A53AF7">
        <w:rPr>
          <w:rFonts w:ascii="Times New Roman" w:hAnsi="Times New Roman"/>
        </w:rPr>
        <w:t xml:space="preserve"> </w:t>
      </w:r>
      <w:r w:rsidR="00671D55" w:rsidRPr="00A53AF7">
        <w:rPr>
          <w:rFonts w:ascii="Times New Roman" w:hAnsi="Times New Roman"/>
        </w:rPr>
        <w:t xml:space="preserve">produced by new Producer Nations </w:t>
      </w:r>
      <w:r w:rsidR="00071CB8" w:rsidRPr="00A53AF7">
        <w:rPr>
          <w:rFonts w:ascii="Times New Roman" w:hAnsi="Times New Roman"/>
        </w:rPr>
        <w:t>to</w:t>
      </w:r>
      <w:r w:rsidR="006A32BA">
        <w:rPr>
          <w:rFonts w:ascii="Times New Roman" w:hAnsi="Times New Roman"/>
        </w:rPr>
        <w:t xml:space="preserve"> IRCC (deadline:</w:t>
      </w:r>
      <w:r w:rsidR="00071CB8" w:rsidRPr="00A53AF7">
        <w:rPr>
          <w:rFonts w:ascii="Times New Roman" w:hAnsi="Times New Roman"/>
        </w:rPr>
        <w:t xml:space="preserve"> IRCC8</w:t>
      </w:r>
      <w:r w:rsidR="006A32BA">
        <w:rPr>
          <w:rFonts w:ascii="Times New Roman" w:hAnsi="Times New Roman"/>
        </w:rPr>
        <w:t>)</w:t>
      </w:r>
      <w:r w:rsidR="00071CB8" w:rsidRPr="00A53AF7">
        <w:rPr>
          <w:rFonts w:ascii="Times New Roman" w:hAnsi="Times New Roman"/>
        </w:rPr>
        <w:t>.</w:t>
      </w:r>
    </w:p>
    <w:p w:rsidR="00CD325E" w:rsidRPr="00A53AF7" w:rsidRDefault="00CD325E" w:rsidP="00E8169B">
      <w:pPr>
        <w:spacing w:after="0" w:line="240" w:lineRule="auto"/>
        <w:jc w:val="both"/>
        <w:rPr>
          <w:rFonts w:ascii="Times New Roman" w:hAnsi="Times New Roman"/>
        </w:rPr>
      </w:pPr>
    </w:p>
    <w:p w:rsidR="00890EE7" w:rsidRPr="00A53AF7" w:rsidRDefault="00635434"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4</w:t>
      </w:r>
      <w:r w:rsidRPr="00A53AF7">
        <w:rPr>
          <w:rFonts w:ascii="Times New Roman" w:hAnsi="Times New Roman"/>
        </w:rPr>
        <w:t xml:space="preserve">: </w:t>
      </w:r>
      <w:r w:rsidR="00D454C0" w:rsidRPr="00A53AF7">
        <w:rPr>
          <w:rFonts w:ascii="Times New Roman" w:hAnsi="Times New Roman"/>
        </w:rPr>
        <w:t xml:space="preserve">the IRCC decided to </w:t>
      </w:r>
      <w:r w:rsidRPr="00A53AF7">
        <w:rPr>
          <w:rFonts w:ascii="Times New Roman" w:hAnsi="Times New Roman"/>
        </w:rPr>
        <w:t xml:space="preserve">add the topic of </w:t>
      </w:r>
      <w:r w:rsidR="00671D55" w:rsidRPr="00A53AF7">
        <w:rPr>
          <w:rFonts w:ascii="Times New Roman" w:hAnsi="Times New Roman"/>
        </w:rPr>
        <w:t>s</w:t>
      </w:r>
      <w:r w:rsidRPr="00A53AF7">
        <w:rPr>
          <w:rFonts w:ascii="Times New Roman" w:hAnsi="Times New Roman"/>
        </w:rPr>
        <w:t xml:space="preserve">atellite-derived bathymetry as a standing agenda </w:t>
      </w:r>
      <w:r w:rsidR="00737CCB" w:rsidRPr="00A53AF7">
        <w:rPr>
          <w:rFonts w:ascii="Times New Roman" w:hAnsi="Times New Roman"/>
        </w:rPr>
        <w:t>item at all future IRCC meeting.</w:t>
      </w:r>
    </w:p>
    <w:p w:rsidR="00635434" w:rsidRPr="00A53AF7" w:rsidRDefault="00635434" w:rsidP="00E8169B">
      <w:pPr>
        <w:spacing w:after="0" w:line="240" w:lineRule="auto"/>
        <w:jc w:val="both"/>
        <w:rPr>
          <w:rFonts w:ascii="Times New Roman" w:hAnsi="Times New Roman"/>
        </w:rPr>
      </w:pPr>
    </w:p>
    <w:p w:rsidR="00635434" w:rsidRPr="00A53AF7" w:rsidRDefault="00635434" w:rsidP="00E8169B">
      <w:pPr>
        <w:spacing w:after="0" w:line="240" w:lineRule="auto"/>
        <w:jc w:val="both"/>
        <w:rPr>
          <w:rFonts w:ascii="Times New Roman" w:hAnsi="Times New Roman"/>
        </w:rPr>
      </w:pPr>
      <w:r w:rsidRPr="00A53AF7">
        <w:rPr>
          <w:rFonts w:ascii="Times New Roman" w:hAnsi="Times New Roman"/>
        </w:rPr>
        <w:t>Action</w:t>
      </w:r>
      <w:r w:rsidR="00AE0FF9" w:rsidRPr="00A53AF7">
        <w:rPr>
          <w:rFonts w:ascii="Times New Roman" w:hAnsi="Times New Roman"/>
        </w:rPr>
        <w:t xml:space="preserve"> 29</w:t>
      </w:r>
      <w:r w:rsidRPr="00A53AF7">
        <w:rPr>
          <w:rFonts w:ascii="Times New Roman" w:hAnsi="Times New Roman"/>
        </w:rPr>
        <w:t xml:space="preserve">: IHB to </w:t>
      </w:r>
      <w:r w:rsidR="00671D55" w:rsidRPr="00A53AF7">
        <w:rPr>
          <w:rFonts w:ascii="Times New Roman" w:hAnsi="Times New Roman"/>
        </w:rPr>
        <w:t xml:space="preserve">include </w:t>
      </w:r>
      <w:r w:rsidRPr="00A53AF7">
        <w:rPr>
          <w:rFonts w:ascii="Times New Roman" w:hAnsi="Times New Roman"/>
        </w:rPr>
        <w:t xml:space="preserve">the topic of </w:t>
      </w:r>
      <w:r w:rsidR="00671D55" w:rsidRPr="00A53AF7">
        <w:rPr>
          <w:rFonts w:ascii="Times New Roman" w:hAnsi="Times New Roman"/>
        </w:rPr>
        <w:t>s</w:t>
      </w:r>
      <w:r w:rsidRPr="00A53AF7">
        <w:rPr>
          <w:rFonts w:ascii="Times New Roman" w:hAnsi="Times New Roman"/>
        </w:rPr>
        <w:t>atellite-derived bathymetry as a standing agenda item for future IRCC meetings</w:t>
      </w:r>
      <w:r w:rsidR="006A32BA">
        <w:rPr>
          <w:rFonts w:ascii="Times New Roman" w:hAnsi="Times New Roman"/>
        </w:rPr>
        <w:t xml:space="preserve"> (deadline: IRCC8) (Permanent)</w:t>
      </w:r>
      <w:r w:rsidRPr="00A53AF7">
        <w:rPr>
          <w:rFonts w:ascii="Times New Roman" w:hAnsi="Times New Roman"/>
        </w:rPr>
        <w:t>.</w:t>
      </w:r>
    </w:p>
    <w:p w:rsidR="00F116FB" w:rsidRPr="00A53AF7" w:rsidRDefault="00F116FB" w:rsidP="00E8169B">
      <w:pPr>
        <w:spacing w:after="0" w:line="240" w:lineRule="auto"/>
        <w:jc w:val="both"/>
        <w:rPr>
          <w:rFonts w:ascii="Times New Roman" w:hAnsi="Times New Roman"/>
        </w:rPr>
      </w:pPr>
    </w:p>
    <w:p w:rsidR="00F116FB" w:rsidRPr="00A53AF7" w:rsidRDefault="006C0762"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5</w:t>
      </w:r>
      <w:r w:rsidRPr="00A53AF7">
        <w:rPr>
          <w:rFonts w:ascii="Times New Roman" w:hAnsi="Times New Roman"/>
        </w:rPr>
        <w:t xml:space="preserve">: </w:t>
      </w:r>
      <w:r w:rsidR="00D454C0" w:rsidRPr="00A53AF7">
        <w:rPr>
          <w:rFonts w:ascii="Times New Roman" w:hAnsi="Times New Roman"/>
        </w:rPr>
        <w:t xml:space="preserve">the IRCC </w:t>
      </w:r>
      <w:r w:rsidR="00F116FB" w:rsidRPr="00A53AF7">
        <w:rPr>
          <w:rFonts w:ascii="Times New Roman" w:hAnsi="Times New Roman"/>
        </w:rPr>
        <w:t>note</w:t>
      </w:r>
      <w:r w:rsidR="00671D55" w:rsidRPr="00A53AF7">
        <w:rPr>
          <w:rFonts w:ascii="Times New Roman" w:hAnsi="Times New Roman"/>
        </w:rPr>
        <w:t>d</w:t>
      </w:r>
      <w:r w:rsidR="00F116FB" w:rsidRPr="00A53AF7">
        <w:rPr>
          <w:rFonts w:ascii="Times New Roman" w:hAnsi="Times New Roman"/>
        </w:rPr>
        <w:t xml:space="preserve"> the high level of engagement and capacity building activity being undertaken in the SWPHC region</w:t>
      </w:r>
      <w:r w:rsidRPr="00A53AF7">
        <w:rPr>
          <w:rFonts w:ascii="Times New Roman" w:hAnsi="Times New Roman"/>
        </w:rPr>
        <w:t>.</w:t>
      </w:r>
    </w:p>
    <w:p w:rsidR="006C0762" w:rsidRPr="00A53AF7" w:rsidRDefault="006C0762" w:rsidP="00E8169B">
      <w:pPr>
        <w:spacing w:after="0" w:line="240" w:lineRule="auto"/>
        <w:jc w:val="both"/>
        <w:rPr>
          <w:rFonts w:ascii="Times New Roman" w:hAnsi="Times New Roman"/>
        </w:rPr>
      </w:pPr>
    </w:p>
    <w:p w:rsidR="00F116FB" w:rsidRPr="00A53AF7" w:rsidRDefault="006C0762"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6</w:t>
      </w:r>
      <w:r w:rsidRPr="00A53AF7">
        <w:rPr>
          <w:rFonts w:ascii="Times New Roman" w:hAnsi="Times New Roman"/>
        </w:rPr>
        <w:t xml:space="preserve">: </w:t>
      </w:r>
      <w:r w:rsidR="00D454C0" w:rsidRPr="00A53AF7">
        <w:rPr>
          <w:rFonts w:ascii="Times New Roman" w:hAnsi="Times New Roman"/>
        </w:rPr>
        <w:t xml:space="preserve">the IRCC </w:t>
      </w:r>
      <w:r w:rsidR="00F116FB" w:rsidRPr="00A53AF7">
        <w:rPr>
          <w:rFonts w:ascii="Times New Roman" w:hAnsi="Times New Roman"/>
        </w:rPr>
        <w:t>note</w:t>
      </w:r>
      <w:r w:rsidR="00671D55" w:rsidRPr="00A53AF7">
        <w:rPr>
          <w:rFonts w:ascii="Times New Roman" w:hAnsi="Times New Roman"/>
        </w:rPr>
        <w:t>d the</w:t>
      </w:r>
      <w:r w:rsidR="00F116FB" w:rsidRPr="00A53AF7">
        <w:rPr>
          <w:rFonts w:ascii="Times New Roman" w:hAnsi="Times New Roman"/>
        </w:rPr>
        <w:t xml:space="preserve"> SWPHC’s significant collaborative and cooperative association with IMO, IALA, SPC and development agencies in moving forward with combined initiatives to raise awareness </w:t>
      </w:r>
      <w:r w:rsidR="00671D55" w:rsidRPr="00A53AF7">
        <w:rPr>
          <w:rFonts w:ascii="Times New Roman" w:hAnsi="Times New Roman"/>
        </w:rPr>
        <w:t xml:space="preserve">of hydrography </w:t>
      </w:r>
      <w:r w:rsidR="00F116FB" w:rsidRPr="00A53AF7">
        <w:rPr>
          <w:rFonts w:ascii="Times New Roman" w:hAnsi="Times New Roman"/>
        </w:rPr>
        <w:t xml:space="preserve">and deliver </w:t>
      </w:r>
      <w:r w:rsidR="00671D55" w:rsidRPr="00A53AF7">
        <w:rPr>
          <w:rFonts w:ascii="Times New Roman" w:hAnsi="Times New Roman"/>
        </w:rPr>
        <w:t>practical improvements in</w:t>
      </w:r>
      <w:r w:rsidR="00F116FB" w:rsidRPr="00A53AF7">
        <w:rPr>
          <w:rFonts w:ascii="Times New Roman" w:hAnsi="Times New Roman"/>
        </w:rPr>
        <w:t xml:space="preserve"> the </w:t>
      </w:r>
      <w:r w:rsidR="00671D55" w:rsidRPr="00A53AF7">
        <w:rPr>
          <w:rFonts w:ascii="Times New Roman" w:hAnsi="Times New Roman"/>
        </w:rPr>
        <w:t>region</w:t>
      </w:r>
      <w:r w:rsidR="00F116FB" w:rsidRPr="00A53AF7">
        <w:rPr>
          <w:rFonts w:ascii="Times New Roman" w:hAnsi="Times New Roman"/>
        </w:rPr>
        <w:t xml:space="preserve">. </w:t>
      </w:r>
    </w:p>
    <w:p w:rsidR="00F116FB" w:rsidRPr="00A53AF7" w:rsidRDefault="00F116FB" w:rsidP="00E8169B">
      <w:pPr>
        <w:pStyle w:val="ListParagraph"/>
        <w:spacing w:after="0" w:line="240" w:lineRule="auto"/>
        <w:ind w:left="360"/>
        <w:jc w:val="both"/>
        <w:rPr>
          <w:rFonts w:ascii="Times New Roman" w:hAnsi="Times New Roman"/>
        </w:rPr>
      </w:pPr>
    </w:p>
    <w:p w:rsidR="00F116FB" w:rsidRPr="00A53AF7" w:rsidRDefault="006C0762"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7</w:t>
      </w:r>
      <w:r w:rsidRPr="00A53AF7">
        <w:rPr>
          <w:rFonts w:ascii="Times New Roman" w:hAnsi="Times New Roman"/>
        </w:rPr>
        <w:t xml:space="preserve">: </w:t>
      </w:r>
      <w:r w:rsidR="00D454C0" w:rsidRPr="00A53AF7">
        <w:rPr>
          <w:rFonts w:ascii="Times New Roman" w:hAnsi="Times New Roman"/>
        </w:rPr>
        <w:t xml:space="preserve">the IRCC </w:t>
      </w:r>
      <w:r w:rsidR="00F116FB" w:rsidRPr="00A53AF7">
        <w:rPr>
          <w:rFonts w:ascii="Times New Roman" w:hAnsi="Times New Roman"/>
        </w:rPr>
        <w:t>note</w:t>
      </w:r>
      <w:r w:rsidR="00671D55" w:rsidRPr="00A53AF7">
        <w:rPr>
          <w:rFonts w:ascii="Times New Roman" w:hAnsi="Times New Roman"/>
        </w:rPr>
        <w:t>d</w:t>
      </w:r>
      <w:r w:rsidR="00F116FB" w:rsidRPr="00A53AF7">
        <w:rPr>
          <w:rFonts w:ascii="Times New Roman" w:hAnsi="Times New Roman"/>
        </w:rPr>
        <w:t xml:space="preserve"> New Zealand's commitment to conduct </w:t>
      </w:r>
      <w:r w:rsidR="00671D55" w:rsidRPr="00A53AF7">
        <w:rPr>
          <w:rFonts w:ascii="Times New Roman" w:hAnsi="Times New Roman"/>
        </w:rPr>
        <w:t xml:space="preserve">additional </w:t>
      </w:r>
      <w:r w:rsidR="00F116FB" w:rsidRPr="00A53AF7">
        <w:rPr>
          <w:rFonts w:ascii="Times New Roman" w:hAnsi="Times New Roman"/>
        </w:rPr>
        <w:t xml:space="preserve">hydrographic risk assessments and chart remediation programmes for a number of SW Pacific nations. </w:t>
      </w:r>
    </w:p>
    <w:p w:rsidR="006C0762" w:rsidRPr="00A53AF7" w:rsidRDefault="006C0762" w:rsidP="00E8169B">
      <w:pPr>
        <w:spacing w:after="0" w:line="240" w:lineRule="auto"/>
        <w:jc w:val="both"/>
        <w:rPr>
          <w:rFonts w:ascii="Times New Roman" w:hAnsi="Times New Roman"/>
        </w:rPr>
      </w:pPr>
    </w:p>
    <w:p w:rsidR="00F116FB" w:rsidRPr="00A53AF7" w:rsidRDefault="006C0762"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8</w:t>
      </w:r>
      <w:r w:rsidRPr="00A53AF7">
        <w:rPr>
          <w:rFonts w:ascii="Times New Roman" w:hAnsi="Times New Roman"/>
        </w:rPr>
        <w:t xml:space="preserve">: </w:t>
      </w:r>
      <w:r w:rsidR="00D454C0" w:rsidRPr="00A53AF7">
        <w:rPr>
          <w:rFonts w:ascii="Times New Roman" w:hAnsi="Times New Roman"/>
        </w:rPr>
        <w:t xml:space="preserve">the IRCC </w:t>
      </w:r>
      <w:r w:rsidR="00F116FB" w:rsidRPr="00A53AF7">
        <w:rPr>
          <w:rFonts w:ascii="Times New Roman" w:hAnsi="Times New Roman"/>
        </w:rPr>
        <w:t>note</w:t>
      </w:r>
      <w:r w:rsidR="00671D55" w:rsidRPr="00A53AF7">
        <w:rPr>
          <w:rFonts w:ascii="Times New Roman" w:hAnsi="Times New Roman"/>
        </w:rPr>
        <w:t>d</w:t>
      </w:r>
      <w:r w:rsidR="00F116FB" w:rsidRPr="00A53AF7">
        <w:rPr>
          <w:rFonts w:ascii="Times New Roman" w:hAnsi="Times New Roman"/>
        </w:rPr>
        <w:t xml:space="preserve"> Vanuatu's recent application for IHO membership.</w:t>
      </w:r>
    </w:p>
    <w:p w:rsidR="006C0762" w:rsidRPr="00A53AF7" w:rsidRDefault="006C0762" w:rsidP="00E8169B">
      <w:pPr>
        <w:spacing w:after="0" w:line="240" w:lineRule="auto"/>
        <w:jc w:val="both"/>
        <w:rPr>
          <w:rFonts w:ascii="Times New Roman" w:hAnsi="Times New Roman"/>
        </w:rPr>
      </w:pPr>
    </w:p>
    <w:p w:rsidR="00D20625" w:rsidRPr="00A53AF7" w:rsidRDefault="006C0762"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9</w:t>
      </w:r>
      <w:r w:rsidRPr="00A53AF7">
        <w:rPr>
          <w:rFonts w:ascii="Times New Roman" w:hAnsi="Times New Roman"/>
        </w:rPr>
        <w:t xml:space="preserve">: </w:t>
      </w:r>
      <w:r w:rsidR="00D454C0" w:rsidRPr="00A53AF7">
        <w:rPr>
          <w:rFonts w:ascii="Times New Roman" w:hAnsi="Times New Roman"/>
        </w:rPr>
        <w:t xml:space="preserve">the IRCC </w:t>
      </w:r>
      <w:r w:rsidR="00F116FB" w:rsidRPr="00A53AF7">
        <w:rPr>
          <w:rFonts w:ascii="Times New Roman" w:hAnsi="Times New Roman"/>
        </w:rPr>
        <w:t>agree</w:t>
      </w:r>
      <w:r w:rsidR="00671D55" w:rsidRPr="00A53AF7">
        <w:rPr>
          <w:rFonts w:ascii="Times New Roman" w:hAnsi="Times New Roman"/>
        </w:rPr>
        <w:t>d</w:t>
      </w:r>
      <w:r w:rsidR="00D454C0" w:rsidRPr="00A53AF7">
        <w:rPr>
          <w:rFonts w:ascii="Times New Roman" w:hAnsi="Times New Roman"/>
        </w:rPr>
        <w:t xml:space="preserve"> on</w:t>
      </w:r>
      <w:r w:rsidR="00F116FB" w:rsidRPr="00A53AF7">
        <w:rPr>
          <w:rFonts w:ascii="Times New Roman" w:hAnsi="Times New Roman"/>
        </w:rPr>
        <w:t xml:space="preserve"> the need to update </w:t>
      </w:r>
      <w:r w:rsidR="00671D55" w:rsidRPr="00A53AF7">
        <w:rPr>
          <w:rFonts w:ascii="Times New Roman" w:hAnsi="Times New Roman"/>
        </w:rPr>
        <w:t xml:space="preserve">IHO publication </w:t>
      </w:r>
      <w:r w:rsidR="00F116FB" w:rsidRPr="00A53AF7">
        <w:rPr>
          <w:rFonts w:ascii="Times New Roman" w:hAnsi="Times New Roman"/>
        </w:rPr>
        <w:t xml:space="preserve">C-16 </w:t>
      </w:r>
      <w:r w:rsidR="00671D55" w:rsidRPr="00A53AF7">
        <w:rPr>
          <w:rFonts w:ascii="Times New Roman" w:hAnsi="Times New Roman"/>
        </w:rPr>
        <w:t>-</w:t>
      </w:r>
      <w:r w:rsidR="000D281F" w:rsidRPr="00A53AF7">
        <w:rPr>
          <w:rFonts w:ascii="Times New Roman" w:hAnsi="Times New Roman"/>
        </w:rPr>
        <w:t xml:space="preserve"> </w:t>
      </w:r>
      <w:r w:rsidR="000D281F" w:rsidRPr="00A53AF7">
        <w:rPr>
          <w:rFonts w:ascii="Times New Roman" w:hAnsi="Times New Roman"/>
          <w:i/>
        </w:rPr>
        <w:t>National Hydrographic Regulations</w:t>
      </w:r>
      <w:r w:rsidR="000D281F" w:rsidRPr="00A53AF7">
        <w:rPr>
          <w:rFonts w:ascii="Times New Roman" w:hAnsi="Times New Roman"/>
        </w:rPr>
        <w:t xml:space="preserve">, </w:t>
      </w:r>
      <w:r w:rsidR="00F116FB" w:rsidRPr="00A53AF7">
        <w:rPr>
          <w:rFonts w:ascii="Times New Roman" w:hAnsi="Times New Roman"/>
        </w:rPr>
        <w:t xml:space="preserve">and for the IRCC Chair to seek input from RHC Chairs, </w:t>
      </w:r>
      <w:r w:rsidR="00671D55" w:rsidRPr="00A53AF7">
        <w:rPr>
          <w:rFonts w:ascii="Times New Roman" w:hAnsi="Times New Roman"/>
        </w:rPr>
        <w:t xml:space="preserve">to allow </w:t>
      </w:r>
      <w:r w:rsidR="00F116FB" w:rsidRPr="00A53AF7">
        <w:rPr>
          <w:rFonts w:ascii="Times New Roman" w:hAnsi="Times New Roman"/>
        </w:rPr>
        <w:t xml:space="preserve">a subsequent new edition </w:t>
      </w:r>
      <w:r w:rsidR="00671D55" w:rsidRPr="00A53AF7">
        <w:rPr>
          <w:rFonts w:ascii="Times New Roman" w:hAnsi="Times New Roman"/>
        </w:rPr>
        <w:t xml:space="preserve">of C-16 </w:t>
      </w:r>
      <w:r w:rsidR="00F116FB" w:rsidRPr="00A53AF7">
        <w:rPr>
          <w:rFonts w:ascii="Times New Roman" w:hAnsi="Times New Roman"/>
        </w:rPr>
        <w:t xml:space="preserve">to be published by IHB. </w:t>
      </w:r>
    </w:p>
    <w:p w:rsidR="00D20625" w:rsidRPr="00A53AF7" w:rsidRDefault="00D20625" w:rsidP="00E8169B">
      <w:pPr>
        <w:spacing w:after="0" w:line="240" w:lineRule="auto"/>
        <w:jc w:val="both"/>
        <w:rPr>
          <w:rFonts w:ascii="Times New Roman" w:hAnsi="Times New Roman"/>
        </w:rPr>
      </w:pPr>
    </w:p>
    <w:p w:rsidR="006C0762" w:rsidRPr="00A53AF7" w:rsidRDefault="006C0762" w:rsidP="00E8169B">
      <w:pPr>
        <w:spacing w:after="0" w:line="240" w:lineRule="auto"/>
        <w:jc w:val="both"/>
        <w:rPr>
          <w:rFonts w:ascii="Times New Roman" w:hAnsi="Times New Roman"/>
        </w:rPr>
      </w:pPr>
      <w:r w:rsidRPr="00A53AF7">
        <w:rPr>
          <w:rFonts w:ascii="Times New Roman" w:hAnsi="Times New Roman"/>
        </w:rPr>
        <w:t>Action</w:t>
      </w:r>
      <w:r w:rsidR="00AE0FF9" w:rsidRPr="00A53AF7">
        <w:rPr>
          <w:rFonts w:ascii="Times New Roman" w:hAnsi="Times New Roman"/>
        </w:rPr>
        <w:t xml:space="preserve"> 30</w:t>
      </w:r>
      <w:r w:rsidRPr="00A53AF7">
        <w:rPr>
          <w:rFonts w:ascii="Times New Roman" w:hAnsi="Times New Roman"/>
        </w:rPr>
        <w:t>: IHB to issue a CL seeking MSs input to the update of C-16</w:t>
      </w:r>
      <w:r w:rsidR="00671D55" w:rsidRPr="00A53AF7">
        <w:rPr>
          <w:rFonts w:ascii="Times New Roman" w:hAnsi="Times New Roman"/>
        </w:rPr>
        <w:t xml:space="preserve"> - </w:t>
      </w:r>
      <w:r w:rsidR="00256E04" w:rsidRPr="00A53AF7">
        <w:rPr>
          <w:rFonts w:ascii="Times New Roman" w:hAnsi="Times New Roman"/>
          <w:i/>
        </w:rPr>
        <w:t>National Hydrographic Regulations</w:t>
      </w:r>
      <w:r w:rsidR="00E8169B" w:rsidRPr="00A53AF7">
        <w:rPr>
          <w:rFonts w:ascii="Times New Roman" w:hAnsi="Times New Roman"/>
        </w:rPr>
        <w:t xml:space="preserve">, including </w:t>
      </w:r>
      <w:r w:rsidR="00671D55" w:rsidRPr="00A53AF7">
        <w:rPr>
          <w:rFonts w:ascii="Times New Roman" w:hAnsi="Times New Roman"/>
        </w:rPr>
        <w:t xml:space="preserve">any regulations covering government rights of </w:t>
      </w:r>
      <w:r w:rsidR="00E8169B" w:rsidRPr="00A53AF7">
        <w:rPr>
          <w:rFonts w:ascii="Times New Roman" w:hAnsi="Times New Roman"/>
        </w:rPr>
        <w:t xml:space="preserve">access to </w:t>
      </w:r>
      <w:r w:rsidR="00671D55" w:rsidRPr="00A53AF7">
        <w:rPr>
          <w:rFonts w:ascii="Times New Roman" w:hAnsi="Times New Roman"/>
        </w:rPr>
        <w:t>b</w:t>
      </w:r>
      <w:r w:rsidR="00E8169B" w:rsidRPr="00A53AF7">
        <w:rPr>
          <w:rFonts w:ascii="Times New Roman" w:hAnsi="Times New Roman"/>
        </w:rPr>
        <w:t xml:space="preserve">athymetric </w:t>
      </w:r>
      <w:r w:rsidR="00671D55" w:rsidRPr="00A53AF7">
        <w:rPr>
          <w:rFonts w:ascii="Times New Roman" w:hAnsi="Times New Roman"/>
        </w:rPr>
        <w:t>d</w:t>
      </w:r>
      <w:r w:rsidR="00E8169B" w:rsidRPr="00A53AF7">
        <w:rPr>
          <w:rFonts w:ascii="Times New Roman" w:hAnsi="Times New Roman"/>
        </w:rPr>
        <w:t xml:space="preserve">ata </w:t>
      </w:r>
      <w:r w:rsidR="00671D55" w:rsidRPr="00A53AF7">
        <w:rPr>
          <w:rFonts w:ascii="Times New Roman" w:hAnsi="Times New Roman"/>
        </w:rPr>
        <w:t>c</w:t>
      </w:r>
      <w:r w:rsidR="00E8169B" w:rsidRPr="00A53AF7">
        <w:rPr>
          <w:rFonts w:ascii="Times New Roman" w:hAnsi="Times New Roman"/>
        </w:rPr>
        <w:t xml:space="preserve">ollected for </w:t>
      </w:r>
      <w:r w:rsidR="00671D55" w:rsidRPr="00A53AF7">
        <w:rPr>
          <w:rFonts w:ascii="Times New Roman" w:hAnsi="Times New Roman"/>
        </w:rPr>
        <w:t>c</w:t>
      </w:r>
      <w:r w:rsidR="00E8169B" w:rsidRPr="00A53AF7">
        <w:rPr>
          <w:rFonts w:ascii="Times New Roman" w:hAnsi="Times New Roman"/>
        </w:rPr>
        <w:t xml:space="preserve">ommercial or </w:t>
      </w:r>
      <w:r w:rsidR="00671D55" w:rsidRPr="00A53AF7">
        <w:rPr>
          <w:rFonts w:ascii="Times New Roman" w:hAnsi="Times New Roman"/>
        </w:rPr>
        <w:t>s</w:t>
      </w:r>
      <w:r w:rsidR="00E8169B" w:rsidRPr="00A53AF7">
        <w:rPr>
          <w:rFonts w:ascii="Times New Roman" w:hAnsi="Times New Roman"/>
        </w:rPr>
        <w:t xml:space="preserve">cientific </w:t>
      </w:r>
      <w:r w:rsidR="00671D55" w:rsidRPr="00A53AF7">
        <w:rPr>
          <w:rFonts w:ascii="Times New Roman" w:hAnsi="Times New Roman"/>
        </w:rPr>
        <w:t>p</w:t>
      </w:r>
      <w:r w:rsidR="00E8169B" w:rsidRPr="00A53AF7">
        <w:rPr>
          <w:rFonts w:ascii="Times New Roman" w:hAnsi="Times New Roman"/>
        </w:rPr>
        <w:t xml:space="preserve">urposes </w:t>
      </w:r>
      <w:r w:rsidRPr="00A53AF7">
        <w:rPr>
          <w:rFonts w:ascii="Times New Roman" w:hAnsi="Times New Roman"/>
        </w:rPr>
        <w:t xml:space="preserve"> (deadline: July 2015)</w:t>
      </w:r>
      <w:r w:rsidR="006A32BA">
        <w:rPr>
          <w:rFonts w:ascii="Times New Roman" w:hAnsi="Times New Roman"/>
        </w:rPr>
        <w:t>.</w:t>
      </w:r>
    </w:p>
    <w:p w:rsidR="006C0762" w:rsidRPr="00A53AF7" w:rsidRDefault="006C0762" w:rsidP="00E8169B">
      <w:pPr>
        <w:spacing w:after="0" w:line="240" w:lineRule="auto"/>
        <w:jc w:val="both"/>
        <w:rPr>
          <w:rFonts w:ascii="Times New Roman" w:hAnsi="Times New Roman"/>
        </w:rPr>
      </w:pPr>
    </w:p>
    <w:p w:rsidR="006C0762" w:rsidRPr="00A53AF7" w:rsidRDefault="006C0762" w:rsidP="00E8169B">
      <w:pPr>
        <w:spacing w:after="0" w:line="240" w:lineRule="auto"/>
        <w:jc w:val="both"/>
        <w:rPr>
          <w:rFonts w:ascii="Times New Roman" w:hAnsi="Times New Roman"/>
        </w:rPr>
      </w:pPr>
      <w:r w:rsidRPr="00A53AF7">
        <w:rPr>
          <w:rFonts w:ascii="Times New Roman" w:hAnsi="Times New Roman"/>
        </w:rPr>
        <w:t>Action</w:t>
      </w:r>
      <w:r w:rsidR="00AE0FF9" w:rsidRPr="00A53AF7">
        <w:rPr>
          <w:rFonts w:ascii="Times New Roman" w:hAnsi="Times New Roman"/>
        </w:rPr>
        <w:t xml:space="preserve"> 31</w:t>
      </w:r>
      <w:r w:rsidRPr="00A53AF7">
        <w:rPr>
          <w:rFonts w:ascii="Times New Roman" w:hAnsi="Times New Roman"/>
        </w:rPr>
        <w:t xml:space="preserve">: IHB to update IHO Publication C-16 </w:t>
      </w:r>
      <w:r w:rsidR="00671D55" w:rsidRPr="00A53AF7">
        <w:rPr>
          <w:rFonts w:ascii="Times New Roman" w:hAnsi="Times New Roman"/>
        </w:rPr>
        <w:t xml:space="preserve">- </w:t>
      </w:r>
      <w:r w:rsidR="00256E04" w:rsidRPr="00A53AF7">
        <w:rPr>
          <w:rFonts w:ascii="Times New Roman" w:hAnsi="Times New Roman"/>
          <w:i/>
        </w:rPr>
        <w:t>National Hydrographic Regulations</w:t>
      </w:r>
      <w:r w:rsidR="00671D55" w:rsidRPr="00A53AF7">
        <w:rPr>
          <w:rFonts w:ascii="Times New Roman" w:hAnsi="Times New Roman"/>
        </w:rPr>
        <w:t xml:space="preserve"> </w:t>
      </w:r>
      <w:r w:rsidRPr="00A53AF7">
        <w:rPr>
          <w:rFonts w:ascii="Times New Roman" w:hAnsi="Times New Roman"/>
        </w:rPr>
        <w:t>based on the inputs provided by MSs (deadline: December 2015)</w:t>
      </w:r>
      <w:r w:rsidR="006A32BA">
        <w:rPr>
          <w:rFonts w:ascii="Times New Roman" w:hAnsi="Times New Roman"/>
        </w:rPr>
        <w:t>.</w:t>
      </w:r>
    </w:p>
    <w:p w:rsidR="006C0762" w:rsidRPr="00A53AF7" w:rsidRDefault="006C0762" w:rsidP="00E8169B">
      <w:pPr>
        <w:spacing w:after="0" w:line="240" w:lineRule="auto"/>
        <w:jc w:val="both"/>
        <w:rPr>
          <w:rFonts w:ascii="Times New Roman" w:hAnsi="Times New Roman"/>
        </w:rPr>
      </w:pPr>
    </w:p>
    <w:p w:rsidR="00577D75" w:rsidRPr="00A53AF7" w:rsidRDefault="00BD6439" w:rsidP="00E8169B">
      <w:pPr>
        <w:spacing w:after="0" w:line="240" w:lineRule="auto"/>
        <w:jc w:val="both"/>
        <w:rPr>
          <w:rFonts w:ascii="Times New Roman" w:hAnsi="Times New Roman"/>
        </w:rPr>
      </w:pPr>
      <w:r w:rsidRPr="00A53AF7">
        <w:rPr>
          <w:rFonts w:ascii="Times New Roman" w:hAnsi="Times New Roman"/>
        </w:rPr>
        <w:t>Action</w:t>
      </w:r>
      <w:r w:rsidR="00AE0FF9" w:rsidRPr="00A53AF7">
        <w:rPr>
          <w:rFonts w:ascii="Times New Roman" w:hAnsi="Times New Roman"/>
        </w:rPr>
        <w:t xml:space="preserve"> 32</w:t>
      </w:r>
      <w:r w:rsidRPr="00A53AF7">
        <w:rPr>
          <w:rFonts w:ascii="Times New Roman" w:hAnsi="Times New Roman"/>
        </w:rPr>
        <w:t xml:space="preserve">: </w:t>
      </w:r>
      <w:r w:rsidR="0044216D" w:rsidRPr="00A53AF7">
        <w:rPr>
          <w:rFonts w:ascii="Times New Roman" w:hAnsi="Times New Roman"/>
        </w:rPr>
        <w:t xml:space="preserve">SWPHC to invite </w:t>
      </w:r>
      <w:r w:rsidR="006C0762" w:rsidRPr="00A53AF7">
        <w:rPr>
          <w:rFonts w:ascii="Times New Roman" w:hAnsi="Times New Roman"/>
        </w:rPr>
        <w:t>NZ to</w:t>
      </w:r>
      <w:r w:rsidRPr="00A53AF7">
        <w:rPr>
          <w:rFonts w:ascii="Times New Roman" w:hAnsi="Times New Roman"/>
        </w:rPr>
        <w:t xml:space="preserve"> </w:t>
      </w:r>
      <w:r w:rsidR="006C0762" w:rsidRPr="00A53AF7">
        <w:rPr>
          <w:rFonts w:ascii="Times New Roman" w:hAnsi="Times New Roman"/>
        </w:rPr>
        <w:t>report to IRCC</w:t>
      </w:r>
      <w:r w:rsidRPr="00A53AF7">
        <w:rPr>
          <w:rFonts w:ascii="Times New Roman" w:hAnsi="Times New Roman"/>
        </w:rPr>
        <w:t xml:space="preserve"> </w:t>
      </w:r>
      <w:r w:rsidR="00BD17CF" w:rsidRPr="00A53AF7">
        <w:rPr>
          <w:rFonts w:ascii="Times New Roman" w:hAnsi="Times New Roman"/>
        </w:rPr>
        <w:t xml:space="preserve">on </w:t>
      </w:r>
      <w:r w:rsidRPr="00A53AF7">
        <w:rPr>
          <w:rFonts w:ascii="Times New Roman" w:hAnsi="Times New Roman"/>
        </w:rPr>
        <w:t>the econ</w:t>
      </w:r>
      <w:r w:rsidR="006C0762" w:rsidRPr="00A53AF7">
        <w:rPr>
          <w:rFonts w:ascii="Times New Roman" w:hAnsi="Times New Roman"/>
        </w:rPr>
        <w:t xml:space="preserve">omic </w:t>
      </w:r>
      <w:r w:rsidR="00BD17CF" w:rsidRPr="00A53AF7">
        <w:rPr>
          <w:rFonts w:ascii="Times New Roman" w:hAnsi="Times New Roman"/>
        </w:rPr>
        <w:t>value case for</w:t>
      </w:r>
      <w:r w:rsidR="0044216D" w:rsidRPr="00A53AF7">
        <w:rPr>
          <w:rFonts w:ascii="Times New Roman" w:hAnsi="Times New Roman"/>
        </w:rPr>
        <w:t xml:space="preserve"> the SW Pacific</w:t>
      </w:r>
      <w:r w:rsidR="006C0762" w:rsidRPr="00A53AF7">
        <w:rPr>
          <w:rFonts w:ascii="Times New Roman" w:hAnsi="Times New Roman"/>
        </w:rPr>
        <w:t xml:space="preserve"> Risk Assessment project</w:t>
      </w:r>
      <w:r w:rsidR="006A32BA">
        <w:rPr>
          <w:rFonts w:ascii="Times New Roman" w:hAnsi="Times New Roman"/>
        </w:rPr>
        <w:t xml:space="preserve"> (deadline: IRCC8).</w:t>
      </w:r>
    </w:p>
    <w:p w:rsidR="00584EBD" w:rsidRPr="00A53AF7" w:rsidRDefault="00584EBD" w:rsidP="00E8169B">
      <w:pPr>
        <w:spacing w:after="0" w:line="240" w:lineRule="auto"/>
        <w:jc w:val="both"/>
        <w:rPr>
          <w:rFonts w:ascii="Times New Roman" w:hAnsi="Times New Roman"/>
        </w:rPr>
      </w:pPr>
    </w:p>
    <w:p w:rsidR="004D7088" w:rsidRPr="00A53AF7" w:rsidRDefault="00635434" w:rsidP="00E8169B">
      <w:pPr>
        <w:spacing w:after="0" w:line="240" w:lineRule="auto"/>
        <w:jc w:val="both"/>
        <w:rPr>
          <w:rFonts w:ascii="Times New Roman" w:hAnsi="Times New Roman"/>
        </w:rPr>
      </w:pPr>
      <w:r w:rsidRPr="00A53AF7">
        <w:rPr>
          <w:rFonts w:ascii="Times New Roman" w:hAnsi="Times New Roman"/>
        </w:rPr>
        <w:t>Decision</w:t>
      </w:r>
      <w:r w:rsidR="00A0428E">
        <w:rPr>
          <w:rFonts w:ascii="Times New Roman" w:hAnsi="Times New Roman"/>
        </w:rPr>
        <w:t xml:space="preserve"> </w:t>
      </w:r>
      <w:r w:rsidR="005F0918" w:rsidRPr="00A53AF7">
        <w:rPr>
          <w:rFonts w:ascii="Times New Roman" w:hAnsi="Times New Roman"/>
        </w:rPr>
        <w:t>10</w:t>
      </w:r>
      <w:r w:rsidRPr="00A53AF7">
        <w:rPr>
          <w:rFonts w:ascii="Times New Roman" w:hAnsi="Times New Roman"/>
        </w:rPr>
        <w:t xml:space="preserve">: </w:t>
      </w:r>
      <w:r w:rsidR="004B3824" w:rsidRPr="00A53AF7">
        <w:rPr>
          <w:rFonts w:ascii="Times New Roman" w:hAnsi="Times New Roman"/>
        </w:rPr>
        <w:t xml:space="preserve">the IRCC </w:t>
      </w:r>
      <w:r w:rsidRPr="00A53AF7">
        <w:rPr>
          <w:rFonts w:ascii="Times New Roman" w:hAnsi="Times New Roman"/>
        </w:rPr>
        <w:t>n</w:t>
      </w:r>
      <w:r w:rsidR="004D7088" w:rsidRPr="00A53AF7">
        <w:rPr>
          <w:rFonts w:ascii="Times New Roman" w:hAnsi="Times New Roman"/>
        </w:rPr>
        <w:t>ote</w:t>
      </w:r>
      <w:r w:rsidR="00BD17CF" w:rsidRPr="00A53AF7">
        <w:rPr>
          <w:rFonts w:ascii="Times New Roman" w:hAnsi="Times New Roman"/>
        </w:rPr>
        <w:t>d</w:t>
      </w:r>
      <w:r w:rsidR="004D7088" w:rsidRPr="00A53AF7">
        <w:rPr>
          <w:rFonts w:ascii="Times New Roman" w:hAnsi="Times New Roman"/>
        </w:rPr>
        <w:t xml:space="preserve"> the NIOHC support for an IHO resolution on Maximisi</w:t>
      </w:r>
      <w:r w:rsidRPr="00A53AF7">
        <w:rPr>
          <w:rFonts w:ascii="Times New Roman" w:hAnsi="Times New Roman"/>
        </w:rPr>
        <w:t>ng Hydrographic Data.</w:t>
      </w:r>
    </w:p>
    <w:p w:rsidR="00635434" w:rsidRPr="00A53AF7" w:rsidRDefault="00635434" w:rsidP="00E8169B">
      <w:pPr>
        <w:spacing w:after="0" w:line="240" w:lineRule="auto"/>
        <w:jc w:val="both"/>
        <w:rPr>
          <w:rFonts w:ascii="Times New Roman" w:hAnsi="Times New Roman"/>
        </w:rPr>
      </w:pPr>
    </w:p>
    <w:p w:rsidR="004D7088" w:rsidRPr="00A53AF7" w:rsidRDefault="00635434" w:rsidP="00E8169B">
      <w:pPr>
        <w:spacing w:after="0" w:line="240" w:lineRule="auto"/>
        <w:jc w:val="both"/>
        <w:rPr>
          <w:rFonts w:ascii="Times New Roman" w:hAnsi="Times New Roman"/>
        </w:rPr>
      </w:pPr>
      <w:r w:rsidRPr="00A53AF7">
        <w:rPr>
          <w:rFonts w:ascii="Times New Roman" w:hAnsi="Times New Roman"/>
        </w:rPr>
        <w:t>Decision</w:t>
      </w:r>
      <w:r w:rsidR="00A0428E">
        <w:rPr>
          <w:rFonts w:ascii="Times New Roman" w:hAnsi="Times New Roman"/>
        </w:rPr>
        <w:t xml:space="preserve"> </w:t>
      </w:r>
      <w:r w:rsidR="005F0918" w:rsidRPr="00A53AF7">
        <w:rPr>
          <w:rFonts w:ascii="Times New Roman" w:hAnsi="Times New Roman"/>
        </w:rPr>
        <w:t>11</w:t>
      </w:r>
      <w:r w:rsidRPr="00A53AF7">
        <w:rPr>
          <w:rFonts w:ascii="Times New Roman" w:hAnsi="Times New Roman"/>
        </w:rPr>
        <w:t xml:space="preserve">: </w:t>
      </w:r>
      <w:r w:rsidR="004B3824" w:rsidRPr="00A53AF7">
        <w:rPr>
          <w:rFonts w:ascii="Times New Roman" w:hAnsi="Times New Roman"/>
        </w:rPr>
        <w:t xml:space="preserve">the IRCC </w:t>
      </w:r>
      <w:r w:rsidR="00BD17CF" w:rsidRPr="00A53AF7">
        <w:rPr>
          <w:rFonts w:ascii="Times New Roman" w:hAnsi="Times New Roman"/>
        </w:rPr>
        <w:t xml:space="preserve">agreed </w:t>
      </w:r>
      <w:r w:rsidR="004B3824" w:rsidRPr="00A53AF7">
        <w:rPr>
          <w:rFonts w:ascii="Times New Roman" w:hAnsi="Times New Roman"/>
        </w:rPr>
        <w:t>to</w:t>
      </w:r>
      <w:r w:rsidRPr="00A53AF7">
        <w:rPr>
          <w:rFonts w:ascii="Times New Roman" w:hAnsi="Times New Roman"/>
        </w:rPr>
        <w:t xml:space="preserve"> e</w:t>
      </w:r>
      <w:r w:rsidR="004D7088" w:rsidRPr="00A53AF7">
        <w:rPr>
          <w:rFonts w:ascii="Times New Roman" w:hAnsi="Times New Roman"/>
        </w:rPr>
        <w:t xml:space="preserve">ncourage greater communication between ICCWG coordinators. </w:t>
      </w:r>
    </w:p>
    <w:p w:rsidR="00635434" w:rsidRPr="00A53AF7" w:rsidRDefault="00635434" w:rsidP="00E8169B">
      <w:pPr>
        <w:spacing w:after="0" w:line="240" w:lineRule="auto"/>
        <w:jc w:val="both"/>
        <w:rPr>
          <w:rFonts w:ascii="Times New Roman" w:hAnsi="Times New Roman"/>
        </w:rPr>
      </w:pPr>
    </w:p>
    <w:p w:rsidR="00635434" w:rsidRPr="00A53AF7" w:rsidRDefault="00635434" w:rsidP="00E8169B">
      <w:pPr>
        <w:spacing w:after="0" w:line="240" w:lineRule="auto"/>
        <w:jc w:val="both"/>
        <w:rPr>
          <w:rFonts w:ascii="Times New Roman" w:hAnsi="Times New Roman"/>
        </w:rPr>
      </w:pPr>
      <w:r w:rsidRPr="00A53AF7">
        <w:rPr>
          <w:rFonts w:ascii="Times New Roman" w:hAnsi="Times New Roman"/>
        </w:rPr>
        <w:t>Action</w:t>
      </w:r>
      <w:r w:rsidR="00AE0FF9" w:rsidRPr="00A53AF7">
        <w:rPr>
          <w:rFonts w:ascii="Times New Roman" w:hAnsi="Times New Roman"/>
        </w:rPr>
        <w:t xml:space="preserve"> 33</w:t>
      </w:r>
      <w:r w:rsidRPr="00A53AF7">
        <w:rPr>
          <w:rFonts w:ascii="Times New Roman" w:hAnsi="Times New Roman"/>
        </w:rPr>
        <w:t xml:space="preserve">: RHC Chairs </w:t>
      </w:r>
      <w:r w:rsidR="00F81E6B" w:rsidRPr="00A53AF7">
        <w:rPr>
          <w:rFonts w:ascii="Times New Roman" w:hAnsi="Times New Roman"/>
        </w:rPr>
        <w:t>to instruct the</w:t>
      </w:r>
      <w:r w:rsidRPr="00A53AF7">
        <w:rPr>
          <w:rFonts w:ascii="Times New Roman" w:hAnsi="Times New Roman"/>
        </w:rPr>
        <w:t xml:space="preserve"> ICCWG Coordinators to </w:t>
      </w:r>
      <w:r w:rsidR="00F81E6B" w:rsidRPr="00A53AF7">
        <w:rPr>
          <w:rFonts w:ascii="Times New Roman" w:hAnsi="Times New Roman"/>
        </w:rPr>
        <w:t xml:space="preserve">investigate ways to </w:t>
      </w:r>
      <w:r w:rsidR="00BD17CF" w:rsidRPr="00A53AF7">
        <w:rPr>
          <w:rFonts w:ascii="Times New Roman" w:hAnsi="Times New Roman"/>
        </w:rPr>
        <w:t>improve</w:t>
      </w:r>
      <w:r w:rsidRPr="00A53AF7">
        <w:rPr>
          <w:rFonts w:ascii="Times New Roman" w:hAnsi="Times New Roman"/>
        </w:rPr>
        <w:t xml:space="preserve"> communication across the regions and report back to IRCC</w:t>
      </w:r>
      <w:r w:rsidR="006A32BA">
        <w:rPr>
          <w:rFonts w:ascii="Times New Roman" w:hAnsi="Times New Roman"/>
        </w:rPr>
        <w:t xml:space="preserve"> (deadline: IRCC</w:t>
      </w:r>
      <w:r w:rsidR="00BD17CF" w:rsidRPr="00A53AF7">
        <w:rPr>
          <w:rFonts w:ascii="Times New Roman" w:hAnsi="Times New Roman"/>
        </w:rPr>
        <w:t>8</w:t>
      </w:r>
      <w:r w:rsidR="006A32BA">
        <w:rPr>
          <w:rFonts w:ascii="Times New Roman" w:hAnsi="Times New Roman"/>
        </w:rPr>
        <w:t>)</w:t>
      </w:r>
      <w:r w:rsidR="00BD17CF" w:rsidRPr="00A53AF7">
        <w:rPr>
          <w:rFonts w:ascii="Times New Roman" w:hAnsi="Times New Roman"/>
        </w:rPr>
        <w:t>.</w:t>
      </w:r>
    </w:p>
    <w:p w:rsidR="004E5D65" w:rsidRPr="00A53AF7" w:rsidRDefault="004E5D65" w:rsidP="00E8169B">
      <w:pPr>
        <w:spacing w:after="0" w:line="240" w:lineRule="auto"/>
        <w:jc w:val="both"/>
        <w:rPr>
          <w:rFonts w:ascii="Times New Roman" w:hAnsi="Times New Roman"/>
        </w:rPr>
      </w:pPr>
    </w:p>
    <w:p w:rsidR="006C0762" w:rsidRPr="00A53AF7" w:rsidRDefault="006C0762"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12</w:t>
      </w:r>
      <w:r w:rsidRPr="00A53AF7">
        <w:rPr>
          <w:rFonts w:ascii="Times New Roman" w:hAnsi="Times New Roman"/>
        </w:rPr>
        <w:t xml:space="preserve">: </w:t>
      </w:r>
      <w:r w:rsidR="004B3824" w:rsidRPr="00A53AF7">
        <w:rPr>
          <w:rFonts w:ascii="Times New Roman" w:hAnsi="Times New Roman"/>
        </w:rPr>
        <w:t xml:space="preserve">the IRCC </w:t>
      </w:r>
      <w:r w:rsidRPr="00A53AF7">
        <w:rPr>
          <w:rFonts w:ascii="Times New Roman" w:hAnsi="Times New Roman"/>
        </w:rPr>
        <w:t>note</w:t>
      </w:r>
      <w:r w:rsidR="00BD17CF" w:rsidRPr="00A53AF7">
        <w:rPr>
          <w:rFonts w:ascii="Times New Roman" w:hAnsi="Times New Roman"/>
        </w:rPr>
        <w:t>d</w:t>
      </w:r>
      <w:r w:rsidRPr="00A53AF7">
        <w:rPr>
          <w:rFonts w:ascii="Times New Roman" w:hAnsi="Times New Roman"/>
        </w:rPr>
        <w:t xml:space="preserve"> the reports under agenda item 7 (docs IRCC7-07A, IRCC7-07B, IRCC7-07C, IRCC7-07D, IRCC7-07E, IRCC7-07F, IRCC7-07G, IRCC7-07H, IRCC7-07I, IRCC7-07J, IRCC7-07K, IRCC7-07L, IRCC7-07M, IRCC7-07N, IRCC7-07O).</w:t>
      </w:r>
    </w:p>
    <w:p w:rsidR="008C4E59" w:rsidRPr="00A53AF7" w:rsidRDefault="008C4E59" w:rsidP="00E8169B">
      <w:pPr>
        <w:widowControl w:val="0"/>
        <w:autoSpaceDE w:val="0"/>
        <w:autoSpaceDN w:val="0"/>
        <w:adjustRightInd w:val="0"/>
        <w:spacing w:after="0" w:line="240" w:lineRule="auto"/>
        <w:jc w:val="both"/>
        <w:rPr>
          <w:rFonts w:ascii="Times New Roman" w:hAnsi="Times New Roman"/>
        </w:rPr>
      </w:pPr>
    </w:p>
    <w:p w:rsidR="002A1525" w:rsidRPr="00A53AF7" w:rsidRDefault="006B1692" w:rsidP="00E8169B">
      <w:pPr>
        <w:widowControl w:val="0"/>
        <w:autoSpaceDE w:val="0"/>
        <w:autoSpaceDN w:val="0"/>
        <w:adjustRightInd w:val="0"/>
        <w:spacing w:after="0" w:line="240" w:lineRule="auto"/>
        <w:jc w:val="both"/>
        <w:rPr>
          <w:rFonts w:ascii="Times New Roman" w:hAnsi="Times New Roman"/>
        </w:rPr>
      </w:pPr>
      <w:r w:rsidRPr="00A53AF7">
        <w:rPr>
          <w:rFonts w:ascii="Times New Roman" w:hAnsi="Times New Roman"/>
        </w:rPr>
        <w:lastRenderedPageBreak/>
        <w:t>Decision</w:t>
      </w:r>
      <w:r w:rsidR="005F0918" w:rsidRPr="00A53AF7">
        <w:rPr>
          <w:rFonts w:ascii="Times New Roman" w:hAnsi="Times New Roman"/>
        </w:rPr>
        <w:t xml:space="preserve"> 13</w:t>
      </w:r>
      <w:r w:rsidRPr="00A53AF7">
        <w:rPr>
          <w:rFonts w:ascii="Times New Roman" w:hAnsi="Times New Roman"/>
        </w:rPr>
        <w:t xml:space="preserve">: </w:t>
      </w:r>
      <w:r w:rsidR="004B3824" w:rsidRPr="00A53AF7">
        <w:rPr>
          <w:rFonts w:ascii="Times New Roman" w:hAnsi="Times New Roman"/>
        </w:rPr>
        <w:t xml:space="preserve">the IRCC </w:t>
      </w:r>
      <w:r w:rsidR="00BD17CF" w:rsidRPr="00A53AF7">
        <w:rPr>
          <w:rFonts w:ascii="Times New Roman" w:hAnsi="Times New Roman"/>
        </w:rPr>
        <w:t>endorsed</w:t>
      </w:r>
      <w:r w:rsidRPr="00A53AF7">
        <w:rPr>
          <w:rFonts w:ascii="Times New Roman" w:hAnsi="Times New Roman"/>
        </w:rPr>
        <w:t xml:space="preserve"> the proposed </w:t>
      </w:r>
      <w:r w:rsidR="002A1525" w:rsidRPr="00A53AF7">
        <w:rPr>
          <w:rFonts w:ascii="Times New Roman" w:hAnsi="Times New Roman"/>
        </w:rPr>
        <w:t xml:space="preserve">procedure for the maintenance of the IHO Publication </w:t>
      </w:r>
      <w:r w:rsidRPr="00A53AF7">
        <w:rPr>
          <w:rFonts w:ascii="Times New Roman" w:hAnsi="Times New Roman"/>
        </w:rPr>
        <w:t>S-53</w:t>
      </w:r>
      <w:r w:rsidR="002A1525" w:rsidRPr="00A53AF7">
        <w:rPr>
          <w:rFonts w:ascii="Times New Roman" w:hAnsi="Times New Roman"/>
        </w:rPr>
        <w:t xml:space="preserve"> </w:t>
      </w:r>
      <w:r w:rsidR="00BD17CF" w:rsidRPr="00A53AF7">
        <w:rPr>
          <w:rFonts w:ascii="Times New Roman" w:hAnsi="Times New Roman"/>
        </w:rPr>
        <w:t xml:space="preserve">which is to place </w:t>
      </w:r>
      <w:r w:rsidR="002A1525" w:rsidRPr="00A53AF7">
        <w:rPr>
          <w:rFonts w:ascii="Times New Roman" w:hAnsi="Times New Roman"/>
        </w:rPr>
        <w:t xml:space="preserve">the </w:t>
      </w:r>
      <w:r w:rsidR="00BD17CF" w:rsidRPr="00A53AF7">
        <w:rPr>
          <w:rFonts w:ascii="Times New Roman" w:hAnsi="Times New Roman"/>
        </w:rPr>
        <w:t xml:space="preserve">relevant annex to </w:t>
      </w:r>
      <w:r w:rsidR="007F14E4" w:rsidRPr="007F14E4">
        <w:rPr>
          <w:rFonts w:ascii="Times New Roman" w:hAnsi="Times New Roman"/>
          <w:u w:val="single"/>
        </w:rPr>
        <w:t>MSC.1/Circ.1310/Rev.1</w:t>
      </w:r>
      <w:r w:rsidR="007F14E4">
        <w:rPr>
          <w:rFonts w:ascii="Times New Roman" w:hAnsi="Times New Roman"/>
          <w:u w:val="single"/>
        </w:rPr>
        <w:t xml:space="preserve"> </w:t>
      </w:r>
      <w:r w:rsidR="00BD17CF" w:rsidRPr="00A53AF7">
        <w:rPr>
          <w:rFonts w:ascii="Times New Roman" w:hAnsi="Times New Roman"/>
        </w:rPr>
        <w:t>under</w:t>
      </w:r>
      <w:r w:rsidR="002A1525" w:rsidRPr="00A53AF7">
        <w:rPr>
          <w:rFonts w:ascii="Times New Roman" w:hAnsi="Times New Roman"/>
        </w:rPr>
        <w:t xml:space="preserve"> the </w:t>
      </w:r>
      <w:r w:rsidR="00BD17CF" w:rsidRPr="00A53AF7">
        <w:rPr>
          <w:rFonts w:ascii="Times New Roman" w:hAnsi="Times New Roman"/>
        </w:rPr>
        <w:t xml:space="preserve">cover of </w:t>
      </w:r>
      <w:r w:rsidR="002A1525" w:rsidRPr="00A53AF7">
        <w:rPr>
          <w:rFonts w:ascii="Times New Roman" w:hAnsi="Times New Roman"/>
        </w:rPr>
        <w:t xml:space="preserve">IHO S-53 and </w:t>
      </w:r>
      <w:r w:rsidR="00BD17CF" w:rsidRPr="00A53AF7">
        <w:rPr>
          <w:rFonts w:ascii="Times New Roman" w:hAnsi="Times New Roman"/>
        </w:rPr>
        <w:t>its</w:t>
      </w:r>
      <w:r w:rsidR="002A1525" w:rsidRPr="00A53AF7">
        <w:rPr>
          <w:rFonts w:ascii="Times New Roman" w:hAnsi="Times New Roman"/>
        </w:rPr>
        <w:t xml:space="preserve"> Preface.</w:t>
      </w:r>
    </w:p>
    <w:p w:rsidR="002A1525" w:rsidRPr="00A53AF7" w:rsidRDefault="002A1525" w:rsidP="00E8169B">
      <w:pPr>
        <w:widowControl w:val="0"/>
        <w:autoSpaceDE w:val="0"/>
        <w:autoSpaceDN w:val="0"/>
        <w:adjustRightInd w:val="0"/>
        <w:spacing w:after="0" w:line="240" w:lineRule="auto"/>
        <w:jc w:val="both"/>
        <w:rPr>
          <w:rFonts w:ascii="Times New Roman" w:hAnsi="Times New Roman"/>
        </w:rPr>
      </w:pPr>
    </w:p>
    <w:p w:rsidR="002A1525" w:rsidRPr="00A53AF7" w:rsidRDefault="006B1692" w:rsidP="00E8169B">
      <w:pPr>
        <w:widowControl w:val="0"/>
        <w:autoSpaceDE w:val="0"/>
        <w:autoSpaceDN w:val="0"/>
        <w:adjustRightInd w:val="0"/>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34</w:t>
      </w:r>
      <w:r w:rsidRPr="00A53AF7">
        <w:rPr>
          <w:rFonts w:ascii="Times New Roman" w:hAnsi="Times New Roman"/>
        </w:rPr>
        <w:t>: WWNWS-SC to</w:t>
      </w:r>
      <w:r w:rsidR="00FD5D1C" w:rsidRPr="00A53AF7">
        <w:rPr>
          <w:rFonts w:ascii="Times New Roman" w:hAnsi="Times New Roman"/>
        </w:rPr>
        <w:t xml:space="preserve"> implement the </w:t>
      </w:r>
      <w:r w:rsidR="00BD17CF" w:rsidRPr="00A53AF7">
        <w:rPr>
          <w:rFonts w:ascii="Times New Roman" w:hAnsi="Times New Roman"/>
        </w:rPr>
        <w:t>process described in Decision 13</w:t>
      </w:r>
      <w:r w:rsidR="00B60385" w:rsidRPr="00A53AF7">
        <w:rPr>
          <w:rFonts w:ascii="Times New Roman" w:hAnsi="Times New Roman"/>
        </w:rPr>
        <w:t xml:space="preserve"> (deadline: </w:t>
      </w:r>
      <w:r w:rsidR="00737CCB" w:rsidRPr="00A53AF7">
        <w:rPr>
          <w:rFonts w:ascii="Times New Roman" w:hAnsi="Times New Roman"/>
        </w:rPr>
        <w:t>December 2015</w:t>
      </w:r>
      <w:r w:rsidR="00B60385" w:rsidRPr="00A53AF7">
        <w:rPr>
          <w:rFonts w:ascii="Times New Roman" w:hAnsi="Times New Roman"/>
        </w:rPr>
        <w:t>)</w:t>
      </w:r>
      <w:r w:rsidR="00FD5D1C" w:rsidRPr="00A53AF7">
        <w:rPr>
          <w:rFonts w:ascii="Times New Roman" w:hAnsi="Times New Roman"/>
        </w:rPr>
        <w:t>.</w:t>
      </w:r>
    </w:p>
    <w:p w:rsidR="00A63149" w:rsidRPr="00A53AF7" w:rsidRDefault="00A63149" w:rsidP="00E8169B">
      <w:pPr>
        <w:spacing w:after="0" w:line="240" w:lineRule="auto"/>
        <w:jc w:val="both"/>
        <w:rPr>
          <w:rFonts w:ascii="Times New Roman" w:hAnsi="Times New Roman"/>
        </w:rPr>
      </w:pPr>
    </w:p>
    <w:p w:rsidR="00A63149" w:rsidRPr="00A53AF7" w:rsidRDefault="00A63149"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14</w:t>
      </w:r>
      <w:r w:rsidRPr="00A53AF7">
        <w:rPr>
          <w:rFonts w:ascii="Times New Roman" w:hAnsi="Times New Roman"/>
        </w:rPr>
        <w:t xml:space="preserve">: </w:t>
      </w:r>
      <w:r w:rsidR="004B3824" w:rsidRPr="00A53AF7">
        <w:rPr>
          <w:rFonts w:ascii="Times New Roman" w:hAnsi="Times New Roman"/>
        </w:rPr>
        <w:t xml:space="preserve">the IRCC </w:t>
      </w:r>
      <w:r w:rsidRPr="00A53AF7">
        <w:rPr>
          <w:rFonts w:ascii="Times New Roman" w:hAnsi="Times New Roman"/>
        </w:rPr>
        <w:t>endorse</w:t>
      </w:r>
      <w:r w:rsidR="00BD17CF" w:rsidRPr="00A53AF7">
        <w:rPr>
          <w:rFonts w:ascii="Times New Roman" w:hAnsi="Times New Roman"/>
        </w:rPr>
        <w:t>d</w:t>
      </w:r>
      <w:r w:rsidRPr="00A53AF7">
        <w:rPr>
          <w:rFonts w:ascii="Times New Roman" w:hAnsi="Times New Roman"/>
        </w:rPr>
        <w:t xml:space="preserve"> the proposal</w:t>
      </w:r>
      <w:r w:rsidR="002A1525" w:rsidRPr="00A53AF7">
        <w:rPr>
          <w:rFonts w:ascii="Times New Roman" w:hAnsi="Times New Roman"/>
        </w:rPr>
        <w:t xml:space="preserve"> described in doc IRCC7-</w:t>
      </w:r>
      <w:r w:rsidR="00DE2AD8" w:rsidRPr="00A53AF7">
        <w:rPr>
          <w:rFonts w:ascii="Times New Roman" w:hAnsi="Times New Roman"/>
        </w:rPr>
        <w:t>08B2</w:t>
      </w:r>
      <w:r w:rsidR="000D281F" w:rsidRPr="00A53AF7">
        <w:rPr>
          <w:rFonts w:ascii="Times New Roman" w:hAnsi="Times New Roman"/>
        </w:rPr>
        <w:t>,</w:t>
      </w:r>
      <w:r w:rsidR="00DE2AD8" w:rsidRPr="00A53AF7">
        <w:rPr>
          <w:rFonts w:ascii="Times New Roman" w:hAnsi="Times New Roman"/>
        </w:rPr>
        <w:t xml:space="preserve"> </w:t>
      </w:r>
      <w:r w:rsidR="00BD17CF" w:rsidRPr="00A53AF7">
        <w:rPr>
          <w:rFonts w:ascii="Times New Roman" w:hAnsi="Times New Roman"/>
        </w:rPr>
        <w:t xml:space="preserve">to </w:t>
      </w:r>
      <w:r w:rsidR="00DE2AD8" w:rsidRPr="00A53AF7">
        <w:rPr>
          <w:rFonts w:ascii="Times New Roman" w:hAnsi="Times New Roman"/>
        </w:rPr>
        <w:t>submit proposed revised texts to MSI documents directly to IMO</w:t>
      </w:r>
      <w:r w:rsidR="000D281F" w:rsidRPr="00A53AF7">
        <w:rPr>
          <w:rFonts w:ascii="Times New Roman" w:hAnsi="Times New Roman"/>
        </w:rPr>
        <w:t xml:space="preserve"> by the IHB</w:t>
      </w:r>
      <w:r w:rsidR="002A1525" w:rsidRPr="00A53AF7">
        <w:rPr>
          <w:rFonts w:ascii="Times New Roman" w:hAnsi="Times New Roman"/>
        </w:rPr>
        <w:t>.</w:t>
      </w:r>
    </w:p>
    <w:p w:rsidR="0044216D" w:rsidRPr="00A53AF7" w:rsidRDefault="0044216D" w:rsidP="00E8169B">
      <w:pPr>
        <w:spacing w:after="0" w:line="240" w:lineRule="auto"/>
        <w:jc w:val="both"/>
        <w:rPr>
          <w:rFonts w:ascii="Times New Roman" w:hAnsi="Times New Roman"/>
        </w:rPr>
      </w:pPr>
    </w:p>
    <w:p w:rsidR="00A63149" w:rsidRPr="00A53AF7" w:rsidRDefault="00A6314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35</w:t>
      </w:r>
      <w:r w:rsidRPr="00A53AF7">
        <w:rPr>
          <w:rFonts w:ascii="Times New Roman" w:hAnsi="Times New Roman"/>
        </w:rPr>
        <w:t xml:space="preserve">: IHB to issue a CL to inform </w:t>
      </w:r>
      <w:r w:rsidR="00DE2AD8" w:rsidRPr="00A53AF7">
        <w:rPr>
          <w:rFonts w:ascii="Times New Roman" w:hAnsi="Times New Roman"/>
        </w:rPr>
        <w:t xml:space="preserve">MS of the intention that WWNWS-SC would, in future, submit proposed revised texts to MSI documents directly to IMO, </w:t>
      </w:r>
      <w:r w:rsidRPr="00A53AF7">
        <w:rPr>
          <w:rFonts w:ascii="Times New Roman" w:hAnsi="Times New Roman"/>
        </w:rPr>
        <w:t xml:space="preserve">and </w:t>
      </w:r>
      <w:r w:rsidR="00DE2AD8" w:rsidRPr="00A53AF7">
        <w:rPr>
          <w:rFonts w:ascii="Times New Roman" w:hAnsi="Times New Roman"/>
        </w:rPr>
        <w:t>invite any adverse comments from MS</w:t>
      </w:r>
      <w:r w:rsidR="00B60385" w:rsidRPr="00A53AF7">
        <w:rPr>
          <w:rFonts w:ascii="Times New Roman" w:hAnsi="Times New Roman"/>
        </w:rPr>
        <w:t xml:space="preserve"> </w:t>
      </w:r>
      <w:r w:rsidR="00635434" w:rsidRPr="00A53AF7">
        <w:rPr>
          <w:rFonts w:ascii="Times New Roman" w:hAnsi="Times New Roman"/>
        </w:rPr>
        <w:t>(deadline: July 2015)</w:t>
      </w:r>
      <w:r w:rsidR="006A32BA">
        <w:rPr>
          <w:rFonts w:ascii="Times New Roman" w:hAnsi="Times New Roman"/>
        </w:rPr>
        <w:t>.</w:t>
      </w:r>
    </w:p>
    <w:p w:rsidR="006B1692" w:rsidRPr="00A53AF7" w:rsidRDefault="006B1692" w:rsidP="00E8169B">
      <w:pPr>
        <w:spacing w:after="0" w:line="240" w:lineRule="auto"/>
        <w:jc w:val="both"/>
        <w:rPr>
          <w:rFonts w:ascii="Times New Roman" w:hAnsi="Times New Roman"/>
        </w:rPr>
      </w:pPr>
    </w:p>
    <w:p w:rsidR="002176C5" w:rsidRPr="00A53AF7" w:rsidRDefault="002176C5"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36</w:t>
      </w:r>
      <w:r w:rsidRPr="00A53AF7">
        <w:rPr>
          <w:rFonts w:ascii="Times New Roman" w:hAnsi="Times New Roman"/>
        </w:rPr>
        <w:t>: IHB and WWNWS-SC Chair to report to IRCC</w:t>
      </w:r>
      <w:r w:rsidR="00635434" w:rsidRPr="00A53AF7">
        <w:rPr>
          <w:rFonts w:ascii="Times New Roman" w:hAnsi="Times New Roman"/>
        </w:rPr>
        <w:t xml:space="preserve"> on the implementation of the procedures </w:t>
      </w:r>
      <w:r w:rsidR="000D281F" w:rsidRPr="00A53AF7">
        <w:rPr>
          <w:rFonts w:ascii="Times New Roman" w:hAnsi="Times New Roman"/>
        </w:rPr>
        <w:t>described under Decisi</w:t>
      </w:r>
      <w:r w:rsidR="00DE2AD8" w:rsidRPr="00A53AF7">
        <w:rPr>
          <w:rFonts w:ascii="Times New Roman" w:hAnsi="Times New Roman"/>
        </w:rPr>
        <w:t>on 14</w:t>
      </w:r>
      <w:r w:rsidR="00B60385" w:rsidRPr="00A53AF7">
        <w:rPr>
          <w:rFonts w:ascii="Times New Roman" w:hAnsi="Times New Roman"/>
        </w:rPr>
        <w:t xml:space="preserve"> </w:t>
      </w:r>
      <w:r w:rsidR="00635434" w:rsidRPr="00A53AF7">
        <w:rPr>
          <w:rFonts w:ascii="Times New Roman" w:hAnsi="Times New Roman"/>
        </w:rPr>
        <w:t>(deadline: IRCC8)</w:t>
      </w:r>
      <w:r w:rsidR="006A32BA">
        <w:rPr>
          <w:rFonts w:ascii="Times New Roman" w:hAnsi="Times New Roman"/>
        </w:rPr>
        <w:t>.</w:t>
      </w:r>
    </w:p>
    <w:p w:rsidR="002A1525" w:rsidRPr="00A53AF7" w:rsidRDefault="002A1525" w:rsidP="00E8169B">
      <w:pPr>
        <w:spacing w:after="0" w:line="240" w:lineRule="auto"/>
        <w:jc w:val="both"/>
        <w:rPr>
          <w:rFonts w:ascii="Times New Roman" w:hAnsi="Times New Roman"/>
        </w:rPr>
      </w:pPr>
    </w:p>
    <w:p w:rsidR="002A1525" w:rsidRPr="00A53AF7" w:rsidRDefault="002A1525"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37</w:t>
      </w:r>
      <w:r w:rsidRPr="00A53AF7">
        <w:rPr>
          <w:rFonts w:ascii="Times New Roman" w:hAnsi="Times New Roman"/>
        </w:rPr>
        <w:t xml:space="preserve">: IHB to inform the IMO Secretariat </w:t>
      </w:r>
      <w:r w:rsidR="00DE2AD8" w:rsidRPr="00A53AF7">
        <w:rPr>
          <w:rFonts w:ascii="Times New Roman" w:hAnsi="Times New Roman"/>
        </w:rPr>
        <w:t xml:space="preserve">of </w:t>
      </w:r>
      <w:r w:rsidRPr="00A53AF7">
        <w:rPr>
          <w:rFonts w:ascii="Times New Roman" w:hAnsi="Times New Roman"/>
        </w:rPr>
        <w:t xml:space="preserve">the </w:t>
      </w:r>
      <w:r w:rsidR="00DE2AD8" w:rsidRPr="00A53AF7">
        <w:rPr>
          <w:rFonts w:ascii="Times New Roman" w:hAnsi="Times New Roman"/>
        </w:rPr>
        <w:t xml:space="preserve">revised </w:t>
      </w:r>
      <w:r w:rsidRPr="00A53AF7">
        <w:rPr>
          <w:rFonts w:ascii="Times New Roman" w:hAnsi="Times New Roman"/>
        </w:rPr>
        <w:t xml:space="preserve">procedure to maintain </w:t>
      </w:r>
      <w:r w:rsidR="00B60385" w:rsidRPr="00A53AF7">
        <w:rPr>
          <w:rFonts w:ascii="Times New Roman" w:hAnsi="Times New Roman"/>
        </w:rPr>
        <w:t xml:space="preserve">MSI-related documents </w:t>
      </w:r>
      <w:r w:rsidR="00DE2AD8" w:rsidRPr="00A53AF7">
        <w:rPr>
          <w:rFonts w:ascii="Times New Roman" w:hAnsi="Times New Roman"/>
        </w:rPr>
        <w:t xml:space="preserve">described under </w:t>
      </w:r>
      <w:r w:rsidR="000D281F" w:rsidRPr="00A53AF7">
        <w:rPr>
          <w:rFonts w:ascii="Times New Roman" w:hAnsi="Times New Roman"/>
        </w:rPr>
        <w:t xml:space="preserve">Decision </w:t>
      </w:r>
      <w:r w:rsidR="00DE2AD8" w:rsidRPr="00A53AF7">
        <w:rPr>
          <w:rFonts w:ascii="Times New Roman" w:hAnsi="Times New Roman"/>
        </w:rPr>
        <w:t xml:space="preserve">14 </w:t>
      </w:r>
      <w:r w:rsidRPr="00A53AF7">
        <w:rPr>
          <w:rFonts w:ascii="Times New Roman" w:hAnsi="Times New Roman"/>
        </w:rPr>
        <w:t xml:space="preserve">(deadline: following </w:t>
      </w:r>
      <w:r w:rsidR="00737CCB" w:rsidRPr="00A53AF7">
        <w:rPr>
          <w:rFonts w:ascii="Times New Roman" w:hAnsi="Times New Roman"/>
        </w:rPr>
        <w:t>Action 36</w:t>
      </w:r>
      <w:r w:rsidRPr="00A53AF7">
        <w:rPr>
          <w:rFonts w:ascii="Times New Roman" w:hAnsi="Times New Roman"/>
        </w:rPr>
        <w:t>)</w:t>
      </w:r>
      <w:r w:rsidR="006A32BA">
        <w:rPr>
          <w:rFonts w:ascii="Times New Roman" w:hAnsi="Times New Roman"/>
        </w:rPr>
        <w:t>.</w:t>
      </w:r>
    </w:p>
    <w:p w:rsidR="002176C5" w:rsidRPr="00A53AF7" w:rsidRDefault="002176C5" w:rsidP="00E8169B">
      <w:pPr>
        <w:spacing w:after="0" w:line="240" w:lineRule="auto"/>
        <w:jc w:val="both"/>
        <w:rPr>
          <w:rFonts w:ascii="Times New Roman" w:hAnsi="Times New Roman"/>
        </w:rPr>
      </w:pPr>
    </w:p>
    <w:p w:rsidR="00772F31" w:rsidRPr="00A53AF7" w:rsidRDefault="00A6314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38</w:t>
      </w:r>
      <w:r w:rsidRPr="00A53AF7">
        <w:rPr>
          <w:rFonts w:ascii="Times New Roman" w:hAnsi="Times New Roman"/>
        </w:rPr>
        <w:t xml:space="preserve">: IRCC to review the </w:t>
      </w:r>
      <w:r w:rsidR="002A1525" w:rsidRPr="00A53AF7">
        <w:rPr>
          <w:rFonts w:ascii="Times New Roman" w:hAnsi="Times New Roman"/>
        </w:rPr>
        <w:t xml:space="preserve">procedures </w:t>
      </w:r>
      <w:r w:rsidR="00DE2AD8" w:rsidRPr="00A53AF7">
        <w:rPr>
          <w:rFonts w:ascii="Times New Roman" w:hAnsi="Times New Roman"/>
        </w:rPr>
        <w:t xml:space="preserve">described under </w:t>
      </w:r>
      <w:r w:rsidR="000D281F" w:rsidRPr="00A53AF7">
        <w:rPr>
          <w:rFonts w:ascii="Times New Roman" w:hAnsi="Times New Roman"/>
        </w:rPr>
        <w:t xml:space="preserve">Decision </w:t>
      </w:r>
      <w:r w:rsidR="00DE2AD8" w:rsidRPr="00A53AF7">
        <w:rPr>
          <w:rFonts w:ascii="Times New Roman" w:hAnsi="Times New Roman"/>
        </w:rPr>
        <w:t>14</w:t>
      </w:r>
      <w:r w:rsidR="006A32BA">
        <w:rPr>
          <w:rFonts w:ascii="Times New Roman" w:hAnsi="Times New Roman"/>
        </w:rPr>
        <w:t xml:space="preserve"> (deadline: IRCC8)</w:t>
      </w:r>
      <w:r w:rsidR="00DE2AD8" w:rsidRPr="00A53AF7">
        <w:rPr>
          <w:rFonts w:ascii="Times New Roman" w:hAnsi="Times New Roman"/>
        </w:rPr>
        <w:t>.</w:t>
      </w:r>
    </w:p>
    <w:p w:rsidR="0004207A" w:rsidRPr="00A53AF7" w:rsidRDefault="0004207A" w:rsidP="00E8169B">
      <w:pPr>
        <w:spacing w:after="0" w:line="240" w:lineRule="auto"/>
        <w:jc w:val="both"/>
        <w:rPr>
          <w:rFonts w:ascii="Times New Roman" w:hAnsi="Times New Roman"/>
        </w:rPr>
      </w:pPr>
    </w:p>
    <w:p w:rsidR="0004207A" w:rsidRPr="00A53AF7" w:rsidRDefault="007E34E9"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15</w:t>
      </w:r>
      <w:r w:rsidRPr="00A53AF7">
        <w:rPr>
          <w:rFonts w:ascii="Times New Roman" w:hAnsi="Times New Roman"/>
        </w:rPr>
        <w:t xml:space="preserve">: </w:t>
      </w:r>
      <w:r w:rsidR="004B3824" w:rsidRPr="00A53AF7">
        <w:rPr>
          <w:rFonts w:ascii="Times New Roman" w:hAnsi="Times New Roman"/>
        </w:rPr>
        <w:t xml:space="preserve">the IRCC </w:t>
      </w:r>
      <w:r w:rsidRPr="00A53AF7">
        <w:rPr>
          <w:rFonts w:ascii="Times New Roman" w:hAnsi="Times New Roman"/>
        </w:rPr>
        <w:t>note</w:t>
      </w:r>
      <w:r w:rsidR="00DE2AD8" w:rsidRPr="00A53AF7">
        <w:rPr>
          <w:rFonts w:ascii="Times New Roman" w:hAnsi="Times New Roman"/>
        </w:rPr>
        <w:t>d</w:t>
      </w:r>
      <w:r w:rsidRPr="00A53AF7">
        <w:rPr>
          <w:rFonts w:ascii="Times New Roman" w:hAnsi="Times New Roman"/>
        </w:rPr>
        <w:t xml:space="preserve"> </w:t>
      </w:r>
      <w:r w:rsidR="0004207A" w:rsidRPr="00A53AF7">
        <w:rPr>
          <w:rFonts w:ascii="Times New Roman" w:hAnsi="Times New Roman"/>
        </w:rPr>
        <w:t xml:space="preserve">the potential impact </w:t>
      </w:r>
      <w:r w:rsidR="00DE2AD8" w:rsidRPr="00A53AF7">
        <w:rPr>
          <w:rFonts w:ascii="Times New Roman" w:hAnsi="Times New Roman"/>
        </w:rPr>
        <w:t xml:space="preserve">caused by </w:t>
      </w:r>
      <w:r w:rsidR="0004207A" w:rsidRPr="00A53AF7">
        <w:rPr>
          <w:rFonts w:ascii="Times New Roman" w:hAnsi="Times New Roman"/>
        </w:rPr>
        <w:t xml:space="preserve">the </w:t>
      </w:r>
      <w:r w:rsidR="00DE2AD8" w:rsidRPr="00A53AF7">
        <w:rPr>
          <w:rFonts w:ascii="Times New Roman" w:hAnsi="Times New Roman"/>
        </w:rPr>
        <w:t xml:space="preserve">existing </w:t>
      </w:r>
      <w:r w:rsidR="0004207A" w:rsidRPr="00A53AF7">
        <w:rPr>
          <w:rFonts w:ascii="Times New Roman" w:hAnsi="Times New Roman"/>
        </w:rPr>
        <w:t xml:space="preserve">limitations </w:t>
      </w:r>
      <w:r w:rsidR="00DE2AD8" w:rsidRPr="00A53AF7">
        <w:rPr>
          <w:rFonts w:ascii="Times New Roman" w:hAnsi="Times New Roman"/>
        </w:rPr>
        <w:t xml:space="preserve">of </w:t>
      </w:r>
      <w:r w:rsidR="004A2AAC" w:rsidRPr="00A53AF7">
        <w:rPr>
          <w:rFonts w:ascii="Times New Roman" w:hAnsi="Times New Roman"/>
        </w:rPr>
        <w:t xml:space="preserve">the </w:t>
      </w:r>
      <w:r w:rsidR="0004207A" w:rsidRPr="00A53AF7">
        <w:rPr>
          <w:rFonts w:ascii="Times New Roman" w:hAnsi="Times New Roman"/>
        </w:rPr>
        <w:t xml:space="preserve">IHB secretariat </w:t>
      </w:r>
      <w:r w:rsidR="004A2AAC" w:rsidRPr="00A53AF7">
        <w:rPr>
          <w:rFonts w:ascii="Times New Roman" w:hAnsi="Times New Roman"/>
        </w:rPr>
        <w:t xml:space="preserve">to </w:t>
      </w:r>
      <w:proofErr w:type="gramStart"/>
      <w:r w:rsidR="0004207A" w:rsidRPr="00A53AF7">
        <w:rPr>
          <w:rFonts w:ascii="Times New Roman" w:hAnsi="Times New Roman"/>
        </w:rPr>
        <w:t>support</w:t>
      </w:r>
      <w:r w:rsidRPr="00A53AF7">
        <w:rPr>
          <w:rFonts w:ascii="Times New Roman" w:hAnsi="Times New Roman"/>
        </w:rPr>
        <w:t xml:space="preserve">  </w:t>
      </w:r>
      <w:r w:rsidR="00DE2AD8" w:rsidRPr="00A53AF7">
        <w:rPr>
          <w:rFonts w:ascii="Times New Roman" w:hAnsi="Times New Roman"/>
        </w:rPr>
        <w:t>the</w:t>
      </w:r>
      <w:proofErr w:type="gramEnd"/>
      <w:r w:rsidR="00DE2AD8" w:rsidRPr="00A53AF7">
        <w:rPr>
          <w:rFonts w:ascii="Times New Roman" w:hAnsi="Times New Roman"/>
        </w:rPr>
        <w:t xml:space="preserve"> administration of the </w:t>
      </w:r>
      <w:r w:rsidRPr="00A53AF7">
        <w:rPr>
          <w:rFonts w:ascii="Times New Roman" w:hAnsi="Times New Roman"/>
        </w:rPr>
        <w:t xml:space="preserve">CB </w:t>
      </w:r>
      <w:r w:rsidR="00DE2AD8" w:rsidRPr="00A53AF7">
        <w:rPr>
          <w:rFonts w:ascii="Times New Roman" w:hAnsi="Times New Roman"/>
        </w:rPr>
        <w:t>programme</w:t>
      </w:r>
      <w:r w:rsidRPr="00A53AF7">
        <w:rPr>
          <w:rFonts w:ascii="Times New Roman" w:hAnsi="Times New Roman"/>
        </w:rPr>
        <w:t>.</w:t>
      </w:r>
    </w:p>
    <w:p w:rsidR="002A1525" w:rsidRPr="00A53AF7" w:rsidRDefault="002A1525" w:rsidP="00E8169B">
      <w:pPr>
        <w:spacing w:after="0" w:line="240" w:lineRule="auto"/>
        <w:jc w:val="both"/>
        <w:rPr>
          <w:rFonts w:ascii="Times New Roman" w:hAnsi="Times New Roman"/>
        </w:rPr>
      </w:pPr>
    </w:p>
    <w:p w:rsidR="008D710E" w:rsidRPr="00A53AF7" w:rsidRDefault="007E34E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39</w:t>
      </w:r>
      <w:r w:rsidRPr="00A53AF7">
        <w:rPr>
          <w:rFonts w:ascii="Times New Roman" w:hAnsi="Times New Roman"/>
        </w:rPr>
        <w:t>: IRCC to review the potential impact of the limitations on IHB secretariat support available to the CB activities</w:t>
      </w:r>
      <w:r w:rsidR="006A32BA">
        <w:rPr>
          <w:rFonts w:ascii="Times New Roman" w:hAnsi="Times New Roman"/>
        </w:rPr>
        <w:t xml:space="preserve"> (deadline: IRCC8)</w:t>
      </w:r>
      <w:r w:rsidR="00DE2AD8" w:rsidRPr="00A53AF7">
        <w:rPr>
          <w:rFonts w:ascii="Times New Roman" w:hAnsi="Times New Roman"/>
        </w:rPr>
        <w:t>.</w:t>
      </w:r>
    </w:p>
    <w:p w:rsidR="008D710E" w:rsidRPr="00A53AF7" w:rsidRDefault="008D710E" w:rsidP="00E8169B">
      <w:pPr>
        <w:spacing w:after="0" w:line="240" w:lineRule="auto"/>
        <w:jc w:val="both"/>
        <w:rPr>
          <w:rFonts w:ascii="Times New Roman" w:hAnsi="Times New Roman"/>
        </w:rPr>
      </w:pPr>
    </w:p>
    <w:p w:rsidR="0004207A" w:rsidRPr="00A53AF7" w:rsidRDefault="007E34E9"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16</w:t>
      </w:r>
      <w:r w:rsidRPr="00A53AF7">
        <w:rPr>
          <w:rFonts w:ascii="Times New Roman" w:hAnsi="Times New Roman"/>
        </w:rPr>
        <w:t xml:space="preserve">: </w:t>
      </w:r>
      <w:r w:rsidR="004B3824" w:rsidRPr="00A53AF7">
        <w:rPr>
          <w:rFonts w:ascii="Times New Roman" w:hAnsi="Times New Roman"/>
        </w:rPr>
        <w:t xml:space="preserve">the IRCC </w:t>
      </w:r>
      <w:r w:rsidR="0004207A" w:rsidRPr="00A53AF7">
        <w:rPr>
          <w:rFonts w:ascii="Times New Roman" w:hAnsi="Times New Roman"/>
        </w:rPr>
        <w:t>invite</w:t>
      </w:r>
      <w:r w:rsidR="001349C6" w:rsidRPr="00A53AF7">
        <w:rPr>
          <w:rFonts w:ascii="Times New Roman" w:hAnsi="Times New Roman"/>
        </w:rPr>
        <w:t>d</w:t>
      </w:r>
      <w:r w:rsidR="0004207A" w:rsidRPr="00A53AF7">
        <w:rPr>
          <w:rFonts w:ascii="Times New Roman" w:hAnsi="Times New Roman"/>
        </w:rPr>
        <w:t xml:space="preserve"> </w:t>
      </w:r>
      <w:r w:rsidR="001349C6" w:rsidRPr="00A53AF7">
        <w:rPr>
          <w:rFonts w:ascii="Times New Roman" w:hAnsi="Times New Roman"/>
        </w:rPr>
        <w:t>its</w:t>
      </w:r>
      <w:r w:rsidR="0004207A" w:rsidRPr="00A53AF7">
        <w:rPr>
          <w:rFonts w:ascii="Times New Roman" w:hAnsi="Times New Roman"/>
        </w:rPr>
        <w:t xml:space="preserve"> members and the IHB to allocate additiona</w:t>
      </w:r>
      <w:r w:rsidRPr="00A53AF7">
        <w:rPr>
          <w:rFonts w:ascii="Times New Roman" w:hAnsi="Times New Roman"/>
        </w:rPr>
        <w:t>l contributions to the CB Fund.</w:t>
      </w:r>
    </w:p>
    <w:p w:rsidR="007E34E9" w:rsidRPr="00A53AF7" w:rsidRDefault="007E34E9" w:rsidP="00E8169B">
      <w:pPr>
        <w:spacing w:after="0" w:line="240" w:lineRule="auto"/>
        <w:jc w:val="both"/>
        <w:rPr>
          <w:rFonts w:ascii="Times New Roman" w:hAnsi="Times New Roman"/>
        </w:rPr>
      </w:pPr>
    </w:p>
    <w:p w:rsidR="007E34E9" w:rsidRPr="00A53AF7" w:rsidRDefault="007E34E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40</w:t>
      </w:r>
      <w:r w:rsidRPr="00A53AF7">
        <w:rPr>
          <w:rFonts w:ascii="Times New Roman" w:hAnsi="Times New Roman"/>
        </w:rPr>
        <w:t xml:space="preserve">: IHB to consider </w:t>
      </w:r>
      <w:r w:rsidR="001349C6" w:rsidRPr="00A53AF7">
        <w:rPr>
          <w:rFonts w:ascii="Times New Roman" w:hAnsi="Times New Roman"/>
        </w:rPr>
        <w:t xml:space="preserve">proposing an increased </w:t>
      </w:r>
      <w:r w:rsidRPr="00A53AF7">
        <w:rPr>
          <w:rFonts w:ascii="Times New Roman" w:hAnsi="Times New Roman"/>
        </w:rPr>
        <w:t xml:space="preserve">contribution </w:t>
      </w:r>
      <w:r w:rsidR="001349C6" w:rsidRPr="00A53AF7">
        <w:rPr>
          <w:rFonts w:ascii="Times New Roman" w:hAnsi="Times New Roman"/>
        </w:rPr>
        <w:t xml:space="preserve">from the IHO budget </w:t>
      </w:r>
      <w:r w:rsidRPr="00A53AF7">
        <w:rPr>
          <w:rFonts w:ascii="Times New Roman" w:hAnsi="Times New Roman"/>
        </w:rPr>
        <w:t>to the CB Fund</w:t>
      </w:r>
      <w:r w:rsidR="009233D6" w:rsidRPr="00A53AF7">
        <w:rPr>
          <w:rFonts w:ascii="Times New Roman" w:hAnsi="Times New Roman"/>
        </w:rPr>
        <w:t xml:space="preserve"> (deadline: November 2015).</w:t>
      </w:r>
    </w:p>
    <w:p w:rsidR="007E34E9" w:rsidRPr="00A53AF7" w:rsidRDefault="007E34E9" w:rsidP="00E8169B">
      <w:pPr>
        <w:spacing w:after="0" w:line="240" w:lineRule="auto"/>
        <w:jc w:val="both"/>
        <w:rPr>
          <w:rFonts w:ascii="Times New Roman" w:hAnsi="Times New Roman"/>
        </w:rPr>
      </w:pPr>
    </w:p>
    <w:p w:rsidR="007E34E9" w:rsidRPr="00A53AF7" w:rsidRDefault="007E34E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41</w:t>
      </w:r>
      <w:r w:rsidRPr="00A53AF7">
        <w:rPr>
          <w:rFonts w:ascii="Times New Roman" w:hAnsi="Times New Roman"/>
        </w:rPr>
        <w:t xml:space="preserve">: RHCs to </w:t>
      </w:r>
      <w:r w:rsidR="001349C6" w:rsidRPr="00A53AF7">
        <w:rPr>
          <w:rFonts w:ascii="Times New Roman" w:hAnsi="Times New Roman"/>
        </w:rPr>
        <w:t>consider incorporating hydrography in more comprehensive maritime projects as a way of</w:t>
      </w:r>
      <w:r w:rsidRPr="00A53AF7">
        <w:rPr>
          <w:rFonts w:ascii="Times New Roman" w:hAnsi="Times New Roman"/>
        </w:rPr>
        <w:t xml:space="preserve"> raising funds from Donor agencies and </w:t>
      </w:r>
      <w:r w:rsidR="001349C6" w:rsidRPr="00A53AF7">
        <w:rPr>
          <w:rFonts w:ascii="Times New Roman" w:hAnsi="Times New Roman"/>
        </w:rPr>
        <w:t xml:space="preserve">to </w:t>
      </w:r>
      <w:r w:rsidRPr="00A53AF7">
        <w:rPr>
          <w:rFonts w:ascii="Times New Roman" w:hAnsi="Times New Roman"/>
        </w:rPr>
        <w:t xml:space="preserve">report </w:t>
      </w:r>
      <w:r w:rsidR="001349C6" w:rsidRPr="00A53AF7">
        <w:rPr>
          <w:rFonts w:ascii="Times New Roman" w:hAnsi="Times New Roman"/>
        </w:rPr>
        <w:t xml:space="preserve">progress </w:t>
      </w:r>
      <w:r w:rsidRPr="00A53AF7">
        <w:rPr>
          <w:rFonts w:ascii="Times New Roman" w:hAnsi="Times New Roman"/>
        </w:rPr>
        <w:t>to IRCC</w:t>
      </w:r>
      <w:r w:rsidR="007F14E4">
        <w:rPr>
          <w:rFonts w:ascii="Times New Roman" w:hAnsi="Times New Roman"/>
        </w:rPr>
        <w:t xml:space="preserve"> (deadline: IRCC</w:t>
      </w:r>
      <w:r w:rsidR="001349C6" w:rsidRPr="00A53AF7">
        <w:rPr>
          <w:rFonts w:ascii="Times New Roman" w:hAnsi="Times New Roman"/>
        </w:rPr>
        <w:t>8</w:t>
      </w:r>
      <w:r w:rsidR="007F14E4">
        <w:rPr>
          <w:rFonts w:ascii="Times New Roman" w:hAnsi="Times New Roman"/>
        </w:rPr>
        <w:t>)</w:t>
      </w:r>
      <w:r w:rsidR="001349C6" w:rsidRPr="00A53AF7">
        <w:rPr>
          <w:rFonts w:ascii="Times New Roman" w:hAnsi="Times New Roman"/>
        </w:rPr>
        <w:t>.</w:t>
      </w:r>
    </w:p>
    <w:p w:rsidR="007E34E9" w:rsidRPr="00A53AF7" w:rsidRDefault="007E34E9" w:rsidP="00E8169B">
      <w:pPr>
        <w:spacing w:after="0" w:line="240" w:lineRule="auto"/>
        <w:jc w:val="both"/>
        <w:rPr>
          <w:rFonts w:ascii="Times New Roman" w:hAnsi="Times New Roman"/>
        </w:rPr>
      </w:pPr>
    </w:p>
    <w:p w:rsidR="0004207A" w:rsidRPr="00A53AF7" w:rsidRDefault="007E34E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42</w:t>
      </w:r>
      <w:r w:rsidRPr="00A53AF7">
        <w:rPr>
          <w:rFonts w:ascii="Times New Roman" w:hAnsi="Times New Roman"/>
        </w:rPr>
        <w:t>:</w:t>
      </w:r>
      <w:r w:rsidR="0004207A" w:rsidRPr="00A53AF7">
        <w:rPr>
          <w:rFonts w:ascii="Times New Roman" w:hAnsi="Times New Roman"/>
        </w:rPr>
        <w:t xml:space="preserve"> </w:t>
      </w:r>
      <w:r w:rsidR="00F81E6B" w:rsidRPr="00A53AF7">
        <w:rPr>
          <w:rFonts w:ascii="Times New Roman" w:hAnsi="Times New Roman"/>
        </w:rPr>
        <w:t xml:space="preserve">RHCs to invite </w:t>
      </w:r>
      <w:r w:rsidR="0004207A" w:rsidRPr="00A53AF7">
        <w:rPr>
          <w:rFonts w:ascii="Times New Roman" w:hAnsi="Times New Roman"/>
        </w:rPr>
        <w:t>MSs to update C-55 ann</w:t>
      </w:r>
      <w:r w:rsidRPr="00A53AF7">
        <w:rPr>
          <w:rFonts w:ascii="Times New Roman" w:hAnsi="Times New Roman"/>
        </w:rPr>
        <w:t>ually</w:t>
      </w:r>
      <w:r w:rsidR="001349C6" w:rsidRPr="00A53AF7">
        <w:rPr>
          <w:rFonts w:ascii="Times New Roman" w:hAnsi="Times New Roman"/>
        </w:rPr>
        <w:t xml:space="preserve"> including reports of</w:t>
      </w:r>
      <w:r w:rsidRPr="00A53AF7">
        <w:rPr>
          <w:rFonts w:ascii="Times New Roman" w:hAnsi="Times New Roman"/>
        </w:rPr>
        <w:t xml:space="preserve"> “no changes”)</w:t>
      </w:r>
      <w:r w:rsidR="00737CCB" w:rsidRPr="00A53AF7">
        <w:rPr>
          <w:rFonts w:ascii="Times New Roman" w:hAnsi="Times New Roman"/>
        </w:rPr>
        <w:t xml:space="preserve"> (deadline: July 2015)</w:t>
      </w:r>
      <w:r w:rsidR="006A32BA">
        <w:rPr>
          <w:rFonts w:ascii="Times New Roman" w:hAnsi="Times New Roman"/>
        </w:rPr>
        <w:t>.</w:t>
      </w:r>
    </w:p>
    <w:p w:rsidR="007E34E9" w:rsidRPr="00A53AF7" w:rsidRDefault="007E34E9" w:rsidP="00E8169B">
      <w:pPr>
        <w:spacing w:after="0" w:line="240" w:lineRule="auto"/>
        <w:jc w:val="both"/>
        <w:rPr>
          <w:rFonts w:ascii="Times New Roman" w:hAnsi="Times New Roman"/>
        </w:rPr>
      </w:pPr>
    </w:p>
    <w:p w:rsidR="0004207A" w:rsidRPr="00A53AF7" w:rsidRDefault="007E34E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43</w:t>
      </w:r>
      <w:r w:rsidRPr="00A53AF7">
        <w:rPr>
          <w:rFonts w:ascii="Times New Roman" w:hAnsi="Times New Roman"/>
        </w:rPr>
        <w:t xml:space="preserve">: </w:t>
      </w:r>
      <w:r w:rsidR="0004207A" w:rsidRPr="00A53AF7">
        <w:rPr>
          <w:rFonts w:ascii="Times New Roman" w:hAnsi="Times New Roman"/>
        </w:rPr>
        <w:t xml:space="preserve">RHCs to provide </w:t>
      </w:r>
      <w:r w:rsidR="000D281F" w:rsidRPr="00A53AF7">
        <w:rPr>
          <w:rFonts w:ascii="Times New Roman" w:hAnsi="Times New Roman"/>
        </w:rPr>
        <w:t>access to</w:t>
      </w:r>
      <w:r w:rsidR="001349C6" w:rsidRPr="00A53AF7">
        <w:rPr>
          <w:rFonts w:ascii="Times New Roman" w:hAnsi="Times New Roman"/>
        </w:rPr>
        <w:t xml:space="preserve"> the IHB to any of their relevant promotional material on CB </w:t>
      </w:r>
      <w:r w:rsidR="0004207A" w:rsidRPr="00A53AF7">
        <w:rPr>
          <w:rFonts w:ascii="Times New Roman" w:hAnsi="Times New Roman"/>
        </w:rPr>
        <w:t xml:space="preserve">and to </w:t>
      </w:r>
      <w:r w:rsidR="001349C6" w:rsidRPr="00A53AF7">
        <w:rPr>
          <w:rFonts w:ascii="Times New Roman" w:hAnsi="Times New Roman"/>
        </w:rPr>
        <w:t xml:space="preserve">consider </w:t>
      </w:r>
      <w:r w:rsidR="0004207A" w:rsidRPr="00A53AF7">
        <w:rPr>
          <w:rFonts w:ascii="Times New Roman" w:hAnsi="Times New Roman"/>
        </w:rPr>
        <w:t>us</w:t>
      </w:r>
      <w:r w:rsidR="001349C6" w:rsidRPr="00A53AF7">
        <w:rPr>
          <w:rFonts w:ascii="Times New Roman" w:hAnsi="Times New Roman"/>
        </w:rPr>
        <w:t>ing</w:t>
      </w:r>
      <w:r w:rsidR="0004207A" w:rsidRPr="00A53AF7">
        <w:rPr>
          <w:rFonts w:ascii="Times New Roman" w:hAnsi="Times New Roman"/>
        </w:rPr>
        <w:t xml:space="preserve"> the po</w:t>
      </w:r>
      <w:r w:rsidR="000D281F" w:rsidRPr="00A53AF7">
        <w:rPr>
          <w:rFonts w:ascii="Times New Roman" w:hAnsi="Times New Roman"/>
        </w:rPr>
        <w:t>sters displayed at the</w:t>
      </w:r>
      <w:r w:rsidR="00737CCB" w:rsidRPr="00A53AF7">
        <w:rPr>
          <w:rFonts w:ascii="Times New Roman" w:hAnsi="Times New Roman"/>
        </w:rPr>
        <w:t xml:space="preserve"> EIHC 5 CB exhibition (deadline: August 2015)</w:t>
      </w:r>
      <w:r w:rsidR="006A32BA">
        <w:rPr>
          <w:rFonts w:ascii="Times New Roman" w:hAnsi="Times New Roman"/>
        </w:rPr>
        <w:t>.</w:t>
      </w:r>
    </w:p>
    <w:p w:rsidR="007E34E9" w:rsidRPr="00A53AF7" w:rsidRDefault="007E34E9" w:rsidP="00E8169B">
      <w:pPr>
        <w:spacing w:after="0" w:line="240" w:lineRule="auto"/>
        <w:jc w:val="both"/>
        <w:rPr>
          <w:rFonts w:ascii="Times New Roman" w:hAnsi="Times New Roman"/>
        </w:rPr>
      </w:pPr>
    </w:p>
    <w:p w:rsidR="00E66B72" w:rsidRPr="00A53AF7" w:rsidRDefault="007E34E9" w:rsidP="007F14E4">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44</w:t>
      </w:r>
      <w:r w:rsidRPr="00A53AF7">
        <w:rPr>
          <w:rFonts w:ascii="Times New Roman" w:hAnsi="Times New Roman"/>
        </w:rPr>
        <w:t>: RHC Chairs</w:t>
      </w:r>
      <w:r w:rsidR="009233D6" w:rsidRPr="00A53AF7">
        <w:rPr>
          <w:rFonts w:ascii="Times New Roman" w:hAnsi="Times New Roman"/>
        </w:rPr>
        <w:t xml:space="preserve"> and CB Coordinators</w:t>
      </w:r>
      <w:r w:rsidR="0004207A" w:rsidRPr="00A53AF7">
        <w:rPr>
          <w:rFonts w:ascii="Times New Roman" w:hAnsi="Times New Roman"/>
        </w:rPr>
        <w:t xml:space="preserve"> to provide</w:t>
      </w:r>
      <w:r w:rsidR="00DF1B8E">
        <w:rPr>
          <w:rFonts w:ascii="Times New Roman" w:hAnsi="Times New Roman"/>
        </w:rPr>
        <w:t>: a)</w:t>
      </w:r>
      <w:r w:rsidR="00300B7A" w:rsidRPr="00A53AF7">
        <w:rPr>
          <w:rFonts w:ascii="Times New Roman" w:hAnsi="Times New Roman"/>
        </w:rPr>
        <w:t xml:space="preserve"> an initial summary</w:t>
      </w:r>
      <w:r w:rsidR="00737CCB" w:rsidRPr="00A53AF7">
        <w:rPr>
          <w:rFonts w:ascii="Times New Roman" w:hAnsi="Times New Roman"/>
        </w:rPr>
        <w:t xml:space="preserve"> report</w:t>
      </w:r>
      <w:r w:rsidR="0004207A" w:rsidRPr="00A53AF7">
        <w:rPr>
          <w:rFonts w:ascii="Times New Roman" w:hAnsi="Times New Roman"/>
        </w:rPr>
        <w:t xml:space="preserve"> </w:t>
      </w:r>
      <w:r w:rsidR="001349C6" w:rsidRPr="00A53AF7">
        <w:rPr>
          <w:rFonts w:ascii="Times New Roman" w:hAnsi="Times New Roman"/>
        </w:rPr>
        <w:t xml:space="preserve">on </w:t>
      </w:r>
      <w:r w:rsidR="000D281F" w:rsidRPr="00A53AF7">
        <w:rPr>
          <w:rFonts w:ascii="Times New Roman" w:hAnsi="Times New Roman"/>
        </w:rPr>
        <w:t>Technical Visits (TV) within two</w:t>
      </w:r>
      <w:r w:rsidR="0004207A" w:rsidRPr="00A53AF7">
        <w:rPr>
          <w:rFonts w:ascii="Times New Roman" w:hAnsi="Times New Roman"/>
        </w:rPr>
        <w:t xml:space="preserve"> weeks </w:t>
      </w:r>
      <w:r w:rsidR="001349C6" w:rsidRPr="00A53AF7">
        <w:rPr>
          <w:rFonts w:ascii="Times New Roman" w:hAnsi="Times New Roman"/>
        </w:rPr>
        <w:t xml:space="preserve">of </w:t>
      </w:r>
      <w:r w:rsidR="0004207A" w:rsidRPr="00A53AF7">
        <w:rPr>
          <w:rFonts w:ascii="Times New Roman" w:hAnsi="Times New Roman"/>
        </w:rPr>
        <w:t>the visit</w:t>
      </w:r>
      <w:r w:rsidR="00DF1B8E">
        <w:rPr>
          <w:rFonts w:ascii="Times New Roman" w:hAnsi="Times New Roman"/>
        </w:rPr>
        <w:t>; and b) f</w:t>
      </w:r>
      <w:r w:rsidR="001349C6" w:rsidRPr="00A53AF7">
        <w:rPr>
          <w:rFonts w:ascii="Times New Roman" w:hAnsi="Times New Roman"/>
        </w:rPr>
        <w:t>ull reports are expected within three months of completion of a TV</w:t>
      </w:r>
      <w:r w:rsidR="007F14E4">
        <w:rPr>
          <w:rFonts w:ascii="Times New Roman" w:hAnsi="Times New Roman"/>
        </w:rPr>
        <w:t xml:space="preserve"> (deadline: </w:t>
      </w:r>
      <w:r w:rsidR="007F14E4" w:rsidRPr="007F14E4">
        <w:rPr>
          <w:rFonts w:ascii="Times New Roman" w:hAnsi="Times New Roman"/>
        </w:rPr>
        <w:t>a) Two weeks after the TV</w:t>
      </w:r>
      <w:r w:rsidR="007F14E4">
        <w:rPr>
          <w:rFonts w:ascii="Times New Roman" w:hAnsi="Times New Roman"/>
        </w:rPr>
        <w:t xml:space="preserve">; </w:t>
      </w:r>
      <w:r w:rsidR="007F14E4" w:rsidRPr="007F14E4">
        <w:rPr>
          <w:rFonts w:ascii="Times New Roman" w:hAnsi="Times New Roman"/>
        </w:rPr>
        <w:t>b) Three months after the TV</w:t>
      </w:r>
      <w:r w:rsidR="007F14E4">
        <w:rPr>
          <w:rFonts w:ascii="Times New Roman" w:hAnsi="Times New Roman"/>
        </w:rPr>
        <w:t>) (permanent)</w:t>
      </w:r>
      <w:r w:rsidR="001349C6" w:rsidRPr="00A53AF7">
        <w:rPr>
          <w:rFonts w:ascii="Times New Roman" w:hAnsi="Times New Roman"/>
        </w:rPr>
        <w:t>.</w:t>
      </w:r>
    </w:p>
    <w:p w:rsidR="00E66B72" w:rsidRPr="00A53AF7" w:rsidRDefault="00E66B72" w:rsidP="00E8169B">
      <w:pPr>
        <w:spacing w:after="0" w:line="240" w:lineRule="auto"/>
        <w:jc w:val="both"/>
        <w:rPr>
          <w:rFonts w:ascii="Times New Roman" w:hAnsi="Times New Roman"/>
        </w:rPr>
      </w:pPr>
    </w:p>
    <w:p w:rsidR="0004207A" w:rsidRPr="00A53AF7" w:rsidRDefault="00E66B72" w:rsidP="00E8169B">
      <w:pPr>
        <w:spacing w:after="0" w:line="240" w:lineRule="auto"/>
        <w:jc w:val="both"/>
        <w:rPr>
          <w:rFonts w:ascii="Times New Roman" w:hAnsi="Times New Roman"/>
        </w:rPr>
      </w:pPr>
      <w:r w:rsidRPr="00A53AF7">
        <w:rPr>
          <w:rFonts w:ascii="Times New Roman" w:hAnsi="Times New Roman"/>
        </w:rPr>
        <w:t xml:space="preserve">Action 44bis: </w:t>
      </w:r>
      <w:r w:rsidR="001349C6" w:rsidRPr="00A53AF7">
        <w:rPr>
          <w:rFonts w:ascii="Times New Roman" w:hAnsi="Times New Roman"/>
        </w:rPr>
        <w:t>RHC Chairs and CB Coordinators</w:t>
      </w:r>
      <w:r w:rsidR="0004207A" w:rsidRPr="00A53AF7">
        <w:rPr>
          <w:rFonts w:ascii="Times New Roman" w:hAnsi="Times New Roman"/>
        </w:rPr>
        <w:t xml:space="preserve"> to provide </w:t>
      </w:r>
      <w:r w:rsidR="001349C6" w:rsidRPr="00A53AF7">
        <w:rPr>
          <w:rFonts w:ascii="Times New Roman" w:hAnsi="Times New Roman"/>
        </w:rPr>
        <w:t xml:space="preserve">full </w:t>
      </w:r>
      <w:r w:rsidR="0004207A" w:rsidRPr="00A53AF7">
        <w:rPr>
          <w:rFonts w:ascii="Times New Roman" w:hAnsi="Times New Roman"/>
        </w:rPr>
        <w:t xml:space="preserve">reports for </w:t>
      </w:r>
      <w:r w:rsidR="001349C6" w:rsidRPr="00A53AF7">
        <w:rPr>
          <w:rFonts w:ascii="Times New Roman" w:hAnsi="Times New Roman"/>
        </w:rPr>
        <w:t xml:space="preserve">those </w:t>
      </w:r>
      <w:r w:rsidR="0004207A" w:rsidRPr="00A53AF7">
        <w:rPr>
          <w:rFonts w:ascii="Times New Roman" w:hAnsi="Times New Roman"/>
        </w:rPr>
        <w:t xml:space="preserve">TVs </w:t>
      </w:r>
      <w:r w:rsidR="001349C6" w:rsidRPr="00A53AF7">
        <w:rPr>
          <w:rFonts w:ascii="Times New Roman" w:hAnsi="Times New Roman"/>
        </w:rPr>
        <w:t xml:space="preserve">undertaken </w:t>
      </w:r>
      <w:r w:rsidR="0004207A" w:rsidRPr="00A53AF7">
        <w:rPr>
          <w:rFonts w:ascii="Times New Roman" w:hAnsi="Times New Roman"/>
        </w:rPr>
        <w:t xml:space="preserve">in 2014 that have not yet been </w:t>
      </w:r>
      <w:r w:rsidR="001349C6" w:rsidRPr="00A53AF7">
        <w:rPr>
          <w:rFonts w:ascii="Times New Roman" w:hAnsi="Times New Roman"/>
        </w:rPr>
        <w:t xml:space="preserve">submitted </w:t>
      </w:r>
      <w:r w:rsidR="0004207A" w:rsidRPr="00A53AF7">
        <w:rPr>
          <w:rFonts w:ascii="Times New Roman" w:hAnsi="Times New Roman"/>
        </w:rPr>
        <w:t>to the IHB</w:t>
      </w:r>
      <w:r w:rsidR="00300B7A" w:rsidRPr="00A53AF7">
        <w:rPr>
          <w:rFonts w:ascii="Times New Roman" w:hAnsi="Times New Roman"/>
        </w:rPr>
        <w:t>.</w:t>
      </w:r>
      <w:r w:rsidR="00737CCB" w:rsidRPr="00A53AF7">
        <w:rPr>
          <w:rFonts w:ascii="Times New Roman" w:hAnsi="Times New Roman"/>
        </w:rPr>
        <w:t xml:space="preserve"> (</w:t>
      </w:r>
      <w:proofErr w:type="gramStart"/>
      <w:r w:rsidR="005151FD" w:rsidRPr="00A53AF7">
        <w:rPr>
          <w:rFonts w:ascii="Times New Roman" w:hAnsi="Times New Roman"/>
        </w:rPr>
        <w:t>deadline</w:t>
      </w:r>
      <w:proofErr w:type="gramEnd"/>
      <w:r w:rsidR="005151FD" w:rsidRPr="00A53AF7">
        <w:rPr>
          <w:rFonts w:ascii="Times New Roman" w:hAnsi="Times New Roman"/>
        </w:rPr>
        <w:t>: July 2015)</w:t>
      </w:r>
      <w:r w:rsidR="006A32BA">
        <w:rPr>
          <w:rFonts w:ascii="Times New Roman" w:hAnsi="Times New Roman"/>
        </w:rPr>
        <w:t>.</w:t>
      </w:r>
    </w:p>
    <w:p w:rsidR="007E34E9" w:rsidRPr="00A53AF7" w:rsidRDefault="007E34E9" w:rsidP="00E8169B">
      <w:pPr>
        <w:spacing w:after="0" w:line="240" w:lineRule="auto"/>
        <w:jc w:val="both"/>
        <w:rPr>
          <w:rFonts w:ascii="Times New Roman" w:hAnsi="Times New Roman"/>
        </w:rPr>
      </w:pPr>
    </w:p>
    <w:p w:rsidR="0004207A" w:rsidRPr="00A53AF7" w:rsidRDefault="007E34E9" w:rsidP="00E8169B">
      <w:pPr>
        <w:spacing w:after="0" w:line="240" w:lineRule="auto"/>
        <w:jc w:val="both"/>
        <w:rPr>
          <w:rFonts w:ascii="Times New Roman" w:hAnsi="Times New Roman"/>
        </w:rPr>
      </w:pPr>
      <w:r w:rsidRPr="00A53AF7">
        <w:rPr>
          <w:rFonts w:ascii="Times New Roman" w:hAnsi="Times New Roman"/>
        </w:rPr>
        <w:lastRenderedPageBreak/>
        <w:t>Action</w:t>
      </w:r>
      <w:r w:rsidR="00515C46" w:rsidRPr="00A53AF7">
        <w:rPr>
          <w:rFonts w:ascii="Times New Roman" w:hAnsi="Times New Roman"/>
        </w:rPr>
        <w:t xml:space="preserve"> 45</w:t>
      </w:r>
      <w:r w:rsidRPr="00A53AF7">
        <w:rPr>
          <w:rFonts w:ascii="Times New Roman" w:hAnsi="Times New Roman"/>
        </w:rPr>
        <w:t>:</w:t>
      </w:r>
      <w:r w:rsidR="0004207A" w:rsidRPr="00A53AF7">
        <w:rPr>
          <w:rFonts w:ascii="Times New Roman" w:hAnsi="Times New Roman"/>
        </w:rPr>
        <w:t xml:space="preserve"> M</w:t>
      </w:r>
      <w:r w:rsidR="00F81E6B" w:rsidRPr="00A53AF7">
        <w:rPr>
          <w:rFonts w:ascii="Times New Roman" w:hAnsi="Times New Roman"/>
        </w:rPr>
        <w:t xml:space="preserve">SDIWG to </w:t>
      </w:r>
      <w:r w:rsidR="00D344E3">
        <w:rPr>
          <w:rFonts w:ascii="Times New Roman" w:hAnsi="Times New Roman"/>
        </w:rPr>
        <w:t xml:space="preserve">a) </w:t>
      </w:r>
      <w:r w:rsidR="00F81E6B" w:rsidRPr="00A53AF7">
        <w:rPr>
          <w:rFonts w:ascii="Times New Roman" w:hAnsi="Times New Roman"/>
        </w:rPr>
        <w:t>develop syllabi</w:t>
      </w:r>
      <w:r w:rsidR="0004207A" w:rsidRPr="00A53AF7">
        <w:rPr>
          <w:rFonts w:ascii="Times New Roman" w:hAnsi="Times New Roman"/>
        </w:rPr>
        <w:t xml:space="preserve"> for different </w:t>
      </w:r>
      <w:r w:rsidR="00F81E6B" w:rsidRPr="00A53AF7">
        <w:rPr>
          <w:rFonts w:ascii="Times New Roman" w:hAnsi="Times New Roman"/>
        </w:rPr>
        <w:t xml:space="preserve">levels of </w:t>
      </w:r>
      <w:r w:rsidR="0004207A" w:rsidRPr="00A53AF7">
        <w:rPr>
          <w:rFonts w:ascii="Times New Roman" w:hAnsi="Times New Roman"/>
        </w:rPr>
        <w:t>training courses</w:t>
      </w:r>
      <w:r w:rsidR="00E949B0" w:rsidRPr="00A53AF7">
        <w:rPr>
          <w:rFonts w:ascii="Times New Roman" w:hAnsi="Times New Roman"/>
        </w:rPr>
        <w:t xml:space="preserve"> (Done, see doc. IRCC7-08E)</w:t>
      </w:r>
      <w:r w:rsidR="000D281F" w:rsidRPr="00A53AF7">
        <w:rPr>
          <w:rFonts w:ascii="Times New Roman" w:hAnsi="Times New Roman"/>
        </w:rPr>
        <w:t>,</w:t>
      </w:r>
      <w:r w:rsidR="0004207A" w:rsidRPr="00A53AF7">
        <w:rPr>
          <w:rFonts w:ascii="Times New Roman" w:hAnsi="Times New Roman"/>
        </w:rPr>
        <w:t xml:space="preserve"> and </w:t>
      </w:r>
      <w:r w:rsidR="00D344E3">
        <w:rPr>
          <w:rFonts w:ascii="Times New Roman" w:hAnsi="Times New Roman"/>
        </w:rPr>
        <w:t xml:space="preserve">b) </w:t>
      </w:r>
      <w:r w:rsidR="000D281F" w:rsidRPr="00A53AF7">
        <w:rPr>
          <w:rFonts w:ascii="Times New Roman" w:hAnsi="Times New Roman"/>
        </w:rPr>
        <w:t>support the CBSC to increase</w:t>
      </w:r>
      <w:r w:rsidR="0004207A" w:rsidRPr="00A53AF7">
        <w:rPr>
          <w:rFonts w:ascii="Times New Roman" w:hAnsi="Times New Roman"/>
        </w:rPr>
        <w:t xml:space="preserve"> t</w:t>
      </w:r>
      <w:r w:rsidR="005151FD" w:rsidRPr="00A53AF7">
        <w:rPr>
          <w:rFonts w:ascii="Times New Roman" w:hAnsi="Times New Roman"/>
        </w:rPr>
        <w:t>he number of trainers for MSDI</w:t>
      </w:r>
      <w:r w:rsidR="000D281F" w:rsidRPr="00A53AF7">
        <w:rPr>
          <w:rFonts w:ascii="Times New Roman" w:hAnsi="Times New Roman"/>
        </w:rPr>
        <w:t xml:space="preserve"> through T</w:t>
      </w:r>
      <w:r w:rsidR="004A2AAC" w:rsidRPr="00A53AF7">
        <w:rPr>
          <w:rFonts w:ascii="Times New Roman" w:hAnsi="Times New Roman"/>
        </w:rPr>
        <w:t>rain</w:t>
      </w:r>
      <w:r w:rsidR="00E949B0" w:rsidRPr="00A53AF7">
        <w:rPr>
          <w:rFonts w:ascii="Times New Roman" w:hAnsi="Times New Roman"/>
        </w:rPr>
        <w:t>ing f</w:t>
      </w:r>
      <w:r w:rsidR="000D281F" w:rsidRPr="00A53AF7">
        <w:rPr>
          <w:rFonts w:ascii="Times New Roman" w:hAnsi="Times New Roman"/>
        </w:rPr>
        <w:t>or T</w:t>
      </w:r>
      <w:r w:rsidR="004A2AAC" w:rsidRPr="00A53AF7">
        <w:rPr>
          <w:rFonts w:ascii="Times New Roman" w:hAnsi="Times New Roman"/>
        </w:rPr>
        <w:t xml:space="preserve">rainers </w:t>
      </w:r>
      <w:r w:rsidR="000D281F" w:rsidRPr="00A53AF7">
        <w:rPr>
          <w:rFonts w:ascii="Times New Roman" w:hAnsi="Times New Roman"/>
        </w:rPr>
        <w:t xml:space="preserve">(TFT) </w:t>
      </w:r>
      <w:r w:rsidR="004A2AAC" w:rsidRPr="00A53AF7">
        <w:rPr>
          <w:rFonts w:ascii="Times New Roman" w:hAnsi="Times New Roman"/>
        </w:rPr>
        <w:t>courses</w:t>
      </w:r>
      <w:r w:rsidR="000D281F" w:rsidRPr="00A53AF7">
        <w:rPr>
          <w:rFonts w:ascii="Times New Roman" w:hAnsi="Times New Roman"/>
        </w:rPr>
        <w:t xml:space="preserve"> (</w:t>
      </w:r>
      <w:r w:rsidR="00E949B0" w:rsidRPr="00A53AF7">
        <w:rPr>
          <w:rFonts w:ascii="Times New Roman" w:hAnsi="Times New Roman"/>
        </w:rPr>
        <w:t>deadline: IRCC8)</w:t>
      </w:r>
      <w:r w:rsidR="006A32BA">
        <w:rPr>
          <w:rFonts w:ascii="Times New Roman" w:hAnsi="Times New Roman"/>
        </w:rPr>
        <w:t>.</w:t>
      </w:r>
    </w:p>
    <w:p w:rsidR="00056DD9" w:rsidRPr="00A53AF7" w:rsidRDefault="00056DD9" w:rsidP="00E8169B">
      <w:pPr>
        <w:spacing w:after="0" w:line="240" w:lineRule="auto"/>
        <w:jc w:val="both"/>
        <w:rPr>
          <w:rFonts w:ascii="Times New Roman" w:hAnsi="Times New Roman"/>
        </w:rPr>
      </w:pPr>
    </w:p>
    <w:p w:rsidR="00056DD9" w:rsidRPr="00A53AF7" w:rsidRDefault="007E34E9"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17</w:t>
      </w:r>
      <w:r w:rsidRPr="00A53AF7">
        <w:rPr>
          <w:rFonts w:ascii="Times New Roman" w:hAnsi="Times New Roman"/>
        </w:rPr>
        <w:t xml:space="preserve">: </w:t>
      </w:r>
      <w:r w:rsidR="004B3824" w:rsidRPr="00A53AF7">
        <w:rPr>
          <w:rFonts w:ascii="Times New Roman" w:hAnsi="Times New Roman"/>
        </w:rPr>
        <w:t xml:space="preserve">the IRCC </w:t>
      </w:r>
      <w:r w:rsidR="005151FD" w:rsidRPr="00A53AF7">
        <w:rPr>
          <w:rFonts w:ascii="Times New Roman" w:hAnsi="Times New Roman"/>
        </w:rPr>
        <w:t>approve</w:t>
      </w:r>
      <w:r w:rsidR="004A2AAC" w:rsidRPr="00A53AF7">
        <w:rPr>
          <w:rFonts w:ascii="Times New Roman" w:hAnsi="Times New Roman"/>
        </w:rPr>
        <w:t>d</w:t>
      </w:r>
      <w:r w:rsidR="005151FD" w:rsidRPr="00A53AF7">
        <w:rPr>
          <w:rFonts w:ascii="Times New Roman" w:hAnsi="Times New Roman"/>
        </w:rPr>
        <w:t xml:space="preserve"> the proposed </w:t>
      </w:r>
      <w:r w:rsidR="004A2AAC" w:rsidRPr="00A53AF7">
        <w:rPr>
          <w:rFonts w:ascii="Times New Roman" w:hAnsi="Times New Roman"/>
        </w:rPr>
        <w:t xml:space="preserve">amended </w:t>
      </w:r>
      <w:proofErr w:type="spellStart"/>
      <w:r w:rsidR="005151FD" w:rsidRPr="00A53AF7">
        <w:rPr>
          <w:rFonts w:ascii="Times New Roman" w:hAnsi="Times New Roman"/>
        </w:rPr>
        <w:t>ToR</w:t>
      </w:r>
      <w:proofErr w:type="spellEnd"/>
      <w:r w:rsidR="004A2AAC" w:rsidRPr="00A53AF7">
        <w:rPr>
          <w:rFonts w:ascii="Times New Roman" w:hAnsi="Times New Roman"/>
        </w:rPr>
        <w:t xml:space="preserve"> for the MSDIWG</w:t>
      </w:r>
      <w:r w:rsidR="005151FD" w:rsidRPr="00A53AF7">
        <w:rPr>
          <w:rFonts w:ascii="Times New Roman" w:hAnsi="Times New Roman"/>
        </w:rPr>
        <w:t>.</w:t>
      </w:r>
    </w:p>
    <w:p w:rsidR="007E34E9" w:rsidRPr="00A53AF7" w:rsidRDefault="007E34E9" w:rsidP="00E8169B">
      <w:pPr>
        <w:spacing w:after="0" w:line="240" w:lineRule="auto"/>
        <w:jc w:val="both"/>
        <w:rPr>
          <w:rFonts w:ascii="Times New Roman" w:hAnsi="Times New Roman"/>
        </w:rPr>
      </w:pPr>
    </w:p>
    <w:p w:rsidR="007E34E9" w:rsidRPr="00A53AF7" w:rsidRDefault="007E34E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46</w:t>
      </w:r>
      <w:r w:rsidRPr="00A53AF7">
        <w:rPr>
          <w:rFonts w:ascii="Times New Roman" w:hAnsi="Times New Roman"/>
        </w:rPr>
        <w:t xml:space="preserve">: IHB to upload the </w:t>
      </w:r>
      <w:r w:rsidR="004A2AAC" w:rsidRPr="00A53AF7">
        <w:rPr>
          <w:rFonts w:ascii="Times New Roman" w:hAnsi="Times New Roman"/>
        </w:rPr>
        <w:t xml:space="preserve">amended </w:t>
      </w:r>
      <w:r w:rsidRPr="00A53AF7">
        <w:rPr>
          <w:rFonts w:ascii="Times New Roman" w:hAnsi="Times New Roman"/>
        </w:rPr>
        <w:t xml:space="preserve">MSDIWG </w:t>
      </w:r>
      <w:proofErr w:type="spellStart"/>
      <w:r w:rsidRPr="00A53AF7">
        <w:rPr>
          <w:rFonts w:ascii="Times New Roman" w:hAnsi="Times New Roman"/>
        </w:rPr>
        <w:t>ToR</w:t>
      </w:r>
      <w:proofErr w:type="spellEnd"/>
      <w:r w:rsidRPr="00A53AF7">
        <w:rPr>
          <w:rFonts w:ascii="Times New Roman" w:hAnsi="Times New Roman"/>
        </w:rPr>
        <w:t xml:space="preserve"> to the website</w:t>
      </w:r>
      <w:r w:rsidR="005151FD" w:rsidRPr="00A53AF7">
        <w:rPr>
          <w:rFonts w:ascii="Times New Roman" w:hAnsi="Times New Roman"/>
        </w:rPr>
        <w:t xml:space="preserve"> (deadline: June 2015)</w:t>
      </w:r>
      <w:r w:rsidR="006A32BA">
        <w:rPr>
          <w:rFonts w:ascii="Times New Roman" w:hAnsi="Times New Roman"/>
        </w:rPr>
        <w:t>.</w:t>
      </w:r>
    </w:p>
    <w:p w:rsidR="007E34E9" w:rsidRPr="00A53AF7" w:rsidRDefault="007E34E9" w:rsidP="00E8169B">
      <w:pPr>
        <w:spacing w:after="0" w:line="240" w:lineRule="auto"/>
        <w:jc w:val="both"/>
        <w:rPr>
          <w:rFonts w:ascii="Times New Roman" w:hAnsi="Times New Roman"/>
        </w:rPr>
      </w:pPr>
    </w:p>
    <w:p w:rsidR="00056DD9" w:rsidRPr="00A53AF7" w:rsidRDefault="007E34E9"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18</w:t>
      </w:r>
      <w:r w:rsidRPr="00A53AF7">
        <w:rPr>
          <w:rFonts w:ascii="Times New Roman" w:hAnsi="Times New Roman"/>
        </w:rPr>
        <w:t xml:space="preserve">: </w:t>
      </w:r>
      <w:r w:rsidR="004A2AAC" w:rsidRPr="00A53AF7">
        <w:rPr>
          <w:rFonts w:ascii="Times New Roman" w:hAnsi="Times New Roman"/>
        </w:rPr>
        <w:t>the IRCC confirmed</w:t>
      </w:r>
      <w:r w:rsidR="00056DD9" w:rsidRPr="00A53AF7">
        <w:rPr>
          <w:rFonts w:ascii="Times New Roman" w:hAnsi="Times New Roman"/>
        </w:rPr>
        <w:t xml:space="preserve"> the MSDIWG to continue it</w:t>
      </w:r>
      <w:r w:rsidR="005151FD" w:rsidRPr="00A53AF7">
        <w:rPr>
          <w:rFonts w:ascii="Times New Roman" w:hAnsi="Times New Roman"/>
        </w:rPr>
        <w:t xml:space="preserve">s work under </w:t>
      </w:r>
      <w:r w:rsidR="004A2AAC" w:rsidRPr="00A53AF7">
        <w:rPr>
          <w:rFonts w:ascii="Times New Roman" w:hAnsi="Times New Roman"/>
        </w:rPr>
        <w:t xml:space="preserve">its revised </w:t>
      </w:r>
      <w:proofErr w:type="spellStart"/>
      <w:r w:rsidR="005151FD" w:rsidRPr="00A53AF7">
        <w:rPr>
          <w:rFonts w:ascii="Times New Roman" w:hAnsi="Times New Roman"/>
        </w:rPr>
        <w:t>ToR</w:t>
      </w:r>
      <w:proofErr w:type="spellEnd"/>
      <w:r w:rsidR="005151FD" w:rsidRPr="00A53AF7">
        <w:rPr>
          <w:rFonts w:ascii="Times New Roman" w:hAnsi="Times New Roman"/>
        </w:rPr>
        <w:t>.</w:t>
      </w:r>
    </w:p>
    <w:p w:rsidR="007E34E9" w:rsidRPr="00A53AF7" w:rsidRDefault="007E34E9" w:rsidP="00E8169B">
      <w:pPr>
        <w:spacing w:after="0" w:line="240" w:lineRule="auto"/>
        <w:jc w:val="both"/>
        <w:rPr>
          <w:rFonts w:ascii="Times New Roman" w:hAnsi="Times New Roman"/>
        </w:rPr>
      </w:pPr>
    </w:p>
    <w:p w:rsidR="00056DD9" w:rsidRPr="00A53AF7" w:rsidRDefault="007E34E9"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19</w:t>
      </w:r>
      <w:r w:rsidRPr="00A53AF7">
        <w:rPr>
          <w:rFonts w:ascii="Times New Roman" w:hAnsi="Times New Roman"/>
        </w:rPr>
        <w:t xml:space="preserve">: </w:t>
      </w:r>
      <w:r w:rsidR="009C70DE" w:rsidRPr="00A53AF7">
        <w:rPr>
          <w:rFonts w:ascii="Times New Roman" w:hAnsi="Times New Roman"/>
        </w:rPr>
        <w:t xml:space="preserve">the IRCC </w:t>
      </w:r>
      <w:r w:rsidR="00056DD9" w:rsidRPr="00A53AF7">
        <w:rPr>
          <w:rFonts w:ascii="Times New Roman" w:hAnsi="Times New Roman"/>
        </w:rPr>
        <w:t>ap</w:t>
      </w:r>
      <w:r w:rsidR="005151FD" w:rsidRPr="00A53AF7">
        <w:rPr>
          <w:rFonts w:ascii="Times New Roman" w:hAnsi="Times New Roman"/>
        </w:rPr>
        <w:t>prove</w:t>
      </w:r>
      <w:r w:rsidR="004A2AAC" w:rsidRPr="00A53AF7">
        <w:rPr>
          <w:rFonts w:ascii="Times New Roman" w:hAnsi="Times New Roman"/>
        </w:rPr>
        <w:t>d</w:t>
      </w:r>
      <w:r w:rsidR="005151FD" w:rsidRPr="00A53AF7">
        <w:rPr>
          <w:rFonts w:ascii="Times New Roman" w:hAnsi="Times New Roman"/>
        </w:rPr>
        <w:t xml:space="preserve"> the </w:t>
      </w:r>
      <w:r w:rsidR="004A2AAC" w:rsidRPr="00A53AF7">
        <w:rPr>
          <w:rFonts w:ascii="Times New Roman" w:hAnsi="Times New Roman"/>
        </w:rPr>
        <w:t xml:space="preserve">proposed </w:t>
      </w:r>
      <w:r w:rsidR="005151FD" w:rsidRPr="00A53AF7">
        <w:rPr>
          <w:rFonts w:ascii="Times New Roman" w:hAnsi="Times New Roman"/>
        </w:rPr>
        <w:t>MSDIWG Work Programme.</w:t>
      </w:r>
    </w:p>
    <w:p w:rsidR="007E34E9" w:rsidRPr="00A53AF7" w:rsidRDefault="007E34E9" w:rsidP="00E8169B">
      <w:pPr>
        <w:spacing w:after="0" w:line="240" w:lineRule="auto"/>
        <w:jc w:val="both"/>
        <w:rPr>
          <w:rFonts w:ascii="Times New Roman" w:hAnsi="Times New Roman"/>
        </w:rPr>
      </w:pPr>
    </w:p>
    <w:p w:rsidR="00056DD9" w:rsidRPr="00A53AF7" w:rsidRDefault="007E34E9"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20</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note</w:t>
      </w:r>
      <w:r w:rsidR="004A2AAC" w:rsidRPr="00A53AF7">
        <w:rPr>
          <w:rFonts w:ascii="Times New Roman" w:hAnsi="Times New Roman"/>
        </w:rPr>
        <w:t>d</w:t>
      </w:r>
      <w:r w:rsidR="00056DD9" w:rsidRPr="00A53AF7">
        <w:rPr>
          <w:rFonts w:ascii="Times New Roman" w:hAnsi="Times New Roman"/>
        </w:rPr>
        <w:t xml:space="preserve"> the establishment of the</w:t>
      </w:r>
      <w:r w:rsidR="005151FD" w:rsidRPr="00A53AF7">
        <w:rPr>
          <w:rFonts w:ascii="Times New Roman" w:hAnsi="Times New Roman"/>
        </w:rPr>
        <w:t xml:space="preserve"> MSDI training syllabus</w:t>
      </w:r>
      <w:r w:rsidR="004A2AAC" w:rsidRPr="00A53AF7">
        <w:rPr>
          <w:rFonts w:ascii="Times New Roman" w:hAnsi="Times New Roman"/>
        </w:rPr>
        <w:t xml:space="preserve"> by the MSDIWG</w:t>
      </w:r>
      <w:r w:rsidR="005151FD" w:rsidRPr="00A53AF7">
        <w:rPr>
          <w:rFonts w:ascii="Times New Roman" w:hAnsi="Times New Roman"/>
        </w:rPr>
        <w:t>.</w:t>
      </w:r>
    </w:p>
    <w:p w:rsidR="007E34E9" w:rsidRPr="00A53AF7" w:rsidRDefault="007E34E9" w:rsidP="00E8169B">
      <w:pPr>
        <w:spacing w:after="0" w:line="240" w:lineRule="auto"/>
        <w:jc w:val="both"/>
        <w:rPr>
          <w:rFonts w:ascii="Times New Roman" w:hAnsi="Times New Roman"/>
        </w:rPr>
      </w:pPr>
    </w:p>
    <w:p w:rsidR="00056DD9" w:rsidRPr="00A53AF7" w:rsidRDefault="007E34E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47</w:t>
      </w:r>
      <w:r w:rsidRPr="00A53AF7">
        <w:rPr>
          <w:rFonts w:ascii="Times New Roman" w:hAnsi="Times New Roman"/>
        </w:rPr>
        <w:t xml:space="preserve">: IRCC Chair to </w:t>
      </w:r>
      <w:r w:rsidR="00056DD9" w:rsidRPr="00A53AF7">
        <w:rPr>
          <w:rFonts w:ascii="Times New Roman" w:hAnsi="Times New Roman"/>
        </w:rPr>
        <w:t>request HSSC to con</w:t>
      </w:r>
      <w:r w:rsidRPr="00A53AF7">
        <w:rPr>
          <w:rFonts w:ascii="Times New Roman" w:hAnsi="Times New Roman"/>
        </w:rPr>
        <w:t xml:space="preserve">sider the technical </w:t>
      </w:r>
      <w:r w:rsidR="004A2AAC" w:rsidRPr="00A53AF7">
        <w:rPr>
          <w:rFonts w:ascii="Times New Roman" w:hAnsi="Times New Roman"/>
        </w:rPr>
        <w:t xml:space="preserve">issues </w:t>
      </w:r>
      <w:proofErr w:type="gramStart"/>
      <w:r w:rsidR="004A2AAC" w:rsidRPr="00A53AF7">
        <w:rPr>
          <w:rFonts w:ascii="Times New Roman" w:hAnsi="Times New Roman"/>
        </w:rPr>
        <w:t>raised</w:t>
      </w:r>
      <w:proofErr w:type="gramEnd"/>
      <w:r w:rsidR="004A2AAC" w:rsidRPr="00A53AF7">
        <w:rPr>
          <w:rFonts w:ascii="Times New Roman" w:hAnsi="Times New Roman"/>
        </w:rPr>
        <w:t xml:space="preserve"> </w:t>
      </w:r>
      <w:r w:rsidRPr="00A53AF7">
        <w:rPr>
          <w:rFonts w:ascii="Times New Roman" w:hAnsi="Times New Roman"/>
        </w:rPr>
        <w:t xml:space="preserve">in the MSDIWG Report, doc. </w:t>
      </w:r>
      <w:r w:rsidR="005151FD" w:rsidRPr="00A53AF7">
        <w:rPr>
          <w:rFonts w:ascii="Times New Roman" w:hAnsi="Times New Roman"/>
        </w:rPr>
        <w:t>IRCC7-08E (deadline: HSSC7)</w:t>
      </w:r>
      <w:r w:rsidR="006A32BA">
        <w:rPr>
          <w:rFonts w:ascii="Times New Roman" w:hAnsi="Times New Roman"/>
        </w:rPr>
        <w:t>.</w:t>
      </w:r>
    </w:p>
    <w:p w:rsidR="00056DD9" w:rsidRPr="00A53AF7" w:rsidRDefault="00056DD9" w:rsidP="00E8169B">
      <w:pPr>
        <w:spacing w:after="0" w:line="240" w:lineRule="auto"/>
        <w:jc w:val="both"/>
        <w:rPr>
          <w:rFonts w:ascii="Times New Roman" w:hAnsi="Times New Roman"/>
        </w:rPr>
      </w:pPr>
    </w:p>
    <w:p w:rsidR="00BC0535" w:rsidRPr="00A53AF7" w:rsidRDefault="00515C46" w:rsidP="00E8169B">
      <w:pPr>
        <w:spacing w:after="0" w:line="240" w:lineRule="auto"/>
        <w:jc w:val="both"/>
        <w:rPr>
          <w:rFonts w:ascii="Times New Roman" w:hAnsi="Times New Roman"/>
        </w:rPr>
      </w:pPr>
      <w:r w:rsidRPr="00A53AF7">
        <w:rPr>
          <w:rFonts w:ascii="Times New Roman" w:hAnsi="Times New Roman"/>
        </w:rPr>
        <w:t>Action 48</w:t>
      </w:r>
      <w:r w:rsidR="00BC0535" w:rsidRPr="00A53AF7">
        <w:rPr>
          <w:rFonts w:ascii="Times New Roman" w:hAnsi="Times New Roman"/>
        </w:rPr>
        <w:t xml:space="preserve">: RHC </w:t>
      </w:r>
      <w:r w:rsidR="00D344E3">
        <w:rPr>
          <w:rFonts w:ascii="Times New Roman" w:hAnsi="Times New Roman"/>
        </w:rPr>
        <w:t>consider</w:t>
      </w:r>
      <w:r w:rsidR="00BC0535" w:rsidRPr="00A53AF7">
        <w:rPr>
          <w:rFonts w:ascii="Times New Roman" w:hAnsi="Times New Roman"/>
        </w:rPr>
        <w:t xml:space="preserve"> nominat</w:t>
      </w:r>
      <w:r w:rsidR="00D344E3">
        <w:rPr>
          <w:rFonts w:ascii="Times New Roman" w:hAnsi="Times New Roman"/>
        </w:rPr>
        <w:t>ing</w:t>
      </w:r>
      <w:r w:rsidR="00BC0535" w:rsidRPr="00A53AF7">
        <w:rPr>
          <w:rFonts w:ascii="Times New Roman" w:hAnsi="Times New Roman"/>
        </w:rPr>
        <w:t xml:space="preserve"> </w:t>
      </w:r>
      <w:r w:rsidR="004A2AAC" w:rsidRPr="00A53AF7">
        <w:rPr>
          <w:rFonts w:ascii="Times New Roman" w:hAnsi="Times New Roman"/>
        </w:rPr>
        <w:t xml:space="preserve">regional </w:t>
      </w:r>
      <w:r w:rsidR="00BC0535" w:rsidRPr="00A53AF7">
        <w:rPr>
          <w:rFonts w:ascii="Times New Roman" w:hAnsi="Times New Roman"/>
        </w:rPr>
        <w:t xml:space="preserve">representatives </w:t>
      </w:r>
      <w:r w:rsidR="004A2AAC" w:rsidRPr="00A53AF7">
        <w:rPr>
          <w:rFonts w:ascii="Times New Roman" w:hAnsi="Times New Roman"/>
        </w:rPr>
        <w:t xml:space="preserve">on </w:t>
      </w:r>
      <w:r w:rsidR="00BC0535" w:rsidRPr="00A53AF7">
        <w:rPr>
          <w:rFonts w:ascii="Times New Roman" w:hAnsi="Times New Roman"/>
        </w:rPr>
        <w:t>the MSDIWG (deadline: December 2015)</w:t>
      </w:r>
      <w:r w:rsidR="006A32BA">
        <w:rPr>
          <w:rFonts w:ascii="Times New Roman" w:hAnsi="Times New Roman"/>
        </w:rPr>
        <w:t>.</w:t>
      </w:r>
    </w:p>
    <w:p w:rsidR="00BC0535" w:rsidRPr="00A53AF7" w:rsidRDefault="00BC0535" w:rsidP="00E8169B">
      <w:pPr>
        <w:spacing w:after="0" w:line="240" w:lineRule="auto"/>
        <w:jc w:val="both"/>
        <w:rPr>
          <w:rFonts w:ascii="Times New Roman" w:hAnsi="Times New Roman"/>
        </w:rPr>
      </w:pPr>
    </w:p>
    <w:p w:rsidR="00BC0535" w:rsidRPr="00A53AF7" w:rsidRDefault="00515C46" w:rsidP="00E8169B">
      <w:pPr>
        <w:spacing w:after="0" w:line="240" w:lineRule="auto"/>
        <w:jc w:val="both"/>
        <w:rPr>
          <w:rFonts w:ascii="Times New Roman" w:hAnsi="Times New Roman"/>
        </w:rPr>
      </w:pPr>
      <w:r w:rsidRPr="00A53AF7">
        <w:rPr>
          <w:rFonts w:ascii="Times New Roman" w:hAnsi="Times New Roman"/>
        </w:rPr>
        <w:t>Action 49</w:t>
      </w:r>
      <w:r w:rsidR="00BC0535" w:rsidRPr="00A53AF7">
        <w:rPr>
          <w:rFonts w:ascii="Times New Roman" w:hAnsi="Times New Roman"/>
        </w:rPr>
        <w:t xml:space="preserve">: MSDIWG to </w:t>
      </w:r>
      <w:r w:rsidR="004A2AAC" w:rsidRPr="00A53AF7">
        <w:rPr>
          <w:rFonts w:ascii="Times New Roman" w:hAnsi="Times New Roman"/>
        </w:rPr>
        <w:t>present</w:t>
      </w:r>
      <w:r w:rsidR="00BC0535" w:rsidRPr="00A53AF7">
        <w:rPr>
          <w:rFonts w:ascii="Times New Roman" w:hAnsi="Times New Roman"/>
        </w:rPr>
        <w:t xml:space="preserve"> </w:t>
      </w:r>
      <w:r w:rsidR="004A2AAC" w:rsidRPr="00A53AF7">
        <w:rPr>
          <w:rFonts w:ascii="Times New Roman" w:hAnsi="Times New Roman"/>
        </w:rPr>
        <w:t xml:space="preserve">examples of </w:t>
      </w:r>
      <w:r w:rsidR="00BC0535" w:rsidRPr="00A53AF7">
        <w:rPr>
          <w:rFonts w:ascii="Times New Roman" w:hAnsi="Times New Roman"/>
        </w:rPr>
        <w:t xml:space="preserve">best </w:t>
      </w:r>
      <w:r w:rsidR="004A2AAC" w:rsidRPr="00A53AF7">
        <w:rPr>
          <w:rFonts w:ascii="Times New Roman" w:hAnsi="Times New Roman"/>
        </w:rPr>
        <w:t xml:space="preserve">practice MSDI at IRCC8 </w:t>
      </w:r>
      <w:r w:rsidR="00BC0535" w:rsidRPr="00A53AF7">
        <w:rPr>
          <w:rFonts w:ascii="Times New Roman" w:hAnsi="Times New Roman"/>
        </w:rPr>
        <w:t>(Task A of the MSDIWG WP)</w:t>
      </w:r>
      <w:r w:rsidR="005151FD" w:rsidRPr="00A53AF7">
        <w:rPr>
          <w:rFonts w:ascii="Times New Roman" w:hAnsi="Times New Roman"/>
        </w:rPr>
        <w:t xml:space="preserve"> (deadline: IRCC8)</w:t>
      </w:r>
      <w:r w:rsidR="006A32BA">
        <w:rPr>
          <w:rFonts w:ascii="Times New Roman" w:hAnsi="Times New Roman"/>
        </w:rPr>
        <w:t>.</w:t>
      </w:r>
    </w:p>
    <w:p w:rsidR="00A63149" w:rsidRPr="00A53AF7" w:rsidRDefault="00A63149" w:rsidP="00E8169B">
      <w:pPr>
        <w:spacing w:after="0" w:line="240" w:lineRule="auto"/>
        <w:jc w:val="both"/>
        <w:rPr>
          <w:rFonts w:ascii="Times New Roman" w:hAnsi="Times New Roman"/>
        </w:rPr>
      </w:pPr>
    </w:p>
    <w:p w:rsidR="000E02B9" w:rsidRPr="00A53AF7" w:rsidRDefault="000E02B9"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21</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note</w:t>
      </w:r>
      <w:r w:rsidR="004A2AAC" w:rsidRPr="00A53AF7">
        <w:rPr>
          <w:rFonts w:ascii="Times New Roman" w:hAnsi="Times New Roman"/>
        </w:rPr>
        <w:t>d</w:t>
      </w:r>
      <w:r w:rsidRPr="00A53AF7">
        <w:rPr>
          <w:rFonts w:ascii="Times New Roman" w:hAnsi="Times New Roman"/>
        </w:rPr>
        <w:t xml:space="preserve"> the potential impact </w:t>
      </w:r>
      <w:r w:rsidR="004A2AAC" w:rsidRPr="00A53AF7">
        <w:rPr>
          <w:rFonts w:ascii="Times New Roman" w:hAnsi="Times New Roman"/>
        </w:rPr>
        <w:t xml:space="preserve">caused by </w:t>
      </w:r>
      <w:r w:rsidRPr="00A53AF7">
        <w:rPr>
          <w:rFonts w:ascii="Times New Roman" w:hAnsi="Times New Roman"/>
        </w:rPr>
        <w:t xml:space="preserve">the </w:t>
      </w:r>
      <w:r w:rsidR="004A2AAC" w:rsidRPr="00A53AF7">
        <w:rPr>
          <w:rFonts w:ascii="Times New Roman" w:hAnsi="Times New Roman"/>
        </w:rPr>
        <w:t xml:space="preserve">existing </w:t>
      </w:r>
      <w:r w:rsidRPr="00A53AF7">
        <w:rPr>
          <w:rFonts w:ascii="Times New Roman" w:hAnsi="Times New Roman"/>
        </w:rPr>
        <w:t xml:space="preserve">limitations </w:t>
      </w:r>
      <w:r w:rsidR="004A2AAC" w:rsidRPr="00A53AF7">
        <w:rPr>
          <w:rFonts w:ascii="Times New Roman" w:hAnsi="Times New Roman"/>
        </w:rPr>
        <w:t xml:space="preserve">of the </w:t>
      </w:r>
      <w:r w:rsidR="000C4D6E" w:rsidRPr="00A53AF7">
        <w:rPr>
          <w:rFonts w:ascii="Times New Roman" w:hAnsi="Times New Roman"/>
        </w:rPr>
        <w:t xml:space="preserve">IHO </w:t>
      </w:r>
      <w:r w:rsidRPr="00A53AF7">
        <w:rPr>
          <w:rFonts w:ascii="Times New Roman" w:hAnsi="Times New Roman"/>
        </w:rPr>
        <w:t xml:space="preserve">secretariat </w:t>
      </w:r>
      <w:r w:rsidR="004A2AAC" w:rsidRPr="00A53AF7">
        <w:rPr>
          <w:rFonts w:ascii="Times New Roman" w:hAnsi="Times New Roman"/>
        </w:rPr>
        <w:t xml:space="preserve">to </w:t>
      </w:r>
      <w:r w:rsidRPr="00A53AF7">
        <w:rPr>
          <w:rFonts w:ascii="Times New Roman" w:hAnsi="Times New Roman"/>
        </w:rPr>
        <w:t xml:space="preserve">support the </w:t>
      </w:r>
      <w:r w:rsidR="004A2AAC" w:rsidRPr="00A53AF7">
        <w:rPr>
          <w:rFonts w:ascii="Times New Roman" w:hAnsi="Times New Roman"/>
        </w:rPr>
        <w:t xml:space="preserve">administration of </w:t>
      </w:r>
      <w:r w:rsidRPr="00A53AF7">
        <w:rPr>
          <w:rFonts w:ascii="Times New Roman" w:hAnsi="Times New Roman"/>
        </w:rPr>
        <w:t>IBSC activities.</w:t>
      </w:r>
    </w:p>
    <w:p w:rsidR="000E02B9" w:rsidRPr="00A53AF7" w:rsidRDefault="000E02B9" w:rsidP="00E8169B">
      <w:pPr>
        <w:spacing w:after="0" w:line="240" w:lineRule="auto"/>
        <w:jc w:val="both"/>
        <w:rPr>
          <w:rFonts w:ascii="Times New Roman" w:hAnsi="Times New Roman"/>
        </w:rPr>
      </w:pPr>
    </w:p>
    <w:p w:rsidR="000E02B9" w:rsidRPr="00A53AF7" w:rsidRDefault="000E02B9"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50</w:t>
      </w:r>
      <w:r w:rsidRPr="00A53AF7">
        <w:rPr>
          <w:rFonts w:ascii="Times New Roman" w:hAnsi="Times New Roman"/>
        </w:rPr>
        <w:t xml:space="preserve">: IRCC to review the impact </w:t>
      </w:r>
      <w:r w:rsidR="000C4D6E" w:rsidRPr="00A53AF7">
        <w:rPr>
          <w:rFonts w:ascii="Times New Roman" w:hAnsi="Times New Roman"/>
        </w:rPr>
        <w:t>caused by</w:t>
      </w:r>
      <w:r w:rsidRPr="00A53AF7">
        <w:rPr>
          <w:rFonts w:ascii="Times New Roman" w:hAnsi="Times New Roman"/>
        </w:rPr>
        <w:t xml:space="preserve"> the limitations </w:t>
      </w:r>
      <w:r w:rsidR="000C4D6E" w:rsidRPr="00A53AF7">
        <w:rPr>
          <w:rFonts w:ascii="Times New Roman" w:hAnsi="Times New Roman"/>
        </w:rPr>
        <w:t xml:space="preserve">of the IHO </w:t>
      </w:r>
      <w:r w:rsidRPr="00A53AF7">
        <w:rPr>
          <w:rFonts w:ascii="Times New Roman" w:hAnsi="Times New Roman"/>
        </w:rPr>
        <w:t xml:space="preserve">secretariat </w:t>
      </w:r>
      <w:r w:rsidR="000C4D6E" w:rsidRPr="00A53AF7">
        <w:rPr>
          <w:rFonts w:ascii="Times New Roman" w:hAnsi="Times New Roman"/>
        </w:rPr>
        <w:t xml:space="preserve">to </w:t>
      </w:r>
      <w:r w:rsidRPr="00A53AF7">
        <w:rPr>
          <w:rFonts w:ascii="Times New Roman" w:hAnsi="Times New Roman"/>
        </w:rPr>
        <w:t xml:space="preserve">support the </w:t>
      </w:r>
      <w:r w:rsidR="000C4D6E" w:rsidRPr="00A53AF7">
        <w:rPr>
          <w:rFonts w:ascii="Times New Roman" w:hAnsi="Times New Roman"/>
        </w:rPr>
        <w:t xml:space="preserve">administration of </w:t>
      </w:r>
      <w:r w:rsidRPr="00A53AF7">
        <w:rPr>
          <w:rFonts w:ascii="Times New Roman" w:hAnsi="Times New Roman"/>
        </w:rPr>
        <w:t xml:space="preserve">IBSC activities </w:t>
      </w:r>
      <w:r w:rsidR="000C4D6E" w:rsidRPr="00A53AF7">
        <w:rPr>
          <w:rFonts w:ascii="Times New Roman" w:hAnsi="Times New Roman"/>
        </w:rPr>
        <w:t>and report to IRCC</w:t>
      </w:r>
      <w:r w:rsidR="009E3CBA">
        <w:rPr>
          <w:rFonts w:ascii="Times New Roman" w:hAnsi="Times New Roman"/>
        </w:rPr>
        <w:t xml:space="preserve"> (deadline: IRCC</w:t>
      </w:r>
      <w:r w:rsidR="000C4D6E" w:rsidRPr="00A53AF7">
        <w:rPr>
          <w:rFonts w:ascii="Times New Roman" w:hAnsi="Times New Roman"/>
        </w:rPr>
        <w:t>8</w:t>
      </w:r>
      <w:r w:rsidR="009E3CBA">
        <w:rPr>
          <w:rFonts w:ascii="Times New Roman" w:hAnsi="Times New Roman"/>
        </w:rPr>
        <w:t>)</w:t>
      </w:r>
      <w:r w:rsidR="000C4D6E" w:rsidRPr="00A53AF7">
        <w:rPr>
          <w:rFonts w:ascii="Times New Roman" w:hAnsi="Times New Roman"/>
        </w:rPr>
        <w:t>.</w:t>
      </w:r>
    </w:p>
    <w:p w:rsidR="000E02B9" w:rsidRPr="00A53AF7" w:rsidRDefault="000E02B9" w:rsidP="00E8169B">
      <w:pPr>
        <w:spacing w:after="0" w:line="240" w:lineRule="auto"/>
        <w:jc w:val="both"/>
        <w:rPr>
          <w:rFonts w:ascii="Times New Roman" w:hAnsi="Times New Roman"/>
        </w:rPr>
      </w:pPr>
    </w:p>
    <w:p w:rsidR="009F29DE" w:rsidRPr="00A53AF7" w:rsidRDefault="009F29DE"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22</w:t>
      </w:r>
      <w:r w:rsidR="007E34E9" w:rsidRPr="00A53AF7">
        <w:rPr>
          <w:rFonts w:ascii="Times New Roman" w:hAnsi="Times New Roman"/>
        </w:rPr>
        <w:t>:</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endorse</w:t>
      </w:r>
      <w:r w:rsidR="000C4D6E" w:rsidRPr="00A53AF7">
        <w:rPr>
          <w:rFonts w:ascii="Times New Roman" w:hAnsi="Times New Roman"/>
        </w:rPr>
        <w:t>d</w:t>
      </w:r>
      <w:r w:rsidR="007E34E9" w:rsidRPr="00A53AF7">
        <w:rPr>
          <w:rFonts w:ascii="Times New Roman" w:hAnsi="Times New Roman"/>
        </w:rPr>
        <w:t xml:space="preserve"> the new edition of S-</w:t>
      </w:r>
      <w:r w:rsidRPr="00A53AF7">
        <w:rPr>
          <w:rFonts w:ascii="Times New Roman" w:hAnsi="Times New Roman"/>
        </w:rPr>
        <w:t>5B</w:t>
      </w:r>
      <w:r w:rsidR="005151FD" w:rsidRPr="00A53AF7">
        <w:rPr>
          <w:rFonts w:ascii="Times New Roman" w:hAnsi="Times New Roman"/>
        </w:rPr>
        <w:t>.</w:t>
      </w:r>
    </w:p>
    <w:p w:rsidR="000E02B9" w:rsidRPr="00A53AF7" w:rsidRDefault="000E02B9" w:rsidP="00E8169B">
      <w:pPr>
        <w:spacing w:after="0" w:line="240" w:lineRule="auto"/>
        <w:jc w:val="both"/>
        <w:rPr>
          <w:rFonts w:ascii="Times New Roman" w:hAnsi="Times New Roman"/>
        </w:rPr>
      </w:pPr>
    </w:p>
    <w:p w:rsidR="000E02B9" w:rsidRPr="00A53AF7" w:rsidRDefault="000E02B9"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23</w:t>
      </w:r>
      <w:r w:rsidRPr="00A53AF7">
        <w:rPr>
          <w:rFonts w:ascii="Times New Roman" w:hAnsi="Times New Roman"/>
        </w:rPr>
        <w:t xml:space="preserve">: </w:t>
      </w:r>
      <w:r w:rsidR="009C70DE" w:rsidRPr="00A53AF7">
        <w:rPr>
          <w:rFonts w:ascii="Times New Roman" w:hAnsi="Times New Roman"/>
        </w:rPr>
        <w:t xml:space="preserve">the IRCC </w:t>
      </w:r>
      <w:r w:rsidR="000C4D6E" w:rsidRPr="00A53AF7">
        <w:rPr>
          <w:rFonts w:ascii="Times New Roman" w:hAnsi="Times New Roman"/>
        </w:rPr>
        <w:t xml:space="preserve">endorsed </w:t>
      </w:r>
      <w:r w:rsidRPr="00A53AF7">
        <w:rPr>
          <w:rFonts w:ascii="Times New Roman" w:hAnsi="Times New Roman"/>
        </w:rPr>
        <w:t xml:space="preserve">the </w:t>
      </w:r>
      <w:r w:rsidR="000C4D6E" w:rsidRPr="00A53AF7">
        <w:rPr>
          <w:rFonts w:ascii="Times New Roman" w:hAnsi="Times New Roman"/>
        </w:rPr>
        <w:t xml:space="preserve">IBSC </w:t>
      </w:r>
      <w:r w:rsidRPr="00A53AF7">
        <w:rPr>
          <w:rFonts w:ascii="Times New Roman" w:hAnsi="Times New Roman"/>
        </w:rPr>
        <w:t xml:space="preserve">work plan for the development of new </w:t>
      </w:r>
      <w:r w:rsidR="005151FD" w:rsidRPr="00A53AF7">
        <w:rPr>
          <w:rFonts w:ascii="Times New Roman" w:hAnsi="Times New Roman"/>
        </w:rPr>
        <w:t>edition</w:t>
      </w:r>
      <w:r w:rsidRPr="00A53AF7">
        <w:rPr>
          <w:rFonts w:ascii="Times New Roman" w:hAnsi="Times New Roman"/>
        </w:rPr>
        <w:t xml:space="preserve"> of </w:t>
      </w:r>
      <w:r w:rsidR="005151FD" w:rsidRPr="00A53AF7">
        <w:rPr>
          <w:rFonts w:ascii="Times New Roman" w:hAnsi="Times New Roman"/>
        </w:rPr>
        <w:t xml:space="preserve">the </w:t>
      </w:r>
      <w:r w:rsidRPr="00A53AF7">
        <w:rPr>
          <w:rFonts w:ascii="Times New Roman" w:hAnsi="Times New Roman"/>
        </w:rPr>
        <w:t xml:space="preserve">standards S-5A, </w:t>
      </w:r>
      <w:r w:rsidR="005151FD" w:rsidRPr="00A53AF7">
        <w:rPr>
          <w:rFonts w:ascii="Times New Roman" w:hAnsi="Times New Roman"/>
        </w:rPr>
        <w:t xml:space="preserve">S-5B, </w:t>
      </w:r>
      <w:r w:rsidRPr="00A53AF7">
        <w:rPr>
          <w:rFonts w:ascii="Times New Roman" w:hAnsi="Times New Roman"/>
        </w:rPr>
        <w:t xml:space="preserve">S-8A, </w:t>
      </w:r>
      <w:proofErr w:type="gramStart"/>
      <w:r w:rsidR="005151FD" w:rsidRPr="00A53AF7">
        <w:rPr>
          <w:rFonts w:ascii="Times New Roman" w:hAnsi="Times New Roman"/>
        </w:rPr>
        <w:t>S</w:t>
      </w:r>
      <w:proofErr w:type="gramEnd"/>
      <w:r w:rsidR="005151FD" w:rsidRPr="00A53AF7">
        <w:rPr>
          <w:rFonts w:ascii="Times New Roman" w:hAnsi="Times New Roman"/>
        </w:rPr>
        <w:t>-8</w:t>
      </w:r>
      <w:r w:rsidRPr="00A53AF7">
        <w:rPr>
          <w:rFonts w:ascii="Times New Roman" w:hAnsi="Times New Roman"/>
        </w:rPr>
        <w:t>B</w:t>
      </w:r>
      <w:r w:rsidR="005151FD" w:rsidRPr="00A53AF7">
        <w:rPr>
          <w:rFonts w:ascii="Times New Roman" w:hAnsi="Times New Roman"/>
        </w:rPr>
        <w:t>)</w:t>
      </w:r>
      <w:r w:rsidR="006A32BA">
        <w:rPr>
          <w:rFonts w:ascii="Times New Roman" w:hAnsi="Times New Roman"/>
        </w:rPr>
        <w:t>.</w:t>
      </w:r>
    </w:p>
    <w:p w:rsidR="009F29DE" w:rsidRPr="00A53AF7" w:rsidRDefault="009F29DE" w:rsidP="00E8169B">
      <w:pPr>
        <w:spacing w:after="0" w:line="240" w:lineRule="auto"/>
        <w:jc w:val="both"/>
        <w:rPr>
          <w:rFonts w:ascii="Times New Roman" w:hAnsi="Times New Roman"/>
        </w:rPr>
      </w:pPr>
    </w:p>
    <w:p w:rsidR="009F29DE" w:rsidRPr="00A53AF7" w:rsidRDefault="009F29DE"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51</w:t>
      </w:r>
      <w:r w:rsidRPr="00A53AF7">
        <w:rPr>
          <w:rFonts w:ascii="Times New Roman" w:hAnsi="Times New Roman"/>
        </w:rPr>
        <w:t xml:space="preserve">: IHB to issue a </w:t>
      </w:r>
      <w:r w:rsidR="005151FD" w:rsidRPr="00A53AF7">
        <w:rPr>
          <w:rFonts w:ascii="Times New Roman" w:hAnsi="Times New Roman"/>
        </w:rPr>
        <w:t>circular letter</w:t>
      </w:r>
      <w:r w:rsidRPr="00A53AF7">
        <w:rPr>
          <w:rFonts w:ascii="Times New Roman" w:hAnsi="Times New Roman"/>
        </w:rPr>
        <w:t xml:space="preserve"> seek</w:t>
      </w:r>
      <w:r w:rsidR="000C4D6E" w:rsidRPr="00A53AF7">
        <w:rPr>
          <w:rFonts w:ascii="Times New Roman" w:hAnsi="Times New Roman"/>
        </w:rPr>
        <w:t>ing</w:t>
      </w:r>
      <w:r w:rsidRPr="00A53AF7">
        <w:rPr>
          <w:rFonts w:ascii="Times New Roman" w:hAnsi="Times New Roman"/>
        </w:rPr>
        <w:t xml:space="preserve"> MSs </w:t>
      </w:r>
      <w:proofErr w:type="gramStart"/>
      <w:r w:rsidRPr="00A53AF7">
        <w:rPr>
          <w:rFonts w:ascii="Times New Roman" w:hAnsi="Times New Roman"/>
        </w:rPr>
        <w:t>approval</w:t>
      </w:r>
      <w:proofErr w:type="gramEnd"/>
      <w:r w:rsidR="007E34E9" w:rsidRPr="00A53AF7">
        <w:rPr>
          <w:rFonts w:ascii="Times New Roman" w:hAnsi="Times New Roman"/>
        </w:rPr>
        <w:t xml:space="preserve"> </w:t>
      </w:r>
      <w:r w:rsidR="00300B7A" w:rsidRPr="00A53AF7">
        <w:rPr>
          <w:rFonts w:ascii="Times New Roman" w:hAnsi="Times New Roman"/>
        </w:rPr>
        <w:t xml:space="preserve">of </w:t>
      </w:r>
      <w:r w:rsidR="005151FD" w:rsidRPr="00A53AF7">
        <w:rPr>
          <w:rFonts w:ascii="Times New Roman" w:hAnsi="Times New Roman"/>
        </w:rPr>
        <w:t>IHO Publication S</w:t>
      </w:r>
      <w:r w:rsidR="00300B7A" w:rsidRPr="00A53AF7">
        <w:rPr>
          <w:rFonts w:ascii="Times New Roman" w:hAnsi="Times New Roman"/>
        </w:rPr>
        <w:t xml:space="preserve">-5B </w:t>
      </w:r>
      <w:r w:rsidR="007E34E9" w:rsidRPr="00A53AF7">
        <w:rPr>
          <w:rFonts w:ascii="Times New Roman" w:hAnsi="Times New Roman"/>
        </w:rPr>
        <w:t>(deadline: July 2015)</w:t>
      </w:r>
      <w:r w:rsidR="006A32BA">
        <w:rPr>
          <w:rFonts w:ascii="Times New Roman" w:hAnsi="Times New Roman"/>
        </w:rPr>
        <w:t>.</w:t>
      </w:r>
    </w:p>
    <w:p w:rsidR="008C4E59" w:rsidRPr="00A53AF7" w:rsidRDefault="008C4E59" w:rsidP="00E8169B">
      <w:pPr>
        <w:spacing w:after="0" w:line="240" w:lineRule="auto"/>
        <w:jc w:val="both"/>
        <w:rPr>
          <w:rFonts w:ascii="Times New Roman" w:hAnsi="Times New Roman"/>
        </w:rPr>
      </w:pPr>
    </w:p>
    <w:p w:rsidR="00B76FAB" w:rsidRPr="00A53AF7" w:rsidRDefault="00B76FAB"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52</w:t>
      </w:r>
      <w:r w:rsidRPr="00A53AF7">
        <w:rPr>
          <w:rFonts w:ascii="Times New Roman" w:hAnsi="Times New Roman"/>
        </w:rPr>
        <w:t xml:space="preserve">: </w:t>
      </w:r>
      <w:r w:rsidR="00515C46" w:rsidRPr="00A53AF7">
        <w:rPr>
          <w:rFonts w:ascii="Times New Roman" w:hAnsi="Times New Roman"/>
        </w:rPr>
        <w:t>RHCs</w:t>
      </w:r>
      <w:r w:rsidR="005151FD" w:rsidRPr="00A53AF7">
        <w:rPr>
          <w:rFonts w:ascii="Times New Roman" w:hAnsi="Times New Roman"/>
        </w:rPr>
        <w:t xml:space="preserve"> to continue supporting</w:t>
      </w:r>
      <w:r w:rsidRPr="00A53AF7">
        <w:rPr>
          <w:rFonts w:ascii="Times New Roman" w:hAnsi="Times New Roman"/>
        </w:rPr>
        <w:t xml:space="preserve"> GEBCO regional projects</w:t>
      </w:r>
      <w:r w:rsidR="005151FD" w:rsidRPr="00A53AF7">
        <w:rPr>
          <w:rFonts w:ascii="Times New Roman" w:hAnsi="Times New Roman"/>
        </w:rPr>
        <w:t xml:space="preserve"> and report back to IRCC</w:t>
      </w:r>
      <w:r w:rsidRPr="00A53AF7">
        <w:rPr>
          <w:rFonts w:ascii="Times New Roman" w:hAnsi="Times New Roman"/>
        </w:rPr>
        <w:t xml:space="preserve"> </w:t>
      </w:r>
      <w:r w:rsidR="005151FD" w:rsidRPr="00A53AF7">
        <w:rPr>
          <w:rFonts w:ascii="Times New Roman" w:hAnsi="Times New Roman"/>
        </w:rPr>
        <w:t xml:space="preserve">(deadline: IRCC8) </w:t>
      </w:r>
      <w:r w:rsidRPr="00A53AF7">
        <w:rPr>
          <w:rFonts w:ascii="Times New Roman" w:hAnsi="Times New Roman"/>
        </w:rPr>
        <w:t>(Permanent)</w:t>
      </w:r>
      <w:r w:rsidR="006A32BA">
        <w:rPr>
          <w:rFonts w:ascii="Times New Roman" w:hAnsi="Times New Roman"/>
        </w:rPr>
        <w:t>.</w:t>
      </w:r>
    </w:p>
    <w:p w:rsidR="00B76FAB" w:rsidRPr="00A53AF7" w:rsidRDefault="00B76FAB" w:rsidP="00E8169B">
      <w:pPr>
        <w:spacing w:after="0" w:line="240" w:lineRule="auto"/>
        <w:jc w:val="both"/>
        <w:rPr>
          <w:rFonts w:ascii="Times New Roman" w:hAnsi="Times New Roman"/>
        </w:rPr>
      </w:pPr>
    </w:p>
    <w:p w:rsidR="00B76FAB" w:rsidRPr="00A53AF7" w:rsidRDefault="00B76FAB"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53</w:t>
      </w:r>
      <w:r w:rsidRPr="00A53AF7">
        <w:rPr>
          <w:rFonts w:ascii="Times New Roman" w:hAnsi="Times New Roman"/>
        </w:rPr>
        <w:t xml:space="preserve">: </w:t>
      </w:r>
      <w:r w:rsidR="000E02B9" w:rsidRPr="00A53AF7">
        <w:rPr>
          <w:rFonts w:ascii="Times New Roman" w:hAnsi="Times New Roman"/>
        </w:rPr>
        <w:t xml:space="preserve">RHC Chairs to </w:t>
      </w:r>
      <w:r w:rsidR="000C4D6E" w:rsidRPr="00A53AF7">
        <w:rPr>
          <w:rFonts w:ascii="Times New Roman" w:hAnsi="Times New Roman"/>
        </w:rPr>
        <w:t xml:space="preserve">remind </w:t>
      </w:r>
      <w:r w:rsidR="000E02B9" w:rsidRPr="00A53AF7">
        <w:rPr>
          <w:rFonts w:ascii="Times New Roman" w:hAnsi="Times New Roman"/>
        </w:rPr>
        <w:t>HOs</w:t>
      </w:r>
      <w:r w:rsidRPr="00A53AF7">
        <w:rPr>
          <w:rFonts w:ascii="Times New Roman" w:hAnsi="Times New Roman"/>
        </w:rPr>
        <w:t xml:space="preserve"> </w:t>
      </w:r>
      <w:r w:rsidR="000C4D6E" w:rsidRPr="00A53AF7">
        <w:rPr>
          <w:rFonts w:ascii="Times New Roman" w:hAnsi="Times New Roman"/>
        </w:rPr>
        <w:t xml:space="preserve">of the standing request to </w:t>
      </w:r>
      <w:r w:rsidRPr="00A53AF7">
        <w:rPr>
          <w:rFonts w:ascii="Times New Roman" w:hAnsi="Times New Roman"/>
        </w:rPr>
        <w:t xml:space="preserve">provide GEBCO with access </w:t>
      </w:r>
      <w:r w:rsidR="000C4D6E" w:rsidRPr="00A53AF7">
        <w:rPr>
          <w:rFonts w:ascii="Times New Roman" w:hAnsi="Times New Roman"/>
        </w:rPr>
        <w:t xml:space="preserve">to existing </w:t>
      </w:r>
      <w:r w:rsidRPr="00A53AF7">
        <w:rPr>
          <w:rFonts w:ascii="Times New Roman" w:hAnsi="Times New Roman"/>
        </w:rPr>
        <w:t xml:space="preserve">shallow water bathymetric data, </w:t>
      </w:r>
      <w:r w:rsidR="000C4D6E" w:rsidRPr="00A53AF7">
        <w:rPr>
          <w:rFonts w:ascii="Times New Roman" w:hAnsi="Times New Roman"/>
        </w:rPr>
        <w:t>at whatever resolution is permissible by the country</w:t>
      </w:r>
      <w:r w:rsidR="005151FD" w:rsidRPr="00A53AF7">
        <w:rPr>
          <w:rFonts w:ascii="Times New Roman" w:hAnsi="Times New Roman"/>
        </w:rPr>
        <w:t xml:space="preserve"> and </w:t>
      </w:r>
      <w:r w:rsidR="000C4D6E" w:rsidRPr="00A53AF7">
        <w:rPr>
          <w:rFonts w:ascii="Times New Roman" w:hAnsi="Times New Roman"/>
        </w:rPr>
        <w:t xml:space="preserve">to </w:t>
      </w:r>
      <w:r w:rsidR="005151FD" w:rsidRPr="00A53AF7">
        <w:rPr>
          <w:rFonts w:ascii="Times New Roman" w:hAnsi="Times New Roman"/>
        </w:rPr>
        <w:t>report progress to IRCC</w:t>
      </w:r>
      <w:r w:rsidR="009E3CBA">
        <w:rPr>
          <w:rFonts w:ascii="Times New Roman" w:hAnsi="Times New Roman"/>
        </w:rPr>
        <w:t xml:space="preserve"> (deadline: IRCC</w:t>
      </w:r>
      <w:r w:rsidR="000C4D6E" w:rsidRPr="00A53AF7">
        <w:rPr>
          <w:rFonts w:ascii="Times New Roman" w:hAnsi="Times New Roman"/>
        </w:rPr>
        <w:t>8</w:t>
      </w:r>
      <w:r w:rsidR="009E3CBA">
        <w:rPr>
          <w:rFonts w:ascii="Times New Roman" w:hAnsi="Times New Roman"/>
        </w:rPr>
        <w:t>)</w:t>
      </w:r>
      <w:r w:rsidR="000C4D6E" w:rsidRPr="00A53AF7">
        <w:rPr>
          <w:rFonts w:ascii="Times New Roman" w:hAnsi="Times New Roman"/>
        </w:rPr>
        <w:t>.</w:t>
      </w:r>
    </w:p>
    <w:p w:rsidR="000E02B9" w:rsidRPr="00A53AF7" w:rsidRDefault="000E02B9" w:rsidP="00E8169B">
      <w:pPr>
        <w:spacing w:after="0" w:line="240" w:lineRule="auto"/>
        <w:jc w:val="both"/>
        <w:rPr>
          <w:rFonts w:ascii="Times New Roman" w:hAnsi="Times New Roman"/>
        </w:rPr>
      </w:pPr>
    </w:p>
    <w:p w:rsidR="00C14CBE" w:rsidRPr="00A53AF7" w:rsidRDefault="00C14CBE"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54</w:t>
      </w:r>
      <w:r w:rsidRPr="00A53AF7">
        <w:rPr>
          <w:rFonts w:ascii="Times New Roman" w:hAnsi="Times New Roman"/>
        </w:rPr>
        <w:t xml:space="preserve">: IHB and the GGC to </w:t>
      </w:r>
      <w:r w:rsidR="000C4D6E" w:rsidRPr="00A53AF7">
        <w:rPr>
          <w:rFonts w:ascii="Times New Roman" w:hAnsi="Times New Roman"/>
        </w:rPr>
        <w:t xml:space="preserve">report on further developments in </w:t>
      </w:r>
      <w:r w:rsidR="000E02B9" w:rsidRPr="00A53AF7">
        <w:rPr>
          <w:rFonts w:ascii="Times New Roman" w:hAnsi="Times New Roman"/>
        </w:rPr>
        <w:t>the Governance and administration of GEBCO</w:t>
      </w:r>
      <w:r w:rsidRPr="00A53AF7">
        <w:rPr>
          <w:rFonts w:ascii="Times New Roman" w:hAnsi="Times New Roman"/>
        </w:rPr>
        <w:t xml:space="preserve"> </w:t>
      </w:r>
      <w:r w:rsidR="000C4D6E" w:rsidRPr="00A53AF7">
        <w:rPr>
          <w:rFonts w:ascii="Times New Roman" w:hAnsi="Times New Roman"/>
        </w:rPr>
        <w:t>to IRCC</w:t>
      </w:r>
      <w:r w:rsidR="009E3CBA">
        <w:rPr>
          <w:rFonts w:ascii="Times New Roman" w:hAnsi="Times New Roman"/>
        </w:rPr>
        <w:t xml:space="preserve"> (deadline: IRCC</w:t>
      </w:r>
      <w:r w:rsidR="000C4D6E" w:rsidRPr="00A53AF7">
        <w:rPr>
          <w:rFonts w:ascii="Times New Roman" w:hAnsi="Times New Roman"/>
        </w:rPr>
        <w:t>8</w:t>
      </w:r>
      <w:r w:rsidR="009E3CBA">
        <w:rPr>
          <w:rFonts w:ascii="Times New Roman" w:hAnsi="Times New Roman"/>
        </w:rPr>
        <w:t>)</w:t>
      </w:r>
      <w:r w:rsidRPr="00A53AF7">
        <w:rPr>
          <w:rFonts w:ascii="Times New Roman" w:hAnsi="Times New Roman"/>
        </w:rPr>
        <w:t>.</w:t>
      </w:r>
    </w:p>
    <w:p w:rsidR="00C14CBE" w:rsidRPr="00A53AF7" w:rsidRDefault="00C14CBE" w:rsidP="00E8169B">
      <w:pPr>
        <w:spacing w:after="0" w:line="240" w:lineRule="auto"/>
        <w:jc w:val="both"/>
        <w:rPr>
          <w:rFonts w:ascii="Times New Roman" w:hAnsi="Times New Roman"/>
        </w:rPr>
      </w:pPr>
    </w:p>
    <w:p w:rsidR="00635434" w:rsidRPr="00A53AF7" w:rsidRDefault="00635434"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24</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note</w:t>
      </w:r>
      <w:r w:rsidR="000C4D6E" w:rsidRPr="00A53AF7">
        <w:rPr>
          <w:rFonts w:ascii="Times New Roman" w:hAnsi="Times New Roman"/>
        </w:rPr>
        <w:t>d</w:t>
      </w:r>
      <w:r w:rsidRPr="00A53AF7">
        <w:rPr>
          <w:rFonts w:ascii="Times New Roman" w:hAnsi="Times New Roman"/>
        </w:rPr>
        <w:t xml:space="preserve"> the reports </w:t>
      </w:r>
      <w:r w:rsidR="00E949B0" w:rsidRPr="00A53AF7">
        <w:rPr>
          <w:rFonts w:ascii="Times New Roman" w:hAnsi="Times New Roman"/>
        </w:rPr>
        <w:t xml:space="preserve">/ papers </w:t>
      </w:r>
      <w:r w:rsidRPr="00A53AF7">
        <w:rPr>
          <w:rFonts w:ascii="Times New Roman" w:hAnsi="Times New Roman"/>
        </w:rPr>
        <w:t>under agenda item 8 (docs IRCC7-08A, IRCC7-08B1, IRCC7-08B2, IRCC7-08C, IRCC7-08E, IRCC7-08F, IR</w:t>
      </w:r>
      <w:r w:rsidR="00E949B0" w:rsidRPr="00A53AF7">
        <w:rPr>
          <w:rFonts w:ascii="Times New Roman" w:hAnsi="Times New Roman"/>
        </w:rPr>
        <w:t>CC7-08G1, IRCC7-08G2, IRCC7-08H, IRCC7-13C)</w:t>
      </w:r>
      <w:r w:rsidRPr="00A53AF7">
        <w:rPr>
          <w:rFonts w:ascii="Times New Roman" w:hAnsi="Times New Roman"/>
        </w:rPr>
        <w:t>.</w:t>
      </w:r>
    </w:p>
    <w:p w:rsidR="009C70DE" w:rsidRPr="00A53AF7" w:rsidRDefault="009C70DE" w:rsidP="00E8169B">
      <w:pPr>
        <w:spacing w:after="0" w:line="240" w:lineRule="auto"/>
        <w:jc w:val="both"/>
        <w:rPr>
          <w:rFonts w:ascii="Times New Roman" w:hAnsi="Times New Roman"/>
        </w:rPr>
      </w:pPr>
    </w:p>
    <w:p w:rsidR="009C70DE" w:rsidRPr="00A53AF7" w:rsidRDefault="009C70DE" w:rsidP="00E8169B">
      <w:pPr>
        <w:spacing w:after="0" w:line="240" w:lineRule="auto"/>
        <w:jc w:val="both"/>
        <w:rPr>
          <w:rFonts w:ascii="Times New Roman" w:hAnsi="Times New Roman"/>
        </w:rPr>
      </w:pPr>
      <w:r w:rsidRPr="00A53AF7">
        <w:rPr>
          <w:rFonts w:ascii="Times New Roman" w:hAnsi="Times New Roman"/>
        </w:rPr>
        <w:lastRenderedPageBreak/>
        <w:t>Decision</w:t>
      </w:r>
      <w:r w:rsidR="005F0918" w:rsidRPr="00A53AF7">
        <w:rPr>
          <w:rFonts w:ascii="Times New Roman" w:hAnsi="Times New Roman"/>
        </w:rPr>
        <w:t xml:space="preserve"> 25</w:t>
      </w:r>
      <w:r w:rsidRPr="00A53AF7">
        <w:rPr>
          <w:rFonts w:ascii="Times New Roman" w:hAnsi="Times New Roman"/>
        </w:rPr>
        <w:t xml:space="preserve">: the IRCC approve the WENDWG WP </w:t>
      </w:r>
      <w:r w:rsidR="000C4D6E" w:rsidRPr="00A53AF7">
        <w:rPr>
          <w:rFonts w:ascii="Times New Roman" w:hAnsi="Times New Roman"/>
        </w:rPr>
        <w:t xml:space="preserve">for </w:t>
      </w:r>
      <w:r w:rsidRPr="00A53AF7">
        <w:rPr>
          <w:rFonts w:ascii="Times New Roman" w:hAnsi="Times New Roman"/>
        </w:rPr>
        <w:t>2015-2016</w:t>
      </w:r>
      <w:r w:rsidR="006A32BA">
        <w:rPr>
          <w:rFonts w:ascii="Times New Roman" w:hAnsi="Times New Roman"/>
        </w:rPr>
        <w:t>.</w:t>
      </w:r>
    </w:p>
    <w:p w:rsidR="009C70DE" w:rsidRPr="00A53AF7" w:rsidRDefault="009C70DE" w:rsidP="00E8169B">
      <w:pPr>
        <w:spacing w:after="0" w:line="240" w:lineRule="auto"/>
        <w:jc w:val="both"/>
        <w:rPr>
          <w:rFonts w:ascii="Times New Roman" w:hAnsi="Times New Roman"/>
        </w:rPr>
      </w:pPr>
    </w:p>
    <w:p w:rsidR="009C70DE" w:rsidRPr="00A53AF7" w:rsidRDefault="009C70DE"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26</w:t>
      </w:r>
      <w:r w:rsidRPr="00A53AF7">
        <w:rPr>
          <w:rFonts w:ascii="Times New Roman" w:hAnsi="Times New Roman"/>
        </w:rPr>
        <w:t>: the IRCC approve</w:t>
      </w:r>
      <w:r w:rsidR="000C4D6E" w:rsidRPr="00A53AF7">
        <w:rPr>
          <w:rFonts w:ascii="Times New Roman" w:hAnsi="Times New Roman"/>
        </w:rPr>
        <w:t>d</w:t>
      </w:r>
      <w:r w:rsidRPr="00A53AF7">
        <w:rPr>
          <w:rFonts w:ascii="Times New Roman" w:hAnsi="Times New Roman"/>
        </w:rPr>
        <w:t xml:space="preserve"> the </w:t>
      </w:r>
      <w:r w:rsidR="000C4D6E" w:rsidRPr="00A53AF7">
        <w:rPr>
          <w:rFonts w:ascii="Times New Roman" w:hAnsi="Times New Roman"/>
        </w:rPr>
        <w:t xml:space="preserve">continuation </w:t>
      </w:r>
      <w:r w:rsidRPr="00A53AF7">
        <w:rPr>
          <w:rFonts w:ascii="Times New Roman" w:hAnsi="Times New Roman"/>
        </w:rPr>
        <w:t xml:space="preserve">of the WENDWG under its current </w:t>
      </w:r>
      <w:proofErr w:type="spellStart"/>
      <w:r w:rsidRPr="00A53AF7">
        <w:rPr>
          <w:rFonts w:ascii="Times New Roman" w:hAnsi="Times New Roman"/>
        </w:rPr>
        <w:t>ToR</w:t>
      </w:r>
      <w:proofErr w:type="spellEnd"/>
      <w:r w:rsidR="006A32BA">
        <w:rPr>
          <w:rFonts w:ascii="Times New Roman" w:hAnsi="Times New Roman"/>
        </w:rPr>
        <w:t>.</w:t>
      </w:r>
    </w:p>
    <w:p w:rsidR="00531A6B" w:rsidRPr="00A53AF7" w:rsidRDefault="00531A6B" w:rsidP="00E8169B">
      <w:pPr>
        <w:spacing w:after="0" w:line="240" w:lineRule="auto"/>
        <w:jc w:val="both"/>
        <w:rPr>
          <w:rFonts w:ascii="Times New Roman" w:hAnsi="Times New Roman"/>
        </w:rPr>
      </w:pPr>
    </w:p>
    <w:p w:rsidR="00531A6B" w:rsidRPr="00A53AF7" w:rsidRDefault="009C70DE"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27</w:t>
      </w:r>
      <w:r w:rsidRPr="00A53AF7">
        <w:rPr>
          <w:rFonts w:ascii="Times New Roman" w:hAnsi="Times New Roman"/>
        </w:rPr>
        <w:t>:</w:t>
      </w:r>
      <w:r w:rsidR="00B76FAB" w:rsidRPr="00A53AF7">
        <w:rPr>
          <w:rFonts w:ascii="Times New Roman" w:hAnsi="Times New Roman"/>
        </w:rPr>
        <w:t xml:space="preserve"> </w:t>
      </w:r>
      <w:r w:rsidRPr="00A53AF7">
        <w:rPr>
          <w:rFonts w:ascii="Times New Roman" w:hAnsi="Times New Roman"/>
        </w:rPr>
        <w:t xml:space="preserve">the IRCC </w:t>
      </w:r>
      <w:r w:rsidR="00B76FAB" w:rsidRPr="00A53AF7">
        <w:rPr>
          <w:rFonts w:ascii="Times New Roman" w:hAnsi="Times New Roman"/>
        </w:rPr>
        <w:t>note</w:t>
      </w:r>
      <w:r w:rsidR="000C4D6E" w:rsidRPr="00A53AF7">
        <w:rPr>
          <w:rFonts w:ascii="Times New Roman" w:hAnsi="Times New Roman"/>
        </w:rPr>
        <w:t>d</w:t>
      </w:r>
      <w:r w:rsidR="00531A6B" w:rsidRPr="00A53AF7">
        <w:rPr>
          <w:rFonts w:ascii="Times New Roman" w:hAnsi="Times New Roman"/>
        </w:rPr>
        <w:t xml:space="preserve"> the work items K.1 and K.2 in the proposed WENDWG 2015-16 work </w:t>
      </w:r>
      <w:proofErr w:type="gramStart"/>
      <w:r w:rsidR="00531A6B" w:rsidRPr="00A53AF7">
        <w:rPr>
          <w:rFonts w:ascii="Times New Roman" w:hAnsi="Times New Roman"/>
        </w:rPr>
        <w:t>programme</w:t>
      </w:r>
      <w:proofErr w:type="gramEnd"/>
      <w:r w:rsidR="00531A6B" w:rsidRPr="00A53AF7">
        <w:rPr>
          <w:rFonts w:ascii="Times New Roman" w:hAnsi="Times New Roman"/>
        </w:rPr>
        <w:t xml:space="preserve"> (as given in Annex) for addressing information overlay issues</w:t>
      </w:r>
      <w:r w:rsidR="006A32BA">
        <w:rPr>
          <w:rFonts w:ascii="Times New Roman" w:hAnsi="Times New Roman"/>
        </w:rPr>
        <w:t>.</w:t>
      </w:r>
    </w:p>
    <w:p w:rsidR="00B76FAB" w:rsidRPr="00A53AF7" w:rsidRDefault="00B76FAB" w:rsidP="00E8169B">
      <w:pPr>
        <w:spacing w:after="0" w:line="240" w:lineRule="auto"/>
        <w:jc w:val="both"/>
        <w:rPr>
          <w:rFonts w:ascii="Times New Roman" w:hAnsi="Times New Roman"/>
        </w:rPr>
      </w:pPr>
    </w:p>
    <w:p w:rsidR="00B76FAB" w:rsidRPr="00A53AF7" w:rsidRDefault="00B76FAB"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55</w:t>
      </w:r>
      <w:r w:rsidRPr="00A53AF7">
        <w:rPr>
          <w:rFonts w:ascii="Times New Roman" w:hAnsi="Times New Roman"/>
        </w:rPr>
        <w:t xml:space="preserve">: </w:t>
      </w:r>
      <w:r w:rsidR="00FD538F" w:rsidRPr="00A53AF7">
        <w:rPr>
          <w:rFonts w:ascii="Times New Roman" w:hAnsi="Times New Roman"/>
        </w:rPr>
        <w:t xml:space="preserve">UK to provide a more detailed description </w:t>
      </w:r>
      <w:r w:rsidR="00662B6E" w:rsidRPr="00A53AF7">
        <w:rPr>
          <w:rFonts w:ascii="Times New Roman" w:hAnsi="Times New Roman"/>
        </w:rPr>
        <w:t xml:space="preserve">of </w:t>
      </w:r>
      <w:r w:rsidR="00FD538F" w:rsidRPr="00A53AF7">
        <w:rPr>
          <w:rFonts w:ascii="Times New Roman" w:hAnsi="Times New Roman"/>
        </w:rPr>
        <w:t xml:space="preserve">the </w:t>
      </w:r>
      <w:r w:rsidR="00662B6E" w:rsidRPr="00A53AF7">
        <w:rPr>
          <w:rFonts w:ascii="Times New Roman" w:hAnsi="Times New Roman"/>
        </w:rPr>
        <w:t xml:space="preserve">purpose and impact of </w:t>
      </w:r>
      <w:r w:rsidR="00E949B0" w:rsidRPr="00A53AF7">
        <w:rPr>
          <w:rFonts w:ascii="Times New Roman" w:hAnsi="Times New Roman"/>
        </w:rPr>
        <w:t>Admiralty Information Overlays (</w:t>
      </w:r>
      <w:r w:rsidR="00FD538F" w:rsidRPr="00A53AF7">
        <w:rPr>
          <w:rFonts w:ascii="Times New Roman" w:hAnsi="Times New Roman"/>
        </w:rPr>
        <w:t>AIO</w:t>
      </w:r>
      <w:r w:rsidR="00E949B0" w:rsidRPr="00A53AF7">
        <w:rPr>
          <w:rFonts w:ascii="Times New Roman" w:hAnsi="Times New Roman"/>
        </w:rPr>
        <w:t>)</w:t>
      </w:r>
      <w:r w:rsidR="00FD538F" w:rsidRPr="00A53AF7">
        <w:rPr>
          <w:rFonts w:ascii="Times New Roman" w:hAnsi="Times New Roman"/>
        </w:rPr>
        <w:t xml:space="preserve"> (</w:t>
      </w:r>
      <w:r w:rsidR="0068350D" w:rsidRPr="00A53AF7">
        <w:rPr>
          <w:rFonts w:ascii="Times New Roman" w:hAnsi="Times New Roman"/>
        </w:rPr>
        <w:t xml:space="preserve">Action </w:t>
      </w:r>
      <w:r w:rsidR="00FD538F" w:rsidRPr="00A53AF7">
        <w:rPr>
          <w:rFonts w:ascii="Times New Roman" w:hAnsi="Times New Roman"/>
        </w:rPr>
        <w:t>W</w:t>
      </w:r>
      <w:r w:rsidR="0068350D" w:rsidRPr="00A53AF7">
        <w:rPr>
          <w:rFonts w:ascii="Times New Roman" w:hAnsi="Times New Roman"/>
        </w:rPr>
        <w:t>ENDWG5/02</w:t>
      </w:r>
      <w:r w:rsidR="005151FD" w:rsidRPr="00A53AF7">
        <w:rPr>
          <w:rFonts w:ascii="Times New Roman" w:hAnsi="Times New Roman"/>
        </w:rPr>
        <w:t>)</w:t>
      </w:r>
      <w:r w:rsidR="00FD538F" w:rsidRPr="00A53AF7">
        <w:rPr>
          <w:rFonts w:ascii="Times New Roman" w:hAnsi="Times New Roman"/>
        </w:rPr>
        <w:t xml:space="preserve"> </w:t>
      </w:r>
      <w:r w:rsidR="005151FD" w:rsidRPr="00A53AF7">
        <w:rPr>
          <w:rFonts w:ascii="Times New Roman" w:hAnsi="Times New Roman"/>
        </w:rPr>
        <w:t>to IRCC</w:t>
      </w:r>
      <w:r w:rsidR="009E3CBA">
        <w:rPr>
          <w:rFonts w:ascii="Times New Roman" w:hAnsi="Times New Roman"/>
        </w:rPr>
        <w:t xml:space="preserve"> (deadline: IRCC</w:t>
      </w:r>
      <w:r w:rsidR="00662B6E" w:rsidRPr="00A53AF7">
        <w:rPr>
          <w:rFonts w:ascii="Times New Roman" w:hAnsi="Times New Roman"/>
        </w:rPr>
        <w:t>8</w:t>
      </w:r>
      <w:r w:rsidR="009E3CBA">
        <w:rPr>
          <w:rFonts w:ascii="Times New Roman" w:hAnsi="Times New Roman"/>
        </w:rPr>
        <w:t>)</w:t>
      </w:r>
      <w:r w:rsidR="00662B6E" w:rsidRPr="00A53AF7">
        <w:rPr>
          <w:rFonts w:ascii="Times New Roman" w:hAnsi="Times New Roman"/>
        </w:rPr>
        <w:t>.</w:t>
      </w:r>
    </w:p>
    <w:p w:rsidR="00DB1D22" w:rsidRPr="00A53AF7" w:rsidRDefault="00DB1D22" w:rsidP="00E8169B">
      <w:pPr>
        <w:spacing w:after="0" w:line="240" w:lineRule="auto"/>
        <w:jc w:val="both"/>
        <w:rPr>
          <w:rFonts w:ascii="Times New Roman" w:hAnsi="Times New Roman"/>
        </w:rPr>
      </w:pPr>
    </w:p>
    <w:p w:rsidR="00E82A87" w:rsidRPr="00A53AF7" w:rsidRDefault="00DB1D22"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56</w:t>
      </w:r>
      <w:r w:rsidRPr="00A53AF7">
        <w:rPr>
          <w:rFonts w:ascii="Times New Roman" w:hAnsi="Times New Roman"/>
        </w:rPr>
        <w:t xml:space="preserve">: RHCs to </w:t>
      </w:r>
      <w:r w:rsidR="00662B6E" w:rsidRPr="00A53AF7">
        <w:rPr>
          <w:rFonts w:ascii="Times New Roman" w:hAnsi="Times New Roman"/>
        </w:rPr>
        <w:t>provide</w:t>
      </w:r>
      <w:r w:rsidRPr="00A53AF7">
        <w:rPr>
          <w:rFonts w:ascii="Times New Roman" w:hAnsi="Times New Roman"/>
        </w:rPr>
        <w:t xml:space="preserve"> comments on </w:t>
      </w:r>
      <w:r w:rsidR="0068350D" w:rsidRPr="00A53AF7">
        <w:rPr>
          <w:rFonts w:ascii="Times New Roman" w:hAnsi="Times New Roman"/>
        </w:rPr>
        <w:t>doc.</w:t>
      </w:r>
      <w:r w:rsidRPr="00A53AF7">
        <w:rPr>
          <w:rFonts w:ascii="Times New Roman" w:hAnsi="Times New Roman"/>
        </w:rPr>
        <w:t xml:space="preserve"> </w:t>
      </w:r>
      <w:r w:rsidR="0068350D" w:rsidRPr="00A53AF7">
        <w:rPr>
          <w:rFonts w:ascii="Times New Roman" w:hAnsi="Times New Roman"/>
        </w:rPr>
        <w:t xml:space="preserve">WENDWG5-04B (Relevance of information overlay services and their status in the global IHO ENC programme) </w:t>
      </w:r>
      <w:r w:rsidR="00662B6E" w:rsidRPr="00A53AF7">
        <w:rPr>
          <w:rFonts w:ascii="Times New Roman" w:hAnsi="Times New Roman"/>
        </w:rPr>
        <w:t>to IRCC</w:t>
      </w:r>
      <w:r w:rsidR="008B273A">
        <w:rPr>
          <w:rFonts w:ascii="Times New Roman" w:hAnsi="Times New Roman"/>
        </w:rPr>
        <w:t xml:space="preserve"> (deadline: IRCC</w:t>
      </w:r>
      <w:r w:rsidR="00662B6E" w:rsidRPr="00A53AF7">
        <w:rPr>
          <w:rFonts w:ascii="Times New Roman" w:hAnsi="Times New Roman"/>
        </w:rPr>
        <w:t>8</w:t>
      </w:r>
      <w:r w:rsidR="008B273A">
        <w:rPr>
          <w:rFonts w:ascii="Times New Roman" w:hAnsi="Times New Roman"/>
        </w:rPr>
        <w:t>)</w:t>
      </w:r>
      <w:r w:rsidR="00662B6E" w:rsidRPr="00A53AF7">
        <w:rPr>
          <w:rFonts w:ascii="Times New Roman" w:hAnsi="Times New Roman"/>
        </w:rPr>
        <w:t>.</w:t>
      </w:r>
    </w:p>
    <w:p w:rsidR="00FD538F" w:rsidRPr="00A53AF7" w:rsidRDefault="00FD538F" w:rsidP="00E8169B">
      <w:pPr>
        <w:spacing w:after="0" w:line="240" w:lineRule="auto"/>
        <w:jc w:val="both"/>
        <w:rPr>
          <w:rFonts w:ascii="Times New Roman" w:hAnsi="Times New Roman"/>
        </w:rPr>
      </w:pPr>
    </w:p>
    <w:p w:rsidR="00E82A87" w:rsidRPr="00A53AF7" w:rsidRDefault="00FD538F"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28</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commend</w:t>
      </w:r>
      <w:r w:rsidR="00662B6E" w:rsidRPr="00A53AF7">
        <w:rPr>
          <w:rFonts w:ascii="Times New Roman" w:hAnsi="Times New Roman"/>
        </w:rPr>
        <w:t>ed</w:t>
      </w:r>
      <w:r w:rsidRPr="00A53AF7">
        <w:rPr>
          <w:rFonts w:ascii="Times New Roman" w:hAnsi="Times New Roman"/>
        </w:rPr>
        <w:t xml:space="preserve"> the work of the RENCs</w:t>
      </w:r>
      <w:r w:rsidR="00B76FAB" w:rsidRPr="00A53AF7">
        <w:rPr>
          <w:rFonts w:ascii="Times New Roman" w:hAnsi="Times New Roman"/>
        </w:rPr>
        <w:t xml:space="preserve"> </w:t>
      </w:r>
      <w:r w:rsidR="00662B6E" w:rsidRPr="00A53AF7">
        <w:rPr>
          <w:rFonts w:ascii="Times New Roman" w:hAnsi="Times New Roman"/>
        </w:rPr>
        <w:t xml:space="preserve">in </w:t>
      </w:r>
      <w:r w:rsidR="00B76FAB" w:rsidRPr="00A53AF7">
        <w:rPr>
          <w:rFonts w:ascii="Times New Roman" w:hAnsi="Times New Roman"/>
        </w:rPr>
        <w:t>their support to the WENDWG and the IHB and accept</w:t>
      </w:r>
      <w:r w:rsidR="00662B6E" w:rsidRPr="00A53AF7">
        <w:rPr>
          <w:rFonts w:ascii="Times New Roman" w:hAnsi="Times New Roman"/>
        </w:rPr>
        <w:t>ed</w:t>
      </w:r>
      <w:r w:rsidR="00B76FAB" w:rsidRPr="00A53AF7">
        <w:rPr>
          <w:rFonts w:ascii="Times New Roman" w:hAnsi="Times New Roman"/>
        </w:rPr>
        <w:t xml:space="preserve"> their offer </w:t>
      </w:r>
      <w:r w:rsidR="00662B6E" w:rsidRPr="00A53AF7">
        <w:rPr>
          <w:rFonts w:ascii="Times New Roman" w:hAnsi="Times New Roman"/>
        </w:rPr>
        <w:t xml:space="preserve">for </w:t>
      </w:r>
      <w:r w:rsidR="00B76FAB" w:rsidRPr="00A53AF7">
        <w:rPr>
          <w:rFonts w:ascii="Times New Roman" w:hAnsi="Times New Roman"/>
        </w:rPr>
        <w:t xml:space="preserve">the RHCs/ICCWG/ENC Chart Coordinators and IHB </w:t>
      </w:r>
      <w:r w:rsidR="00662B6E" w:rsidRPr="00A53AF7">
        <w:rPr>
          <w:rFonts w:ascii="Times New Roman" w:hAnsi="Times New Roman"/>
        </w:rPr>
        <w:t xml:space="preserve">to </w:t>
      </w:r>
      <w:r w:rsidR="00B76FAB" w:rsidRPr="00A53AF7">
        <w:rPr>
          <w:rFonts w:ascii="Times New Roman" w:hAnsi="Times New Roman"/>
        </w:rPr>
        <w:t>use the RENC Coverage and Overlap Checker on-line tool [designed by PRIMAR]</w:t>
      </w:r>
      <w:r w:rsidR="0068350D" w:rsidRPr="00A53AF7">
        <w:rPr>
          <w:rFonts w:ascii="Times New Roman" w:hAnsi="Times New Roman"/>
        </w:rPr>
        <w:t>.</w:t>
      </w:r>
    </w:p>
    <w:p w:rsidR="00FD538F" w:rsidRPr="00A53AF7" w:rsidRDefault="00FD538F" w:rsidP="00E8169B">
      <w:pPr>
        <w:spacing w:after="0" w:line="240" w:lineRule="auto"/>
        <w:jc w:val="both"/>
        <w:rPr>
          <w:rFonts w:ascii="Times New Roman" w:hAnsi="Times New Roman"/>
        </w:rPr>
      </w:pPr>
    </w:p>
    <w:p w:rsidR="00FD538F" w:rsidRPr="00A53AF7" w:rsidRDefault="00FD538F"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57</w:t>
      </w:r>
      <w:r w:rsidRPr="00A53AF7">
        <w:rPr>
          <w:rFonts w:ascii="Times New Roman" w:hAnsi="Times New Roman"/>
        </w:rPr>
        <w:t xml:space="preserve">: </w:t>
      </w:r>
      <w:r w:rsidR="00B76FAB" w:rsidRPr="00A53AF7">
        <w:rPr>
          <w:rFonts w:ascii="Times New Roman" w:hAnsi="Times New Roman"/>
        </w:rPr>
        <w:t xml:space="preserve">IHB to issue a CL announcing the </w:t>
      </w:r>
      <w:r w:rsidR="00662B6E" w:rsidRPr="00A53AF7">
        <w:rPr>
          <w:rFonts w:ascii="Times New Roman" w:hAnsi="Times New Roman"/>
        </w:rPr>
        <w:t xml:space="preserve">use of the </w:t>
      </w:r>
      <w:r w:rsidR="00B76FAB" w:rsidRPr="00A53AF7">
        <w:rPr>
          <w:rFonts w:ascii="Times New Roman" w:hAnsi="Times New Roman"/>
        </w:rPr>
        <w:t xml:space="preserve">RENC Coverage and Overlap Checker on-line tool </w:t>
      </w:r>
      <w:r w:rsidR="000E02B9" w:rsidRPr="00A53AF7">
        <w:rPr>
          <w:rFonts w:ascii="Times New Roman" w:hAnsi="Times New Roman"/>
        </w:rPr>
        <w:t>(</w:t>
      </w:r>
      <w:r w:rsidR="0068350D" w:rsidRPr="00A53AF7">
        <w:rPr>
          <w:rFonts w:ascii="Times New Roman" w:hAnsi="Times New Roman"/>
        </w:rPr>
        <w:t>deadline: September</w:t>
      </w:r>
      <w:r w:rsidR="000E02B9" w:rsidRPr="00A53AF7">
        <w:rPr>
          <w:rFonts w:ascii="Times New Roman" w:hAnsi="Times New Roman"/>
        </w:rPr>
        <w:t xml:space="preserve"> 2015)</w:t>
      </w:r>
      <w:r w:rsidR="006A32BA">
        <w:rPr>
          <w:rFonts w:ascii="Times New Roman" w:hAnsi="Times New Roman"/>
        </w:rPr>
        <w:t>.</w:t>
      </w:r>
    </w:p>
    <w:p w:rsidR="00FD538F" w:rsidRPr="00A53AF7" w:rsidRDefault="00FD538F" w:rsidP="00E8169B">
      <w:pPr>
        <w:spacing w:after="0" w:line="240" w:lineRule="auto"/>
        <w:jc w:val="both"/>
        <w:rPr>
          <w:rFonts w:ascii="Times New Roman" w:hAnsi="Times New Roman"/>
        </w:rPr>
      </w:pPr>
    </w:p>
    <w:p w:rsidR="00E949B0" w:rsidRPr="00A53AF7" w:rsidRDefault="00E949B0" w:rsidP="00E949B0">
      <w:pPr>
        <w:spacing w:after="0" w:line="240" w:lineRule="auto"/>
        <w:jc w:val="both"/>
        <w:rPr>
          <w:rFonts w:ascii="Times New Roman" w:hAnsi="Times New Roman"/>
        </w:rPr>
      </w:pPr>
      <w:r w:rsidRPr="00A53AF7">
        <w:rPr>
          <w:rFonts w:ascii="Times New Roman" w:hAnsi="Times New Roman"/>
        </w:rPr>
        <w:t>Decision 29: the IRCC decided to acce</w:t>
      </w:r>
      <w:r w:rsidR="00A75757" w:rsidRPr="00A53AF7">
        <w:rPr>
          <w:rFonts w:ascii="Times New Roman" w:hAnsi="Times New Roman"/>
        </w:rPr>
        <w:t xml:space="preserve">pt the offer made by the RENCs </w:t>
      </w:r>
      <w:r w:rsidRPr="00A53AF7">
        <w:rPr>
          <w:rFonts w:ascii="Times New Roman" w:hAnsi="Times New Roman"/>
        </w:rPr>
        <w:t xml:space="preserve">(on the RENC coverage and overlap checker </w:t>
      </w:r>
      <w:r w:rsidR="00A75757" w:rsidRPr="00A53AF7">
        <w:rPr>
          <w:rFonts w:ascii="Times New Roman" w:hAnsi="Times New Roman"/>
        </w:rPr>
        <w:t>on-line tool), and agrees to invite</w:t>
      </w:r>
      <w:r w:rsidRPr="00A53AF7">
        <w:rPr>
          <w:rFonts w:ascii="Times New Roman" w:hAnsi="Times New Roman"/>
        </w:rPr>
        <w:t xml:space="preserve"> the IHB to issue a CL announcing the availability of this tool for RHCs/ ICCWG Coordinator, IHB (password protected for every charting Region).</w:t>
      </w:r>
    </w:p>
    <w:p w:rsidR="00E949B0" w:rsidRPr="00A53AF7" w:rsidRDefault="00E949B0" w:rsidP="00E8169B">
      <w:pPr>
        <w:spacing w:after="0" w:line="240" w:lineRule="auto"/>
        <w:jc w:val="both"/>
        <w:rPr>
          <w:rFonts w:ascii="Times New Roman" w:hAnsi="Times New Roman"/>
        </w:rPr>
      </w:pPr>
    </w:p>
    <w:p w:rsidR="00531A6B" w:rsidRPr="00A53AF7" w:rsidRDefault="00B76FAB" w:rsidP="00E8169B">
      <w:pPr>
        <w:spacing w:after="0" w:line="240" w:lineRule="auto"/>
        <w:jc w:val="both"/>
        <w:rPr>
          <w:rFonts w:ascii="Times New Roman" w:hAnsi="Times New Roman"/>
        </w:rPr>
      </w:pPr>
      <w:r w:rsidRPr="00A53AF7">
        <w:rPr>
          <w:rFonts w:ascii="Times New Roman" w:hAnsi="Times New Roman"/>
        </w:rPr>
        <w:t>Decision</w:t>
      </w:r>
      <w:r w:rsidR="00E949B0" w:rsidRPr="00A53AF7">
        <w:rPr>
          <w:rFonts w:ascii="Times New Roman" w:hAnsi="Times New Roman"/>
        </w:rPr>
        <w:t xml:space="preserve"> 30</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note</w:t>
      </w:r>
      <w:r w:rsidR="00662B6E" w:rsidRPr="00A53AF7">
        <w:rPr>
          <w:rFonts w:ascii="Times New Roman" w:hAnsi="Times New Roman"/>
        </w:rPr>
        <w:t>d</w:t>
      </w:r>
      <w:r w:rsidRPr="00A53AF7">
        <w:rPr>
          <w:rFonts w:ascii="Times New Roman" w:hAnsi="Times New Roman"/>
        </w:rPr>
        <w:t xml:space="preserve"> </w:t>
      </w:r>
      <w:r w:rsidR="00531A6B" w:rsidRPr="00A53AF7">
        <w:rPr>
          <w:rFonts w:ascii="Times New Roman" w:hAnsi="Times New Roman"/>
        </w:rPr>
        <w:t>work items J1</w:t>
      </w:r>
      <w:r w:rsidR="00E949B0" w:rsidRPr="00A53AF7">
        <w:rPr>
          <w:rFonts w:ascii="Times New Roman" w:hAnsi="Times New Roman"/>
        </w:rPr>
        <w:t xml:space="preserve"> to J.4 in the proposed WENDWG </w:t>
      </w:r>
      <w:r w:rsidR="00531A6B" w:rsidRPr="00A53AF7">
        <w:rPr>
          <w:rFonts w:ascii="Times New Roman" w:hAnsi="Times New Roman"/>
        </w:rPr>
        <w:t xml:space="preserve">work programme </w:t>
      </w:r>
      <w:r w:rsidR="00662B6E" w:rsidRPr="00A53AF7">
        <w:rPr>
          <w:rFonts w:ascii="Times New Roman" w:hAnsi="Times New Roman"/>
        </w:rPr>
        <w:t xml:space="preserve">for 2015-16 </w:t>
      </w:r>
      <w:r w:rsidR="00531A6B" w:rsidRPr="00A53AF7">
        <w:rPr>
          <w:rFonts w:ascii="Times New Roman" w:hAnsi="Times New Roman"/>
        </w:rPr>
        <w:t xml:space="preserve">(as given in Annex) </w:t>
      </w:r>
      <w:r w:rsidR="00662B6E" w:rsidRPr="00A53AF7">
        <w:rPr>
          <w:rFonts w:ascii="Times New Roman" w:hAnsi="Times New Roman"/>
        </w:rPr>
        <w:t xml:space="preserve">are intended to </w:t>
      </w:r>
      <w:r w:rsidR="00531A6B" w:rsidRPr="00A53AF7">
        <w:rPr>
          <w:rFonts w:ascii="Times New Roman" w:hAnsi="Times New Roman"/>
        </w:rPr>
        <w:t>address EIHC5 Decision No 12 on the impleme</w:t>
      </w:r>
      <w:r w:rsidR="0068350D" w:rsidRPr="00A53AF7">
        <w:rPr>
          <w:rFonts w:ascii="Times New Roman" w:hAnsi="Times New Roman"/>
        </w:rPr>
        <w:t>ntation of the WEND Principles.</w:t>
      </w:r>
    </w:p>
    <w:p w:rsidR="00E82A87" w:rsidRPr="00A53AF7" w:rsidRDefault="00E82A87" w:rsidP="00E8169B">
      <w:pPr>
        <w:spacing w:after="0" w:line="240" w:lineRule="auto"/>
        <w:jc w:val="both"/>
        <w:rPr>
          <w:rFonts w:ascii="Times New Roman" w:hAnsi="Times New Roman"/>
        </w:rPr>
      </w:pPr>
    </w:p>
    <w:p w:rsidR="00FD538F" w:rsidRPr="00A53AF7" w:rsidRDefault="00CD325E" w:rsidP="00E8169B">
      <w:pPr>
        <w:spacing w:after="0" w:line="240" w:lineRule="auto"/>
        <w:jc w:val="both"/>
        <w:rPr>
          <w:rFonts w:ascii="Times New Roman" w:hAnsi="Times New Roman"/>
        </w:rPr>
      </w:pPr>
      <w:r w:rsidRPr="00A53AF7">
        <w:rPr>
          <w:rFonts w:ascii="Times New Roman" w:hAnsi="Times New Roman"/>
        </w:rPr>
        <w:t>Decision</w:t>
      </w:r>
      <w:r w:rsidR="00E949B0" w:rsidRPr="00A53AF7">
        <w:rPr>
          <w:rFonts w:ascii="Times New Roman" w:hAnsi="Times New Roman"/>
        </w:rPr>
        <w:t xml:space="preserve"> 31</w:t>
      </w:r>
      <w:r w:rsidRPr="00A53AF7">
        <w:rPr>
          <w:rFonts w:ascii="Times New Roman" w:hAnsi="Times New Roman"/>
        </w:rPr>
        <w:t xml:space="preserve">: </w:t>
      </w:r>
      <w:r w:rsidR="009C70DE" w:rsidRPr="00A53AF7">
        <w:rPr>
          <w:rFonts w:ascii="Times New Roman" w:hAnsi="Times New Roman"/>
        </w:rPr>
        <w:t xml:space="preserve">the IRCC </w:t>
      </w:r>
      <w:r w:rsidR="00B76FAB" w:rsidRPr="00A53AF7">
        <w:rPr>
          <w:rFonts w:ascii="Times New Roman" w:hAnsi="Times New Roman"/>
        </w:rPr>
        <w:t>agree</w:t>
      </w:r>
      <w:r w:rsidR="00662B6E" w:rsidRPr="00A53AF7">
        <w:rPr>
          <w:rFonts w:ascii="Times New Roman" w:hAnsi="Times New Roman"/>
        </w:rPr>
        <w:t>d</w:t>
      </w:r>
      <w:r w:rsidR="00B76FAB" w:rsidRPr="00A53AF7">
        <w:rPr>
          <w:rFonts w:ascii="Times New Roman" w:hAnsi="Times New Roman"/>
        </w:rPr>
        <w:t xml:space="preserve"> that no further action should be taken for the moment for amending the </w:t>
      </w:r>
      <w:r w:rsidR="0068350D" w:rsidRPr="00A53AF7">
        <w:rPr>
          <w:rFonts w:ascii="Times New Roman" w:hAnsi="Times New Roman"/>
        </w:rPr>
        <w:t>WEND Principles and Guidelines.</w:t>
      </w:r>
    </w:p>
    <w:p w:rsidR="00E82A87" w:rsidRPr="00A53AF7" w:rsidRDefault="00E82A87" w:rsidP="00E8169B">
      <w:pPr>
        <w:spacing w:after="0" w:line="240" w:lineRule="auto"/>
        <w:jc w:val="both"/>
        <w:rPr>
          <w:rFonts w:ascii="Times New Roman" w:hAnsi="Times New Roman"/>
        </w:rPr>
      </w:pPr>
    </w:p>
    <w:p w:rsidR="00CD325E" w:rsidRPr="00A53AF7" w:rsidRDefault="00B76FAB"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58</w:t>
      </w:r>
      <w:r w:rsidRPr="00A53AF7">
        <w:rPr>
          <w:rFonts w:ascii="Times New Roman" w:hAnsi="Times New Roman"/>
        </w:rPr>
        <w:t xml:space="preserve">: </w:t>
      </w:r>
      <w:r w:rsidR="00DB1D22" w:rsidRPr="00A53AF7">
        <w:rPr>
          <w:rFonts w:ascii="Times New Roman" w:hAnsi="Times New Roman"/>
        </w:rPr>
        <w:t xml:space="preserve">IRCC </w:t>
      </w:r>
      <w:r w:rsidRPr="00A53AF7">
        <w:rPr>
          <w:rFonts w:ascii="Times New Roman" w:hAnsi="Times New Roman"/>
        </w:rPr>
        <w:t xml:space="preserve">Chair to report to HSSC that there is a need to align IHO S-65 with the WEND Principles and some sections of the </w:t>
      </w:r>
      <w:r w:rsidR="00662B6E" w:rsidRPr="00A53AF7">
        <w:rPr>
          <w:rFonts w:ascii="Times New Roman" w:hAnsi="Times New Roman"/>
        </w:rPr>
        <w:t xml:space="preserve">WEND </w:t>
      </w:r>
      <w:r w:rsidRPr="00A53AF7">
        <w:rPr>
          <w:rFonts w:ascii="Times New Roman" w:hAnsi="Times New Roman"/>
        </w:rPr>
        <w:t xml:space="preserve">Guidelines and that this work </w:t>
      </w:r>
      <w:r w:rsidR="00662B6E" w:rsidRPr="00A53AF7">
        <w:rPr>
          <w:rFonts w:ascii="Times New Roman" w:hAnsi="Times New Roman"/>
        </w:rPr>
        <w:t xml:space="preserve">might </w:t>
      </w:r>
      <w:r w:rsidRPr="00A53AF7">
        <w:rPr>
          <w:rFonts w:ascii="Times New Roman" w:hAnsi="Times New Roman"/>
        </w:rPr>
        <w:t xml:space="preserve">be </w:t>
      </w:r>
      <w:r w:rsidR="00662B6E" w:rsidRPr="00A53AF7">
        <w:rPr>
          <w:rFonts w:ascii="Times New Roman" w:hAnsi="Times New Roman"/>
        </w:rPr>
        <w:t xml:space="preserve">undertaken </w:t>
      </w:r>
      <w:r w:rsidRPr="00A53AF7">
        <w:rPr>
          <w:rFonts w:ascii="Times New Roman" w:hAnsi="Times New Roman"/>
        </w:rPr>
        <w:t>by the ENCWG</w:t>
      </w:r>
      <w:r w:rsidR="0068350D" w:rsidRPr="00A53AF7">
        <w:rPr>
          <w:rFonts w:ascii="Times New Roman" w:hAnsi="Times New Roman"/>
        </w:rPr>
        <w:t xml:space="preserve"> (deadline: HSSC7)</w:t>
      </w:r>
      <w:r w:rsidR="006A32BA">
        <w:rPr>
          <w:rFonts w:ascii="Times New Roman" w:hAnsi="Times New Roman"/>
        </w:rPr>
        <w:t>.</w:t>
      </w:r>
    </w:p>
    <w:p w:rsidR="00B76FAB" w:rsidRPr="00A53AF7" w:rsidRDefault="00B76FAB" w:rsidP="00E8169B">
      <w:pPr>
        <w:spacing w:after="0" w:line="240" w:lineRule="auto"/>
        <w:jc w:val="both"/>
        <w:rPr>
          <w:rFonts w:ascii="Times New Roman" w:hAnsi="Times New Roman"/>
        </w:rPr>
      </w:pPr>
    </w:p>
    <w:p w:rsidR="006F4E85" w:rsidRPr="00A53AF7" w:rsidRDefault="006F4E85"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59</w:t>
      </w:r>
      <w:r w:rsidRPr="00A53AF7">
        <w:rPr>
          <w:rFonts w:ascii="Times New Roman" w:hAnsi="Times New Roman"/>
        </w:rPr>
        <w:t xml:space="preserve">: IHB to continue the </w:t>
      </w:r>
      <w:r w:rsidR="00662B6E" w:rsidRPr="00A53AF7">
        <w:rPr>
          <w:rFonts w:ascii="Times New Roman" w:hAnsi="Times New Roman"/>
        </w:rPr>
        <w:t xml:space="preserve">progressive </w:t>
      </w:r>
      <w:r w:rsidRPr="00A53AF7">
        <w:rPr>
          <w:rFonts w:ascii="Times New Roman" w:hAnsi="Times New Roman"/>
        </w:rPr>
        <w:t>development of the IHO ENC Catalogue</w:t>
      </w:r>
      <w:r w:rsidR="0068350D" w:rsidRPr="00A53AF7">
        <w:rPr>
          <w:rFonts w:ascii="Times New Roman" w:hAnsi="Times New Roman"/>
        </w:rPr>
        <w:t xml:space="preserve"> within the IHO GIS Environment and report </w:t>
      </w:r>
      <w:r w:rsidR="00662B6E" w:rsidRPr="00A53AF7">
        <w:rPr>
          <w:rFonts w:ascii="Times New Roman" w:hAnsi="Times New Roman"/>
        </w:rPr>
        <w:t xml:space="preserve">progress </w:t>
      </w:r>
      <w:r w:rsidR="0068350D" w:rsidRPr="00A53AF7">
        <w:rPr>
          <w:rFonts w:ascii="Times New Roman" w:hAnsi="Times New Roman"/>
        </w:rPr>
        <w:t>to IRCC</w:t>
      </w:r>
      <w:r w:rsidR="008B273A">
        <w:rPr>
          <w:rFonts w:ascii="Times New Roman" w:hAnsi="Times New Roman"/>
        </w:rPr>
        <w:t xml:space="preserve"> (deadline: IRCC</w:t>
      </w:r>
      <w:r w:rsidR="00662B6E" w:rsidRPr="00A53AF7">
        <w:rPr>
          <w:rFonts w:ascii="Times New Roman" w:hAnsi="Times New Roman"/>
        </w:rPr>
        <w:t>8</w:t>
      </w:r>
      <w:r w:rsidR="008B273A">
        <w:rPr>
          <w:rFonts w:ascii="Times New Roman" w:hAnsi="Times New Roman"/>
        </w:rPr>
        <w:t>)</w:t>
      </w:r>
      <w:r w:rsidR="00662B6E" w:rsidRPr="00A53AF7">
        <w:rPr>
          <w:rFonts w:ascii="Times New Roman" w:hAnsi="Times New Roman"/>
        </w:rPr>
        <w:t>.</w:t>
      </w:r>
    </w:p>
    <w:p w:rsidR="0094772A" w:rsidRPr="00A53AF7" w:rsidRDefault="0094772A" w:rsidP="00E8169B">
      <w:pPr>
        <w:spacing w:after="0" w:line="240" w:lineRule="auto"/>
        <w:jc w:val="both"/>
        <w:rPr>
          <w:rFonts w:ascii="Times New Roman" w:hAnsi="Times New Roman"/>
        </w:rPr>
      </w:pPr>
    </w:p>
    <w:p w:rsidR="00D52ADB" w:rsidRPr="00A53AF7" w:rsidRDefault="007427EF"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32</w:t>
      </w:r>
      <w:r w:rsidRPr="00A53AF7">
        <w:rPr>
          <w:rFonts w:ascii="Times New Roman" w:hAnsi="Times New Roman"/>
        </w:rPr>
        <w:t xml:space="preserve">: </w:t>
      </w:r>
      <w:r w:rsidR="0068350D" w:rsidRPr="00A53AF7">
        <w:rPr>
          <w:rFonts w:ascii="Times New Roman" w:hAnsi="Times New Roman"/>
        </w:rPr>
        <w:t>the IRCC note</w:t>
      </w:r>
      <w:r w:rsidR="00662B6E" w:rsidRPr="00A53AF7">
        <w:rPr>
          <w:rFonts w:ascii="Times New Roman" w:hAnsi="Times New Roman"/>
        </w:rPr>
        <w:t>d</w:t>
      </w:r>
      <w:r w:rsidR="0068350D" w:rsidRPr="00A53AF7">
        <w:rPr>
          <w:rFonts w:ascii="Times New Roman" w:hAnsi="Times New Roman"/>
        </w:rPr>
        <w:t xml:space="preserve"> the reports under agenda item 9 (docs IRCC7-</w:t>
      </w:r>
      <w:r w:rsidRPr="00A53AF7">
        <w:rPr>
          <w:rFonts w:ascii="Times New Roman" w:hAnsi="Times New Roman"/>
        </w:rPr>
        <w:t xml:space="preserve">08D, </w:t>
      </w:r>
      <w:r w:rsidR="0068350D" w:rsidRPr="00A53AF7">
        <w:rPr>
          <w:rFonts w:ascii="Times New Roman" w:hAnsi="Times New Roman"/>
        </w:rPr>
        <w:t>IRCC7-</w:t>
      </w:r>
      <w:r w:rsidRPr="00A53AF7">
        <w:rPr>
          <w:rFonts w:ascii="Times New Roman" w:hAnsi="Times New Roman"/>
        </w:rPr>
        <w:t xml:space="preserve">09A, </w:t>
      </w:r>
      <w:r w:rsidR="0068350D" w:rsidRPr="00A53AF7">
        <w:rPr>
          <w:rFonts w:ascii="Times New Roman" w:hAnsi="Times New Roman"/>
        </w:rPr>
        <w:t>IRCC7-</w:t>
      </w:r>
      <w:r w:rsidRPr="00A53AF7">
        <w:rPr>
          <w:rFonts w:ascii="Times New Roman" w:hAnsi="Times New Roman"/>
        </w:rPr>
        <w:t xml:space="preserve">09B, </w:t>
      </w:r>
      <w:r w:rsidR="0068350D" w:rsidRPr="00A53AF7">
        <w:rPr>
          <w:rFonts w:ascii="Times New Roman" w:hAnsi="Times New Roman"/>
        </w:rPr>
        <w:t>IRCC7-</w:t>
      </w:r>
      <w:r w:rsidRPr="00A53AF7">
        <w:rPr>
          <w:rFonts w:ascii="Times New Roman" w:hAnsi="Times New Roman"/>
        </w:rPr>
        <w:t xml:space="preserve">09C and </w:t>
      </w:r>
      <w:r w:rsidR="0068350D" w:rsidRPr="00A53AF7">
        <w:rPr>
          <w:rFonts w:ascii="Times New Roman" w:hAnsi="Times New Roman"/>
        </w:rPr>
        <w:t>IRCC7-</w:t>
      </w:r>
      <w:r w:rsidRPr="00A53AF7">
        <w:rPr>
          <w:rFonts w:ascii="Times New Roman" w:hAnsi="Times New Roman"/>
        </w:rPr>
        <w:t>09D</w:t>
      </w:r>
      <w:r w:rsidR="0068350D" w:rsidRPr="00A53AF7">
        <w:rPr>
          <w:rFonts w:ascii="Times New Roman" w:hAnsi="Times New Roman"/>
        </w:rPr>
        <w:t>).</w:t>
      </w:r>
    </w:p>
    <w:p w:rsidR="00D26082" w:rsidRPr="00A53AF7" w:rsidRDefault="00D26082" w:rsidP="00E8169B">
      <w:pPr>
        <w:widowControl w:val="0"/>
        <w:autoSpaceDE w:val="0"/>
        <w:autoSpaceDN w:val="0"/>
        <w:adjustRightInd w:val="0"/>
        <w:spacing w:after="0" w:line="240" w:lineRule="auto"/>
        <w:jc w:val="both"/>
        <w:rPr>
          <w:rFonts w:ascii="Times New Roman" w:hAnsi="Times New Roman"/>
        </w:rPr>
      </w:pPr>
    </w:p>
    <w:p w:rsidR="00D26082" w:rsidRPr="00A53AF7" w:rsidRDefault="00D26082" w:rsidP="00E8169B">
      <w:pPr>
        <w:widowControl w:val="0"/>
        <w:autoSpaceDE w:val="0"/>
        <w:autoSpaceDN w:val="0"/>
        <w:adjustRightInd w:val="0"/>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33</w:t>
      </w:r>
      <w:r w:rsidRPr="00A53AF7">
        <w:rPr>
          <w:rFonts w:ascii="Times New Roman" w:hAnsi="Times New Roman"/>
        </w:rPr>
        <w:t xml:space="preserve">: </w:t>
      </w:r>
      <w:r w:rsidR="0068350D" w:rsidRPr="00A53AF7">
        <w:rPr>
          <w:rFonts w:ascii="Times New Roman" w:hAnsi="Times New Roman"/>
        </w:rPr>
        <w:t>the IRCC note</w:t>
      </w:r>
      <w:r w:rsidR="00ED52CD" w:rsidRPr="00A53AF7">
        <w:rPr>
          <w:rFonts w:ascii="Times New Roman" w:hAnsi="Times New Roman"/>
        </w:rPr>
        <w:t>d</w:t>
      </w:r>
      <w:r w:rsidR="0068350D" w:rsidRPr="00A53AF7">
        <w:rPr>
          <w:rFonts w:ascii="Times New Roman" w:hAnsi="Times New Roman"/>
        </w:rPr>
        <w:t xml:space="preserve"> </w:t>
      </w:r>
      <w:r w:rsidR="00ED52CD" w:rsidRPr="00A53AF7">
        <w:rPr>
          <w:rFonts w:ascii="Times New Roman" w:hAnsi="Times New Roman"/>
        </w:rPr>
        <w:t xml:space="preserve">the </w:t>
      </w:r>
      <w:r w:rsidR="0068350D" w:rsidRPr="00A53AF7">
        <w:rPr>
          <w:rFonts w:ascii="Times New Roman" w:hAnsi="Times New Roman"/>
        </w:rPr>
        <w:t xml:space="preserve">report </w:t>
      </w:r>
      <w:r w:rsidR="00ED52CD" w:rsidRPr="00A53AF7">
        <w:rPr>
          <w:rFonts w:ascii="Times New Roman" w:hAnsi="Times New Roman"/>
        </w:rPr>
        <w:t xml:space="preserve">of the HSSC </w:t>
      </w:r>
      <w:r w:rsidR="0068350D" w:rsidRPr="00A53AF7">
        <w:rPr>
          <w:rFonts w:ascii="Times New Roman" w:hAnsi="Times New Roman"/>
        </w:rPr>
        <w:t>(doc. IRCC7-10A).</w:t>
      </w:r>
    </w:p>
    <w:p w:rsidR="00D26082" w:rsidRPr="00A53AF7" w:rsidRDefault="00D26082" w:rsidP="00E8169B">
      <w:pPr>
        <w:widowControl w:val="0"/>
        <w:autoSpaceDE w:val="0"/>
        <w:autoSpaceDN w:val="0"/>
        <w:adjustRightInd w:val="0"/>
        <w:spacing w:after="0" w:line="240" w:lineRule="auto"/>
        <w:jc w:val="both"/>
        <w:rPr>
          <w:rFonts w:ascii="Times New Roman" w:hAnsi="Times New Roman"/>
        </w:rPr>
      </w:pPr>
    </w:p>
    <w:p w:rsidR="00C14CBE" w:rsidRPr="00A53AF7" w:rsidRDefault="00BD2C49" w:rsidP="00E8169B">
      <w:pPr>
        <w:widowControl w:val="0"/>
        <w:autoSpaceDE w:val="0"/>
        <w:autoSpaceDN w:val="0"/>
        <w:adjustRightInd w:val="0"/>
        <w:spacing w:after="0" w:line="240" w:lineRule="auto"/>
        <w:jc w:val="both"/>
        <w:rPr>
          <w:rFonts w:ascii="Times New Roman" w:hAnsi="Times New Roman"/>
        </w:rPr>
      </w:pPr>
      <w:r w:rsidRPr="00A53AF7">
        <w:rPr>
          <w:rFonts w:ascii="Times New Roman" w:hAnsi="Times New Roman"/>
        </w:rPr>
        <w:t>Dec</w:t>
      </w:r>
      <w:r w:rsidR="005F0918" w:rsidRPr="00A53AF7">
        <w:rPr>
          <w:rFonts w:ascii="Times New Roman" w:hAnsi="Times New Roman"/>
        </w:rPr>
        <w:t>i</w:t>
      </w:r>
      <w:r w:rsidRPr="00A53AF7">
        <w:rPr>
          <w:rFonts w:ascii="Times New Roman" w:hAnsi="Times New Roman"/>
        </w:rPr>
        <w:t>sion</w:t>
      </w:r>
      <w:r w:rsidR="005F0918" w:rsidRPr="00A53AF7">
        <w:rPr>
          <w:rFonts w:ascii="Times New Roman" w:hAnsi="Times New Roman"/>
        </w:rPr>
        <w:t xml:space="preserve"> 34</w:t>
      </w:r>
      <w:r w:rsidRPr="00A53AF7">
        <w:rPr>
          <w:rFonts w:ascii="Times New Roman" w:hAnsi="Times New Roman"/>
        </w:rPr>
        <w:t xml:space="preserve">: </w:t>
      </w:r>
      <w:r w:rsidR="00ED52CD" w:rsidRPr="00A53AF7">
        <w:rPr>
          <w:rFonts w:ascii="Times New Roman" w:hAnsi="Times New Roman"/>
        </w:rPr>
        <w:t xml:space="preserve">the IRCC </w:t>
      </w:r>
      <w:r w:rsidRPr="00A53AF7">
        <w:rPr>
          <w:rFonts w:ascii="Times New Roman" w:hAnsi="Times New Roman"/>
        </w:rPr>
        <w:t>note</w:t>
      </w:r>
      <w:r w:rsidR="00ED52CD" w:rsidRPr="00A53AF7">
        <w:rPr>
          <w:rFonts w:ascii="Times New Roman" w:hAnsi="Times New Roman"/>
        </w:rPr>
        <w:t>d</w:t>
      </w:r>
      <w:r w:rsidR="00C14CBE" w:rsidRPr="00A53AF7">
        <w:rPr>
          <w:rFonts w:ascii="Times New Roman" w:hAnsi="Times New Roman"/>
        </w:rPr>
        <w:t xml:space="preserve"> the </w:t>
      </w:r>
      <w:r w:rsidRPr="00A53AF7">
        <w:rPr>
          <w:rFonts w:ascii="Times New Roman" w:hAnsi="Times New Roman"/>
        </w:rPr>
        <w:t xml:space="preserve">potential </w:t>
      </w:r>
      <w:r w:rsidR="00C14CBE" w:rsidRPr="00A53AF7">
        <w:rPr>
          <w:rFonts w:ascii="Times New Roman" w:hAnsi="Times New Roman"/>
        </w:rPr>
        <w:t>impact of the development of an IHO policy for trusted crowd-sourced bathymetry on the possible establishme</w:t>
      </w:r>
      <w:r w:rsidR="0068350D" w:rsidRPr="00A53AF7">
        <w:rPr>
          <w:rFonts w:ascii="Times New Roman" w:hAnsi="Times New Roman"/>
        </w:rPr>
        <w:t>nt of a Hydrographic Surveys WG.</w:t>
      </w:r>
    </w:p>
    <w:p w:rsidR="00D26082" w:rsidRPr="00A53AF7" w:rsidRDefault="00D26082" w:rsidP="00E8169B">
      <w:pPr>
        <w:widowControl w:val="0"/>
        <w:autoSpaceDE w:val="0"/>
        <w:autoSpaceDN w:val="0"/>
        <w:adjustRightInd w:val="0"/>
        <w:spacing w:after="0" w:line="240" w:lineRule="auto"/>
        <w:jc w:val="both"/>
        <w:rPr>
          <w:rFonts w:ascii="Times New Roman" w:hAnsi="Times New Roman"/>
        </w:rPr>
      </w:pPr>
    </w:p>
    <w:p w:rsidR="00C14CBE" w:rsidRPr="00A53AF7" w:rsidRDefault="00D26082" w:rsidP="00E8169B">
      <w:pPr>
        <w:widowControl w:val="0"/>
        <w:autoSpaceDE w:val="0"/>
        <w:autoSpaceDN w:val="0"/>
        <w:adjustRightInd w:val="0"/>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60</w:t>
      </w:r>
      <w:r w:rsidRPr="00A53AF7">
        <w:rPr>
          <w:rFonts w:ascii="Times New Roman" w:hAnsi="Times New Roman"/>
        </w:rPr>
        <w:t xml:space="preserve">: </w:t>
      </w:r>
      <w:r w:rsidR="00BD2C49" w:rsidRPr="00A53AF7">
        <w:rPr>
          <w:rFonts w:ascii="Times New Roman" w:hAnsi="Times New Roman"/>
        </w:rPr>
        <w:t xml:space="preserve">WWNWS-SC to instruct the </w:t>
      </w:r>
      <w:r w:rsidR="00C14CBE" w:rsidRPr="00A53AF7">
        <w:rPr>
          <w:rFonts w:ascii="Times New Roman" w:hAnsi="Times New Roman"/>
        </w:rPr>
        <w:t>S-124 CG to liaise wi</w:t>
      </w:r>
      <w:r w:rsidRPr="00A53AF7">
        <w:rPr>
          <w:rFonts w:ascii="Times New Roman" w:hAnsi="Times New Roman"/>
        </w:rPr>
        <w:t>th the S-100WG for the development of IHO Publication S-124</w:t>
      </w:r>
      <w:r w:rsidR="0068350D" w:rsidRPr="00A53AF7">
        <w:rPr>
          <w:rFonts w:ascii="Times New Roman" w:hAnsi="Times New Roman"/>
        </w:rPr>
        <w:t xml:space="preserve"> </w:t>
      </w:r>
      <w:r w:rsidR="00ED52CD" w:rsidRPr="00A53AF7">
        <w:rPr>
          <w:rFonts w:ascii="Times New Roman" w:hAnsi="Times New Roman"/>
        </w:rPr>
        <w:t xml:space="preserve">- </w:t>
      </w:r>
      <w:r w:rsidR="00ED52CD" w:rsidRPr="00A53AF7">
        <w:rPr>
          <w:rFonts w:ascii="Times New Roman" w:hAnsi="Times New Roman"/>
          <w:i/>
        </w:rPr>
        <w:t>Navigational Warnings</w:t>
      </w:r>
      <w:r w:rsidR="00ED52CD" w:rsidRPr="00A53AF7">
        <w:rPr>
          <w:rFonts w:ascii="Times New Roman" w:hAnsi="Times New Roman"/>
        </w:rPr>
        <w:t xml:space="preserve"> </w:t>
      </w:r>
      <w:r w:rsidR="0068350D" w:rsidRPr="00A53AF7">
        <w:rPr>
          <w:rFonts w:ascii="Times New Roman" w:hAnsi="Times New Roman"/>
        </w:rPr>
        <w:t>(deadline: August 2015)</w:t>
      </w:r>
      <w:r w:rsidR="006A32BA">
        <w:rPr>
          <w:rFonts w:ascii="Times New Roman" w:hAnsi="Times New Roman"/>
        </w:rPr>
        <w:t>.</w:t>
      </w:r>
    </w:p>
    <w:p w:rsidR="00D26082" w:rsidRPr="00A53AF7" w:rsidRDefault="00D26082" w:rsidP="00E8169B">
      <w:pPr>
        <w:widowControl w:val="0"/>
        <w:autoSpaceDE w:val="0"/>
        <w:autoSpaceDN w:val="0"/>
        <w:adjustRightInd w:val="0"/>
        <w:spacing w:after="0" w:line="240" w:lineRule="auto"/>
        <w:jc w:val="both"/>
        <w:rPr>
          <w:rFonts w:ascii="Times New Roman" w:hAnsi="Times New Roman"/>
        </w:rPr>
      </w:pPr>
    </w:p>
    <w:p w:rsidR="00D96C93" w:rsidRPr="00A53AF7" w:rsidRDefault="00D26082" w:rsidP="00E8169B">
      <w:pPr>
        <w:widowControl w:val="0"/>
        <w:autoSpaceDE w:val="0"/>
        <w:autoSpaceDN w:val="0"/>
        <w:adjustRightInd w:val="0"/>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61</w:t>
      </w:r>
      <w:r w:rsidRPr="00A53AF7">
        <w:rPr>
          <w:rFonts w:ascii="Times New Roman" w:hAnsi="Times New Roman"/>
        </w:rPr>
        <w:t xml:space="preserve">: </w:t>
      </w:r>
      <w:r w:rsidR="00C14CBE" w:rsidRPr="00A53AF7">
        <w:rPr>
          <w:rFonts w:ascii="Times New Roman" w:hAnsi="Times New Roman"/>
        </w:rPr>
        <w:t xml:space="preserve">WENDWG to report on action IRCC6/35 </w:t>
      </w:r>
      <w:r w:rsidR="00ED52CD" w:rsidRPr="00A53AF7">
        <w:rPr>
          <w:rFonts w:ascii="Times New Roman" w:hAnsi="Times New Roman"/>
        </w:rPr>
        <w:t>(</w:t>
      </w:r>
      <w:r w:rsidR="00ED52CD" w:rsidRPr="00A53AF7">
        <w:rPr>
          <w:rFonts w:ascii="Times New Roman" w:hAnsi="Times New Roman"/>
          <w:i/>
        </w:rPr>
        <w:t xml:space="preserve">Assess how representative are the performance indicators based solely on the inputs from PRIMAR and IC-ENC, and propose alternatives, if </w:t>
      </w:r>
      <w:r w:rsidR="00ED52CD" w:rsidRPr="00A53AF7">
        <w:rPr>
          <w:rFonts w:ascii="Times New Roman" w:hAnsi="Times New Roman"/>
          <w:i/>
        </w:rPr>
        <w:lastRenderedPageBreak/>
        <w:t>appropriate</w:t>
      </w:r>
      <w:r w:rsidR="00ED52CD" w:rsidRPr="00A53AF7">
        <w:rPr>
          <w:rFonts w:ascii="Times New Roman" w:hAnsi="Times New Roman"/>
        </w:rPr>
        <w:t xml:space="preserve">) </w:t>
      </w:r>
      <w:r w:rsidR="00C14CBE" w:rsidRPr="00A53AF7">
        <w:rPr>
          <w:rFonts w:ascii="Times New Roman" w:hAnsi="Times New Roman"/>
        </w:rPr>
        <w:t>in t</w:t>
      </w:r>
      <w:r w:rsidR="0068350D" w:rsidRPr="00A53AF7">
        <w:rPr>
          <w:rFonts w:ascii="Times New Roman" w:hAnsi="Times New Roman"/>
        </w:rPr>
        <w:t>ime for consideration at HSSC</w:t>
      </w:r>
      <w:r w:rsidRPr="00A53AF7">
        <w:rPr>
          <w:rFonts w:ascii="Times New Roman" w:hAnsi="Times New Roman"/>
        </w:rPr>
        <w:t>7</w:t>
      </w:r>
      <w:r w:rsidR="0068350D" w:rsidRPr="00A53AF7">
        <w:rPr>
          <w:rFonts w:ascii="Times New Roman" w:hAnsi="Times New Roman"/>
        </w:rPr>
        <w:t xml:space="preserve"> (deadline: </w:t>
      </w:r>
      <w:r w:rsidR="00D96C93" w:rsidRPr="00A53AF7">
        <w:rPr>
          <w:rFonts w:ascii="Times New Roman" w:hAnsi="Times New Roman"/>
        </w:rPr>
        <w:t>22 September 2015)</w:t>
      </w:r>
      <w:r w:rsidR="006A32BA">
        <w:rPr>
          <w:rFonts w:ascii="Times New Roman" w:hAnsi="Times New Roman"/>
        </w:rPr>
        <w:t>.</w:t>
      </w:r>
    </w:p>
    <w:p w:rsidR="00C14CBE" w:rsidRPr="00A53AF7" w:rsidRDefault="00D96C93" w:rsidP="00E8169B">
      <w:pPr>
        <w:widowControl w:val="0"/>
        <w:autoSpaceDE w:val="0"/>
        <w:autoSpaceDN w:val="0"/>
        <w:adjustRightInd w:val="0"/>
        <w:spacing w:after="0" w:line="240" w:lineRule="auto"/>
        <w:jc w:val="both"/>
        <w:rPr>
          <w:rFonts w:ascii="Times New Roman" w:hAnsi="Times New Roman"/>
        </w:rPr>
      </w:pPr>
      <w:r w:rsidRPr="00A53AF7">
        <w:rPr>
          <w:rFonts w:ascii="Times New Roman" w:hAnsi="Times New Roman"/>
        </w:rPr>
        <w:t xml:space="preserve"> </w:t>
      </w:r>
    </w:p>
    <w:p w:rsidR="00D26082" w:rsidRPr="00A53AF7" w:rsidRDefault="00D26082" w:rsidP="00E8169B">
      <w:pPr>
        <w:widowControl w:val="0"/>
        <w:autoSpaceDE w:val="0"/>
        <w:autoSpaceDN w:val="0"/>
        <w:adjustRightInd w:val="0"/>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35</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 xml:space="preserve">note the report </w:t>
      </w:r>
      <w:r w:rsidR="00ED52CD" w:rsidRPr="00A53AF7">
        <w:rPr>
          <w:rFonts w:ascii="Times New Roman" w:hAnsi="Times New Roman"/>
        </w:rPr>
        <w:t xml:space="preserve">on relations with </w:t>
      </w:r>
      <w:r w:rsidR="00D96C93" w:rsidRPr="00A53AF7">
        <w:rPr>
          <w:rFonts w:ascii="Times New Roman" w:hAnsi="Times New Roman"/>
        </w:rPr>
        <w:t xml:space="preserve">other international organizations and IHO </w:t>
      </w:r>
      <w:r w:rsidR="00ED52CD" w:rsidRPr="00A53AF7">
        <w:rPr>
          <w:rFonts w:ascii="Times New Roman" w:hAnsi="Times New Roman"/>
        </w:rPr>
        <w:t xml:space="preserve">stakeholders </w:t>
      </w:r>
      <w:r w:rsidRPr="00A53AF7">
        <w:rPr>
          <w:rFonts w:ascii="Times New Roman" w:hAnsi="Times New Roman"/>
        </w:rPr>
        <w:t>(doc</w:t>
      </w:r>
      <w:r w:rsidR="0068350D" w:rsidRPr="00A53AF7">
        <w:rPr>
          <w:rFonts w:ascii="Times New Roman" w:hAnsi="Times New Roman"/>
        </w:rPr>
        <w:t>.</w:t>
      </w:r>
      <w:r w:rsidRPr="00A53AF7">
        <w:rPr>
          <w:rFonts w:ascii="Times New Roman" w:hAnsi="Times New Roman"/>
        </w:rPr>
        <w:t xml:space="preserve"> </w:t>
      </w:r>
      <w:r w:rsidR="0068350D" w:rsidRPr="00A53AF7">
        <w:rPr>
          <w:rFonts w:ascii="Times New Roman" w:hAnsi="Times New Roman"/>
        </w:rPr>
        <w:t>IRCC-</w:t>
      </w:r>
      <w:r w:rsidRPr="00A53AF7">
        <w:rPr>
          <w:rFonts w:ascii="Times New Roman" w:hAnsi="Times New Roman"/>
        </w:rPr>
        <w:t>10B)</w:t>
      </w:r>
      <w:r w:rsidR="0068350D" w:rsidRPr="00A53AF7">
        <w:rPr>
          <w:rFonts w:ascii="Times New Roman" w:hAnsi="Times New Roman"/>
        </w:rPr>
        <w:t>.</w:t>
      </w:r>
    </w:p>
    <w:p w:rsidR="00711E24" w:rsidRPr="00A53AF7" w:rsidRDefault="00711E24" w:rsidP="00E8169B">
      <w:pPr>
        <w:pStyle w:val="ListParagraph"/>
        <w:widowControl w:val="0"/>
        <w:autoSpaceDE w:val="0"/>
        <w:autoSpaceDN w:val="0"/>
        <w:adjustRightInd w:val="0"/>
        <w:spacing w:after="0" w:line="240" w:lineRule="auto"/>
        <w:ind w:left="0"/>
        <w:jc w:val="both"/>
        <w:rPr>
          <w:rFonts w:ascii="Times New Roman" w:hAnsi="Times New Roman"/>
        </w:rPr>
      </w:pPr>
    </w:p>
    <w:p w:rsidR="00B542B4" w:rsidRPr="00A53AF7" w:rsidRDefault="00BD2C49" w:rsidP="00E8169B">
      <w:pPr>
        <w:pStyle w:val="ListParagraph"/>
        <w:widowControl w:val="0"/>
        <w:autoSpaceDE w:val="0"/>
        <w:autoSpaceDN w:val="0"/>
        <w:adjustRightInd w:val="0"/>
        <w:spacing w:after="0" w:line="240" w:lineRule="auto"/>
        <w:ind w:left="0"/>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36</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note</w:t>
      </w:r>
      <w:r w:rsidR="00ED52CD" w:rsidRPr="00A53AF7">
        <w:rPr>
          <w:rFonts w:ascii="Times New Roman" w:hAnsi="Times New Roman"/>
        </w:rPr>
        <w:t>d</w:t>
      </w:r>
      <w:r w:rsidR="00B542B4" w:rsidRPr="00A53AF7">
        <w:rPr>
          <w:rFonts w:ascii="Times New Roman" w:hAnsi="Times New Roman"/>
        </w:rPr>
        <w:t xml:space="preserve"> the list of events in Annexes 1 to 4 </w:t>
      </w:r>
      <w:r w:rsidR="00ED52CD" w:rsidRPr="00A53AF7">
        <w:rPr>
          <w:rFonts w:ascii="Times New Roman" w:hAnsi="Times New Roman"/>
        </w:rPr>
        <w:t xml:space="preserve">of the report on relations with </w:t>
      </w:r>
      <w:r w:rsidR="00D96C93" w:rsidRPr="00A53AF7">
        <w:rPr>
          <w:rFonts w:ascii="Times New Roman" w:hAnsi="Times New Roman"/>
        </w:rPr>
        <w:t xml:space="preserve">other international organizations and IHO </w:t>
      </w:r>
      <w:r w:rsidR="00ED52CD" w:rsidRPr="00A53AF7">
        <w:rPr>
          <w:rFonts w:ascii="Times New Roman" w:hAnsi="Times New Roman"/>
        </w:rPr>
        <w:t xml:space="preserve">stakeholders </w:t>
      </w:r>
      <w:r w:rsidR="00B542B4" w:rsidRPr="00A53AF7">
        <w:rPr>
          <w:rFonts w:ascii="Times New Roman" w:hAnsi="Times New Roman"/>
        </w:rPr>
        <w:t>and how the IHO might be represented in t</w:t>
      </w:r>
      <w:r w:rsidR="0068350D" w:rsidRPr="00A53AF7">
        <w:rPr>
          <w:rFonts w:ascii="Times New Roman" w:hAnsi="Times New Roman"/>
        </w:rPr>
        <w:t>hose events considered relevant.</w:t>
      </w:r>
    </w:p>
    <w:p w:rsidR="00D26082" w:rsidRPr="00A53AF7" w:rsidRDefault="00D26082" w:rsidP="00E8169B">
      <w:pPr>
        <w:pStyle w:val="ListParagraph"/>
        <w:widowControl w:val="0"/>
        <w:autoSpaceDE w:val="0"/>
        <w:autoSpaceDN w:val="0"/>
        <w:adjustRightInd w:val="0"/>
        <w:spacing w:after="0" w:line="240" w:lineRule="auto"/>
        <w:ind w:left="0"/>
        <w:jc w:val="both"/>
        <w:rPr>
          <w:rFonts w:ascii="Times New Roman" w:hAnsi="Times New Roman"/>
        </w:rPr>
      </w:pPr>
    </w:p>
    <w:p w:rsidR="00711E24" w:rsidRPr="00A53AF7" w:rsidRDefault="00D26082" w:rsidP="00E8169B">
      <w:pPr>
        <w:pStyle w:val="ListParagraph"/>
        <w:widowControl w:val="0"/>
        <w:autoSpaceDE w:val="0"/>
        <w:autoSpaceDN w:val="0"/>
        <w:adjustRightInd w:val="0"/>
        <w:spacing w:after="0" w:line="240" w:lineRule="auto"/>
        <w:ind w:left="0"/>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37</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note</w:t>
      </w:r>
      <w:r w:rsidR="00ED52CD" w:rsidRPr="00A53AF7">
        <w:rPr>
          <w:rFonts w:ascii="Times New Roman" w:hAnsi="Times New Roman"/>
        </w:rPr>
        <w:t>d</w:t>
      </w:r>
      <w:r w:rsidR="00B542B4" w:rsidRPr="00A53AF7">
        <w:rPr>
          <w:rFonts w:ascii="Times New Roman" w:hAnsi="Times New Roman"/>
        </w:rPr>
        <w:t xml:space="preserve"> the </w:t>
      </w:r>
      <w:r w:rsidR="00ED52CD" w:rsidRPr="00A53AF7">
        <w:rPr>
          <w:rFonts w:ascii="Times New Roman" w:hAnsi="Times New Roman"/>
        </w:rPr>
        <w:t xml:space="preserve">relevance </w:t>
      </w:r>
      <w:r w:rsidR="00B542B4" w:rsidRPr="00A53AF7">
        <w:rPr>
          <w:rFonts w:ascii="Times New Roman" w:hAnsi="Times New Roman"/>
        </w:rPr>
        <w:t xml:space="preserve">of the Sendai Framework for Disaster Risk Reduction 2015-2030 on the </w:t>
      </w:r>
      <w:r w:rsidR="00ED52CD" w:rsidRPr="00A53AF7">
        <w:rPr>
          <w:rFonts w:ascii="Times New Roman" w:hAnsi="Times New Roman"/>
        </w:rPr>
        <w:t>applicable</w:t>
      </w:r>
      <w:r w:rsidR="0068350D" w:rsidRPr="00A53AF7">
        <w:rPr>
          <w:rFonts w:ascii="Times New Roman" w:hAnsi="Times New Roman"/>
        </w:rPr>
        <w:t xml:space="preserve"> IHO Resolutions and activities.</w:t>
      </w:r>
    </w:p>
    <w:p w:rsidR="00711E24" w:rsidRPr="00A53AF7" w:rsidRDefault="00711E24" w:rsidP="00E8169B">
      <w:pPr>
        <w:pStyle w:val="ListParagraph"/>
        <w:widowControl w:val="0"/>
        <w:autoSpaceDE w:val="0"/>
        <w:autoSpaceDN w:val="0"/>
        <w:adjustRightInd w:val="0"/>
        <w:spacing w:after="0" w:line="240" w:lineRule="auto"/>
        <w:ind w:left="0"/>
        <w:jc w:val="both"/>
        <w:rPr>
          <w:rFonts w:ascii="Times New Roman" w:hAnsi="Times New Roman"/>
        </w:rPr>
      </w:pPr>
    </w:p>
    <w:p w:rsidR="00C82675" w:rsidRPr="00A53AF7" w:rsidRDefault="00C82675" w:rsidP="00E8169B">
      <w:pPr>
        <w:widowControl w:val="0"/>
        <w:autoSpaceDE w:val="0"/>
        <w:autoSpaceDN w:val="0"/>
        <w:adjustRightInd w:val="0"/>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6</w:t>
      </w:r>
      <w:r w:rsidR="007F5B42" w:rsidRPr="00A53AF7">
        <w:rPr>
          <w:rFonts w:ascii="Times New Roman" w:hAnsi="Times New Roman"/>
        </w:rPr>
        <w:t>2</w:t>
      </w:r>
      <w:r w:rsidR="00C21340" w:rsidRPr="00A53AF7">
        <w:rPr>
          <w:rFonts w:ascii="Times New Roman" w:hAnsi="Times New Roman"/>
        </w:rPr>
        <w:t xml:space="preserve">: RHCs </w:t>
      </w:r>
      <w:r w:rsidR="00BD2C49" w:rsidRPr="00A53AF7">
        <w:rPr>
          <w:rFonts w:ascii="Times New Roman" w:hAnsi="Times New Roman"/>
        </w:rPr>
        <w:t>to consider providing r</w:t>
      </w:r>
      <w:r w:rsidR="00C21340" w:rsidRPr="00A53AF7">
        <w:rPr>
          <w:rFonts w:ascii="Times New Roman" w:hAnsi="Times New Roman"/>
        </w:rPr>
        <w:t>epresent</w:t>
      </w:r>
      <w:r w:rsidR="00BD2C49" w:rsidRPr="00A53AF7">
        <w:rPr>
          <w:rFonts w:ascii="Times New Roman" w:hAnsi="Times New Roman"/>
        </w:rPr>
        <w:t>atives</w:t>
      </w:r>
      <w:r w:rsidR="00C21340" w:rsidRPr="00A53AF7">
        <w:rPr>
          <w:rFonts w:ascii="Times New Roman" w:hAnsi="Times New Roman"/>
        </w:rPr>
        <w:t xml:space="preserve"> </w:t>
      </w:r>
      <w:r w:rsidR="00ED52CD" w:rsidRPr="00A53AF7">
        <w:rPr>
          <w:rFonts w:ascii="Times New Roman" w:hAnsi="Times New Roman"/>
        </w:rPr>
        <w:t xml:space="preserve">of the IHO at </w:t>
      </w:r>
      <w:r w:rsidR="00BD2C49" w:rsidRPr="00A53AF7">
        <w:rPr>
          <w:rFonts w:ascii="Times New Roman" w:hAnsi="Times New Roman"/>
        </w:rPr>
        <w:t>the</w:t>
      </w:r>
      <w:r w:rsidR="00C21340" w:rsidRPr="00A53AF7">
        <w:rPr>
          <w:rFonts w:ascii="Times New Roman" w:hAnsi="Times New Roman"/>
        </w:rPr>
        <w:t xml:space="preserve"> international meetings </w:t>
      </w:r>
      <w:r w:rsidR="00ED52CD" w:rsidRPr="00A53AF7">
        <w:rPr>
          <w:rFonts w:ascii="Times New Roman" w:hAnsi="Times New Roman"/>
        </w:rPr>
        <w:t xml:space="preserve">listed in </w:t>
      </w:r>
      <w:r w:rsidR="00A26D2C" w:rsidRPr="00A53AF7">
        <w:rPr>
          <w:rFonts w:ascii="Times New Roman" w:hAnsi="Times New Roman"/>
        </w:rPr>
        <w:t xml:space="preserve">doc. IRCC-10B </w:t>
      </w:r>
      <w:r w:rsidR="00BD2C49" w:rsidRPr="00A53AF7">
        <w:rPr>
          <w:rFonts w:ascii="Times New Roman" w:hAnsi="Times New Roman"/>
        </w:rPr>
        <w:t xml:space="preserve">on </w:t>
      </w:r>
      <w:r w:rsidR="00A26D2C" w:rsidRPr="00A53AF7">
        <w:rPr>
          <w:rFonts w:ascii="Times New Roman" w:hAnsi="Times New Roman"/>
        </w:rPr>
        <w:t xml:space="preserve">relations with stakeholders and to inform the IHB </w:t>
      </w:r>
      <w:r w:rsidR="00550036">
        <w:rPr>
          <w:rFonts w:ascii="Times New Roman" w:hAnsi="Times New Roman"/>
        </w:rPr>
        <w:t xml:space="preserve">(deadline: </w:t>
      </w:r>
      <w:r w:rsidR="00A26D2C" w:rsidRPr="00A53AF7">
        <w:rPr>
          <w:rFonts w:ascii="Times New Roman" w:hAnsi="Times New Roman"/>
        </w:rPr>
        <w:t>as soon as volunteers are identified</w:t>
      </w:r>
      <w:r w:rsidR="00550036">
        <w:rPr>
          <w:rFonts w:ascii="Times New Roman" w:hAnsi="Times New Roman"/>
        </w:rPr>
        <w:t>)</w:t>
      </w:r>
      <w:r w:rsidR="00A26D2C" w:rsidRPr="00A53AF7">
        <w:rPr>
          <w:rFonts w:ascii="Times New Roman" w:hAnsi="Times New Roman"/>
        </w:rPr>
        <w:t>.</w:t>
      </w:r>
    </w:p>
    <w:p w:rsidR="00C82675" w:rsidRPr="00A53AF7" w:rsidRDefault="00C82675" w:rsidP="00E8169B">
      <w:pPr>
        <w:widowControl w:val="0"/>
        <w:autoSpaceDE w:val="0"/>
        <w:autoSpaceDN w:val="0"/>
        <w:adjustRightInd w:val="0"/>
        <w:spacing w:after="0" w:line="240" w:lineRule="auto"/>
        <w:jc w:val="both"/>
        <w:rPr>
          <w:rFonts w:ascii="Times New Roman" w:hAnsi="Times New Roman"/>
        </w:rPr>
      </w:pPr>
    </w:p>
    <w:p w:rsidR="009A4580" w:rsidRPr="00A53AF7" w:rsidRDefault="009A4580"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38</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establish</w:t>
      </w:r>
      <w:r w:rsidR="00A26D2C" w:rsidRPr="00A53AF7">
        <w:rPr>
          <w:rFonts w:ascii="Times New Roman" w:hAnsi="Times New Roman"/>
        </w:rPr>
        <w:t>ed</w:t>
      </w:r>
      <w:r w:rsidRPr="00A53AF7">
        <w:rPr>
          <w:rFonts w:ascii="Times New Roman" w:hAnsi="Times New Roman"/>
        </w:rPr>
        <w:t xml:space="preserve"> a Crowd-Sourced Bathymetry Working Group (CSBWG) under the Terms of Reference contained in Annex </w:t>
      </w:r>
      <w:r w:rsidR="00A26D2C" w:rsidRPr="00A53AF7">
        <w:rPr>
          <w:rFonts w:ascii="Times New Roman" w:hAnsi="Times New Roman"/>
        </w:rPr>
        <w:t>A to doc</w:t>
      </w:r>
      <w:r w:rsidR="007F5B42" w:rsidRPr="00A53AF7">
        <w:rPr>
          <w:rFonts w:ascii="Times New Roman" w:hAnsi="Times New Roman"/>
        </w:rPr>
        <w:t>.</w:t>
      </w:r>
      <w:r w:rsidR="00A26D2C" w:rsidRPr="00A53AF7">
        <w:rPr>
          <w:rFonts w:ascii="Times New Roman" w:hAnsi="Times New Roman"/>
        </w:rPr>
        <w:t xml:space="preserve"> IRCC7-11A</w:t>
      </w:r>
      <w:r w:rsidR="006A32BA">
        <w:rPr>
          <w:rFonts w:ascii="Times New Roman" w:hAnsi="Times New Roman"/>
        </w:rPr>
        <w:t>.</w:t>
      </w:r>
    </w:p>
    <w:p w:rsidR="00334F56" w:rsidRPr="00A53AF7" w:rsidRDefault="00334F56" w:rsidP="00E8169B">
      <w:pPr>
        <w:spacing w:after="0" w:line="240" w:lineRule="auto"/>
        <w:jc w:val="both"/>
        <w:rPr>
          <w:rFonts w:ascii="Times New Roman" w:hAnsi="Times New Roman"/>
        </w:rPr>
      </w:pPr>
    </w:p>
    <w:p w:rsidR="00334F56" w:rsidRPr="00A53AF7" w:rsidRDefault="00334F56"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6</w:t>
      </w:r>
      <w:r w:rsidR="007F5B42" w:rsidRPr="00A53AF7">
        <w:rPr>
          <w:rFonts w:ascii="Times New Roman" w:hAnsi="Times New Roman"/>
        </w:rPr>
        <w:t>3</w:t>
      </w:r>
      <w:r w:rsidRPr="00A53AF7">
        <w:rPr>
          <w:rFonts w:ascii="Times New Roman" w:hAnsi="Times New Roman"/>
        </w:rPr>
        <w:t xml:space="preserve">: IHB to issue a </w:t>
      </w:r>
      <w:r w:rsidR="00D96C93" w:rsidRPr="00A53AF7">
        <w:rPr>
          <w:rFonts w:ascii="Times New Roman" w:hAnsi="Times New Roman"/>
        </w:rPr>
        <w:t>Circular L</w:t>
      </w:r>
      <w:r w:rsidR="007F5B42" w:rsidRPr="00A53AF7">
        <w:rPr>
          <w:rFonts w:ascii="Times New Roman" w:hAnsi="Times New Roman"/>
        </w:rPr>
        <w:t>etter</w:t>
      </w:r>
      <w:r w:rsidRPr="00A53AF7">
        <w:rPr>
          <w:rFonts w:ascii="Times New Roman" w:hAnsi="Times New Roman"/>
        </w:rPr>
        <w:t xml:space="preserve"> announcing the establishment of the CSBWG and seeking nominations from Memb</w:t>
      </w:r>
      <w:r w:rsidR="007F5B42" w:rsidRPr="00A53AF7">
        <w:rPr>
          <w:rFonts w:ascii="Times New Roman" w:hAnsi="Times New Roman"/>
        </w:rPr>
        <w:t>er States (deadline: July 2015)</w:t>
      </w:r>
      <w:r w:rsidR="006A32BA">
        <w:rPr>
          <w:rFonts w:ascii="Times New Roman" w:hAnsi="Times New Roman"/>
        </w:rPr>
        <w:t>.</w:t>
      </w:r>
    </w:p>
    <w:p w:rsidR="00334F56" w:rsidRPr="00A53AF7" w:rsidRDefault="00334F56" w:rsidP="00E8169B">
      <w:pPr>
        <w:spacing w:after="0" w:line="240" w:lineRule="auto"/>
        <w:jc w:val="both"/>
        <w:rPr>
          <w:rFonts w:ascii="Times New Roman" w:hAnsi="Times New Roman"/>
        </w:rPr>
      </w:pPr>
    </w:p>
    <w:p w:rsidR="00334F56" w:rsidRPr="00A53AF7" w:rsidRDefault="00334F56"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6</w:t>
      </w:r>
      <w:r w:rsidR="007F5B42" w:rsidRPr="00A53AF7">
        <w:rPr>
          <w:rFonts w:ascii="Times New Roman" w:hAnsi="Times New Roman"/>
        </w:rPr>
        <w:t>4</w:t>
      </w:r>
      <w:r w:rsidRPr="00A53AF7">
        <w:rPr>
          <w:rFonts w:ascii="Times New Roman" w:hAnsi="Times New Roman"/>
        </w:rPr>
        <w:t xml:space="preserve">: IHB to liaise with the </w:t>
      </w:r>
      <w:r w:rsidR="00092574" w:rsidRPr="00A53AF7">
        <w:rPr>
          <w:rFonts w:ascii="Times New Roman" w:hAnsi="Times New Roman"/>
        </w:rPr>
        <w:t>IHO DCDB</w:t>
      </w:r>
      <w:r w:rsidRPr="00A53AF7">
        <w:rPr>
          <w:rFonts w:ascii="Times New Roman" w:hAnsi="Times New Roman"/>
        </w:rPr>
        <w:t xml:space="preserve"> Director to facilitate the establishment of the CSBWG </w:t>
      </w:r>
      <w:r w:rsidR="007F5B42" w:rsidRPr="00A53AF7">
        <w:rPr>
          <w:rFonts w:ascii="Times New Roman" w:hAnsi="Times New Roman"/>
        </w:rPr>
        <w:t>(deadline: November 2015)</w:t>
      </w:r>
      <w:r w:rsidR="00A26D2C" w:rsidRPr="00A53AF7">
        <w:rPr>
          <w:rFonts w:ascii="Times New Roman" w:hAnsi="Times New Roman"/>
        </w:rPr>
        <w:t xml:space="preserve"> </w:t>
      </w:r>
      <w:r w:rsidR="00D96C93" w:rsidRPr="00A53AF7">
        <w:rPr>
          <w:rFonts w:ascii="Times New Roman" w:hAnsi="Times New Roman"/>
        </w:rPr>
        <w:t>–</w:t>
      </w:r>
      <w:r w:rsidR="00A26D2C" w:rsidRPr="00A53AF7">
        <w:rPr>
          <w:rFonts w:ascii="Times New Roman" w:hAnsi="Times New Roman"/>
        </w:rPr>
        <w:t xml:space="preserve"> </w:t>
      </w:r>
      <w:r w:rsidR="00D96C93" w:rsidRPr="00A53AF7">
        <w:rPr>
          <w:rFonts w:ascii="Times New Roman" w:hAnsi="Times New Roman"/>
        </w:rPr>
        <w:t>(Post meeting note:  m</w:t>
      </w:r>
      <w:r w:rsidR="00A26D2C" w:rsidRPr="00A53AF7">
        <w:rPr>
          <w:rFonts w:ascii="Times New Roman" w:hAnsi="Times New Roman"/>
        </w:rPr>
        <w:t xml:space="preserve">eeting took place </w:t>
      </w:r>
      <w:r w:rsidR="00D96C93" w:rsidRPr="00A53AF7">
        <w:rPr>
          <w:rFonts w:ascii="Times New Roman" w:hAnsi="Times New Roman"/>
        </w:rPr>
        <w:t xml:space="preserve">on </w:t>
      </w:r>
      <w:r w:rsidR="00A26D2C" w:rsidRPr="00A53AF7">
        <w:rPr>
          <w:rFonts w:ascii="Times New Roman" w:hAnsi="Times New Roman"/>
        </w:rPr>
        <w:t>5 June 2015</w:t>
      </w:r>
      <w:r w:rsidR="00D96C93" w:rsidRPr="00A53AF7">
        <w:rPr>
          <w:rFonts w:ascii="Times New Roman" w:hAnsi="Times New Roman"/>
        </w:rPr>
        <w:t>)</w:t>
      </w:r>
      <w:r w:rsidR="006A32BA">
        <w:rPr>
          <w:rFonts w:ascii="Times New Roman" w:hAnsi="Times New Roman"/>
        </w:rPr>
        <w:t>.</w:t>
      </w:r>
    </w:p>
    <w:p w:rsidR="00334F56" w:rsidRPr="00A53AF7" w:rsidRDefault="00334F56" w:rsidP="00E8169B">
      <w:pPr>
        <w:spacing w:after="0" w:line="240" w:lineRule="auto"/>
        <w:jc w:val="both"/>
        <w:rPr>
          <w:rFonts w:ascii="Times New Roman" w:hAnsi="Times New Roman"/>
        </w:rPr>
      </w:pPr>
    </w:p>
    <w:p w:rsidR="00334F56" w:rsidRPr="00A53AF7" w:rsidRDefault="00334F56"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6</w:t>
      </w:r>
      <w:r w:rsidR="007F5B42" w:rsidRPr="00A53AF7">
        <w:rPr>
          <w:rFonts w:ascii="Times New Roman" w:hAnsi="Times New Roman"/>
        </w:rPr>
        <w:t>5</w:t>
      </w:r>
      <w:r w:rsidRPr="00A53AF7">
        <w:rPr>
          <w:rFonts w:ascii="Times New Roman" w:hAnsi="Times New Roman"/>
        </w:rPr>
        <w:t xml:space="preserve">: IHB to update the </w:t>
      </w:r>
      <w:r w:rsidR="00A26D2C" w:rsidRPr="00A53AF7">
        <w:rPr>
          <w:rFonts w:ascii="Times New Roman" w:hAnsi="Times New Roman"/>
        </w:rPr>
        <w:t>IRCC section on the IHO website</w:t>
      </w:r>
      <w:r w:rsidR="00D96C93" w:rsidRPr="00A53AF7">
        <w:rPr>
          <w:rFonts w:ascii="Times New Roman" w:hAnsi="Times New Roman"/>
        </w:rPr>
        <w:t xml:space="preserve"> to include the</w:t>
      </w:r>
      <w:r w:rsidRPr="00A53AF7">
        <w:rPr>
          <w:rFonts w:ascii="Times New Roman" w:hAnsi="Times New Roman"/>
        </w:rPr>
        <w:t xml:space="preserve"> CSBWG</w:t>
      </w:r>
      <w:r w:rsidR="007F5B42" w:rsidRPr="00A53AF7">
        <w:rPr>
          <w:rFonts w:ascii="Times New Roman" w:hAnsi="Times New Roman"/>
        </w:rPr>
        <w:t xml:space="preserve"> (deadline: June 2015)</w:t>
      </w:r>
      <w:r w:rsidR="006A32BA">
        <w:rPr>
          <w:rFonts w:ascii="Times New Roman" w:hAnsi="Times New Roman"/>
        </w:rPr>
        <w:t>.</w:t>
      </w:r>
    </w:p>
    <w:p w:rsidR="00334F56" w:rsidRPr="00A53AF7" w:rsidRDefault="00334F56" w:rsidP="00E8169B">
      <w:pPr>
        <w:spacing w:after="0" w:line="240" w:lineRule="auto"/>
        <w:jc w:val="both"/>
        <w:rPr>
          <w:rFonts w:ascii="Times New Roman" w:hAnsi="Times New Roman"/>
        </w:rPr>
      </w:pPr>
    </w:p>
    <w:p w:rsidR="00334F56" w:rsidRPr="00A53AF7" w:rsidRDefault="00334F56"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6</w:t>
      </w:r>
      <w:r w:rsidR="007F5B42" w:rsidRPr="00A53AF7">
        <w:rPr>
          <w:rFonts w:ascii="Times New Roman" w:hAnsi="Times New Roman"/>
        </w:rPr>
        <w:t>6</w:t>
      </w:r>
      <w:r w:rsidRPr="00A53AF7">
        <w:rPr>
          <w:rFonts w:ascii="Times New Roman" w:hAnsi="Times New Roman"/>
        </w:rPr>
        <w:t>: IRCC to review the</w:t>
      </w:r>
      <w:r w:rsidR="00BD2C49" w:rsidRPr="00A53AF7">
        <w:rPr>
          <w:rFonts w:ascii="Times New Roman" w:hAnsi="Times New Roman"/>
        </w:rPr>
        <w:t xml:space="preserve"> </w:t>
      </w:r>
      <w:r w:rsidR="00A26D2C" w:rsidRPr="00A53AF7">
        <w:rPr>
          <w:rFonts w:ascii="Times New Roman" w:hAnsi="Times New Roman"/>
        </w:rPr>
        <w:t xml:space="preserve">progress of the </w:t>
      </w:r>
      <w:r w:rsidR="00BD2C49" w:rsidRPr="00A53AF7">
        <w:rPr>
          <w:rFonts w:ascii="Times New Roman" w:hAnsi="Times New Roman"/>
        </w:rPr>
        <w:t>CSBWG</w:t>
      </w:r>
      <w:r w:rsidRPr="00A53AF7">
        <w:rPr>
          <w:rFonts w:ascii="Times New Roman" w:hAnsi="Times New Roman"/>
        </w:rPr>
        <w:t xml:space="preserve"> </w:t>
      </w:r>
      <w:r w:rsidR="00A26D2C" w:rsidRPr="00A53AF7">
        <w:rPr>
          <w:rFonts w:ascii="Times New Roman" w:hAnsi="Times New Roman"/>
        </w:rPr>
        <w:t xml:space="preserve">and its </w:t>
      </w:r>
      <w:proofErr w:type="spellStart"/>
      <w:r w:rsidRPr="00A53AF7">
        <w:rPr>
          <w:rFonts w:ascii="Times New Roman" w:hAnsi="Times New Roman"/>
        </w:rPr>
        <w:t>ToR</w:t>
      </w:r>
      <w:proofErr w:type="spellEnd"/>
      <w:r w:rsidR="00550036">
        <w:rPr>
          <w:rFonts w:ascii="Times New Roman" w:hAnsi="Times New Roman"/>
        </w:rPr>
        <w:t xml:space="preserve"> (deadline: IRCC8)</w:t>
      </w:r>
      <w:r w:rsidR="006D518C" w:rsidRPr="00A53AF7">
        <w:rPr>
          <w:rFonts w:ascii="Times New Roman" w:hAnsi="Times New Roman"/>
        </w:rPr>
        <w:t>.</w:t>
      </w:r>
    </w:p>
    <w:p w:rsidR="009A4580" w:rsidRPr="00A53AF7" w:rsidRDefault="009A4580" w:rsidP="00E8169B">
      <w:pPr>
        <w:spacing w:after="0" w:line="240" w:lineRule="auto"/>
        <w:jc w:val="both"/>
        <w:rPr>
          <w:rFonts w:ascii="Times New Roman" w:hAnsi="Times New Roman"/>
        </w:rPr>
      </w:pPr>
    </w:p>
    <w:p w:rsidR="00334F56" w:rsidRPr="00A53AF7" w:rsidRDefault="00334F56"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39</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appoint</w:t>
      </w:r>
      <w:r w:rsidR="00A26D2C" w:rsidRPr="00A53AF7">
        <w:rPr>
          <w:rFonts w:ascii="Times New Roman" w:hAnsi="Times New Roman"/>
        </w:rPr>
        <w:t>ed</w:t>
      </w:r>
      <w:r w:rsidRPr="00A53AF7">
        <w:rPr>
          <w:rFonts w:ascii="Times New Roman" w:hAnsi="Times New Roman"/>
        </w:rPr>
        <w:t xml:space="preserve"> the Director of the IHO DCDB as the Chair of the CSBWG</w:t>
      </w:r>
      <w:r w:rsidR="007F5B42" w:rsidRPr="00A53AF7">
        <w:rPr>
          <w:rFonts w:ascii="Times New Roman" w:hAnsi="Times New Roman"/>
        </w:rPr>
        <w:t>.</w:t>
      </w:r>
    </w:p>
    <w:p w:rsidR="00BA5B91" w:rsidRPr="00A53AF7" w:rsidRDefault="00BA5B91" w:rsidP="00E8169B">
      <w:pPr>
        <w:spacing w:after="0" w:line="240" w:lineRule="auto"/>
        <w:jc w:val="both"/>
        <w:rPr>
          <w:rFonts w:ascii="Times New Roman" w:hAnsi="Times New Roman"/>
        </w:rPr>
      </w:pPr>
    </w:p>
    <w:p w:rsidR="006D518C" w:rsidRPr="00A53AF7" w:rsidRDefault="006D518C" w:rsidP="006D518C">
      <w:pPr>
        <w:spacing w:after="0" w:line="240" w:lineRule="auto"/>
        <w:jc w:val="both"/>
        <w:rPr>
          <w:rFonts w:ascii="Times New Roman" w:hAnsi="Times New Roman"/>
        </w:rPr>
      </w:pPr>
      <w:r w:rsidRPr="00A53AF7">
        <w:rPr>
          <w:rFonts w:ascii="Times New Roman" w:hAnsi="Times New Roman"/>
        </w:rPr>
        <w:t xml:space="preserve">Decision 40: the IRCC </w:t>
      </w:r>
      <w:r w:rsidR="009A11EA" w:rsidRPr="00A53AF7">
        <w:rPr>
          <w:rFonts w:ascii="Times New Roman" w:hAnsi="Times New Roman"/>
        </w:rPr>
        <w:t xml:space="preserve">noted the papers concerning access to bathymetric data (docs. IRCC7-11B and 11E) and </w:t>
      </w:r>
      <w:r w:rsidRPr="00A53AF7">
        <w:rPr>
          <w:rFonts w:ascii="Times New Roman" w:hAnsi="Times New Roman"/>
        </w:rPr>
        <w:t xml:space="preserve">decided to prepare a </w:t>
      </w:r>
      <w:r w:rsidR="009A11EA" w:rsidRPr="00A53AF7">
        <w:rPr>
          <w:rFonts w:ascii="Times New Roman" w:hAnsi="Times New Roman"/>
        </w:rPr>
        <w:t xml:space="preserve">relevant </w:t>
      </w:r>
      <w:r w:rsidRPr="00A53AF7">
        <w:rPr>
          <w:rFonts w:ascii="Times New Roman" w:hAnsi="Times New Roman"/>
        </w:rPr>
        <w:t>supplement or additional chapter, as appropriate, to C-17-Spatial Data Infrastructures: “</w:t>
      </w:r>
      <w:r w:rsidRPr="00A53AF7">
        <w:rPr>
          <w:rFonts w:ascii="Times New Roman" w:hAnsi="Times New Roman"/>
          <w:i/>
        </w:rPr>
        <w:t>The Marine Dimension” - Guidance for Hydrographic Offices</w:t>
      </w:r>
      <w:r w:rsidRPr="00A53AF7">
        <w:rPr>
          <w:rFonts w:ascii="Times New Roman" w:hAnsi="Times New Roman"/>
        </w:rPr>
        <w:t xml:space="preserve"> </w:t>
      </w:r>
      <w:r w:rsidR="009A11EA" w:rsidRPr="00A53AF7">
        <w:rPr>
          <w:rFonts w:ascii="Times New Roman" w:hAnsi="Times New Roman"/>
        </w:rPr>
        <w:t>and to seek</w:t>
      </w:r>
      <w:r w:rsidRPr="00A53AF7">
        <w:rPr>
          <w:rFonts w:ascii="Times New Roman" w:hAnsi="Times New Roman"/>
        </w:rPr>
        <w:t xml:space="preserve"> examples of national legislation that enable government access to bathymetric data collected for commercial or scientific purposes </w:t>
      </w:r>
      <w:r w:rsidR="009A11EA" w:rsidRPr="00A53AF7">
        <w:rPr>
          <w:rFonts w:ascii="Times New Roman" w:hAnsi="Times New Roman"/>
        </w:rPr>
        <w:t xml:space="preserve">for inclusion </w:t>
      </w:r>
      <w:r w:rsidRPr="00A53AF7">
        <w:rPr>
          <w:rFonts w:ascii="Times New Roman" w:hAnsi="Times New Roman"/>
        </w:rPr>
        <w:t xml:space="preserve">in </w:t>
      </w:r>
      <w:r w:rsidR="009A11EA" w:rsidRPr="00A53AF7">
        <w:rPr>
          <w:rFonts w:ascii="Times New Roman" w:hAnsi="Times New Roman"/>
        </w:rPr>
        <w:t xml:space="preserve">IHO publication </w:t>
      </w:r>
      <w:r w:rsidRPr="00A53AF7">
        <w:rPr>
          <w:rFonts w:ascii="Times New Roman" w:hAnsi="Times New Roman"/>
        </w:rPr>
        <w:t xml:space="preserve">C-16 - </w:t>
      </w:r>
      <w:r w:rsidRPr="00A53AF7">
        <w:rPr>
          <w:rFonts w:ascii="Times New Roman" w:hAnsi="Times New Roman"/>
          <w:i/>
        </w:rPr>
        <w:t xml:space="preserve">National Hydrographic Regulations </w:t>
      </w:r>
      <w:r w:rsidRPr="00A53AF7">
        <w:rPr>
          <w:rFonts w:ascii="Times New Roman" w:hAnsi="Times New Roman"/>
        </w:rPr>
        <w:t>(see also Action IRCC7-30).</w:t>
      </w:r>
    </w:p>
    <w:p w:rsidR="006D518C" w:rsidRPr="00A53AF7" w:rsidRDefault="006D518C" w:rsidP="00E8169B">
      <w:pPr>
        <w:spacing w:after="0" w:line="240" w:lineRule="auto"/>
        <w:jc w:val="both"/>
        <w:rPr>
          <w:rFonts w:ascii="Times New Roman" w:hAnsi="Times New Roman"/>
        </w:rPr>
      </w:pPr>
    </w:p>
    <w:p w:rsidR="00BA5B91" w:rsidRPr="00A53AF7" w:rsidRDefault="00BA5B91"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6</w:t>
      </w:r>
      <w:r w:rsidR="007F5B42" w:rsidRPr="00A53AF7">
        <w:rPr>
          <w:rFonts w:ascii="Times New Roman" w:hAnsi="Times New Roman"/>
        </w:rPr>
        <w:t>7</w:t>
      </w:r>
      <w:r w:rsidRPr="00A53AF7">
        <w:rPr>
          <w:rFonts w:ascii="Times New Roman" w:hAnsi="Times New Roman"/>
        </w:rPr>
        <w:t>: MSDIWG to prepare a supplement or additional chapter, as appropriate, to C-17-Spatial Data Infrastructures: “</w:t>
      </w:r>
      <w:r w:rsidRPr="00A53AF7">
        <w:rPr>
          <w:rFonts w:ascii="Times New Roman" w:hAnsi="Times New Roman"/>
          <w:i/>
        </w:rPr>
        <w:t>The Marine Dimension” - Guidance for Hydrographic Offices</w:t>
      </w:r>
      <w:r w:rsidRPr="00A53AF7">
        <w:rPr>
          <w:rFonts w:ascii="Times New Roman" w:hAnsi="Times New Roman"/>
        </w:rPr>
        <w:t xml:space="preserve"> </w:t>
      </w:r>
      <w:r w:rsidR="00A26D2C" w:rsidRPr="00A53AF7">
        <w:rPr>
          <w:rFonts w:ascii="Times New Roman" w:hAnsi="Times New Roman"/>
        </w:rPr>
        <w:t xml:space="preserve">to </w:t>
      </w:r>
      <w:r w:rsidRPr="00A53AF7">
        <w:rPr>
          <w:rFonts w:ascii="Times New Roman" w:hAnsi="Times New Roman"/>
        </w:rPr>
        <w:t xml:space="preserve">provide guidance on mechanisms that can be established to improve national access to bathymetric and related hydrographic data originally collected for commercial or scientific purposes. </w:t>
      </w:r>
      <w:r w:rsidR="00291A16" w:rsidRPr="00A53AF7">
        <w:rPr>
          <w:rFonts w:ascii="Times New Roman" w:hAnsi="Times New Roman"/>
        </w:rPr>
        <w:t xml:space="preserve"> </w:t>
      </w:r>
      <w:r w:rsidR="007F5B42" w:rsidRPr="00A53AF7">
        <w:rPr>
          <w:rFonts w:ascii="Times New Roman" w:hAnsi="Times New Roman"/>
        </w:rPr>
        <w:t xml:space="preserve">This work should </w:t>
      </w:r>
      <w:r w:rsidR="00A26D2C" w:rsidRPr="00A53AF7">
        <w:rPr>
          <w:rFonts w:ascii="Times New Roman" w:hAnsi="Times New Roman"/>
        </w:rPr>
        <w:t xml:space="preserve">take into account </w:t>
      </w:r>
      <w:r w:rsidR="007F5B42" w:rsidRPr="00A53AF7">
        <w:rPr>
          <w:rFonts w:ascii="Times New Roman" w:hAnsi="Times New Roman"/>
        </w:rPr>
        <w:t>docs. IRCC7-</w:t>
      </w:r>
      <w:r w:rsidR="009A11EA" w:rsidRPr="00A53AF7">
        <w:rPr>
          <w:rFonts w:ascii="Times New Roman" w:hAnsi="Times New Roman"/>
        </w:rPr>
        <w:t xml:space="preserve">11B </w:t>
      </w:r>
      <w:r w:rsidR="00291A16" w:rsidRPr="00A53AF7">
        <w:rPr>
          <w:rFonts w:ascii="Times New Roman" w:hAnsi="Times New Roman"/>
        </w:rPr>
        <w:t xml:space="preserve">and </w:t>
      </w:r>
      <w:r w:rsidR="007F5B42" w:rsidRPr="00A53AF7">
        <w:rPr>
          <w:rFonts w:ascii="Times New Roman" w:hAnsi="Times New Roman"/>
        </w:rPr>
        <w:t>IRCC7-</w:t>
      </w:r>
      <w:r w:rsidR="009A11EA" w:rsidRPr="00A53AF7">
        <w:rPr>
          <w:rFonts w:ascii="Times New Roman" w:hAnsi="Times New Roman"/>
        </w:rPr>
        <w:t xml:space="preserve">11E </w:t>
      </w:r>
      <w:r w:rsidR="007F5B42" w:rsidRPr="00A53AF7">
        <w:rPr>
          <w:rFonts w:ascii="Times New Roman" w:hAnsi="Times New Roman"/>
        </w:rPr>
        <w:t>(deadline: IRCC8)</w:t>
      </w:r>
      <w:r w:rsidR="00A26D2C" w:rsidRPr="00A53AF7">
        <w:rPr>
          <w:rFonts w:ascii="Times New Roman" w:hAnsi="Times New Roman"/>
        </w:rPr>
        <w:t>.</w:t>
      </w:r>
    </w:p>
    <w:p w:rsidR="00BA5B91" w:rsidRPr="00A53AF7" w:rsidRDefault="00BA5B91" w:rsidP="00E8169B">
      <w:pPr>
        <w:spacing w:after="0" w:line="240" w:lineRule="auto"/>
        <w:jc w:val="both"/>
        <w:rPr>
          <w:rFonts w:ascii="Times New Roman" w:hAnsi="Times New Roman"/>
        </w:rPr>
      </w:pPr>
    </w:p>
    <w:p w:rsidR="00BA5B91" w:rsidRPr="00A53AF7" w:rsidRDefault="00BA5B91"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6</w:t>
      </w:r>
      <w:r w:rsidR="007F5B42" w:rsidRPr="00A53AF7">
        <w:rPr>
          <w:rFonts w:ascii="Times New Roman" w:hAnsi="Times New Roman"/>
        </w:rPr>
        <w:t>8</w:t>
      </w:r>
      <w:r w:rsidRPr="00A53AF7">
        <w:rPr>
          <w:rFonts w:ascii="Times New Roman" w:hAnsi="Times New Roman"/>
        </w:rPr>
        <w:t xml:space="preserve">: </w:t>
      </w:r>
      <w:r w:rsidR="007B10F7">
        <w:rPr>
          <w:rFonts w:ascii="Times New Roman" w:hAnsi="Times New Roman"/>
        </w:rPr>
        <w:t xml:space="preserve">MSDIWG to </w:t>
      </w:r>
      <w:r w:rsidR="00BD2C49" w:rsidRPr="00A53AF7">
        <w:rPr>
          <w:rFonts w:ascii="Times New Roman" w:hAnsi="Times New Roman"/>
        </w:rPr>
        <w:t xml:space="preserve"> submit</w:t>
      </w:r>
      <w:r w:rsidR="007B10F7">
        <w:rPr>
          <w:rFonts w:ascii="Times New Roman" w:hAnsi="Times New Roman"/>
        </w:rPr>
        <w:t xml:space="preserve"> t</w:t>
      </w:r>
      <w:r w:rsidR="007B10F7" w:rsidRPr="00A53AF7">
        <w:rPr>
          <w:rFonts w:ascii="Times New Roman" w:hAnsi="Times New Roman"/>
        </w:rPr>
        <w:t xml:space="preserve">he draft revision to C-17 resulting from the work under Action </w:t>
      </w:r>
      <w:r w:rsidR="007B10F7">
        <w:rPr>
          <w:rFonts w:ascii="Times New Roman" w:hAnsi="Times New Roman"/>
        </w:rPr>
        <w:t>67</w:t>
      </w:r>
      <w:r w:rsidR="00BD2C49" w:rsidRPr="00A53AF7">
        <w:rPr>
          <w:rFonts w:ascii="Times New Roman" w:hAnsi="Times New Roman"/>
        </w:rPr>
        <w:t xml:space="preserve"> to IRCC</w:t>
      </w:r>
      <w:r w:rsidRPr="00A53AF7">
        <w:rPr>
          <w:rFonts w:ascii="Times New Roman" w:hAnsi="Times New Roman"/>
        </w:rPr>
        <w:t xml:space="preserve"> for review and endorsement prior to any fo</w:t>
      </w:r>
      <w:r w:rsidR="007F5B42" w:rsidRPr="00A53AF7">
        <w:rPr>
          <w:rFonts w:ascii="Times New Roman" w:hAnsi="Times New Roman"/>
        </w:rPr>
        <w:t>rmal adoption by Member States</w:t>
      </w:r>
      <w:r w:rsidR="007B10F7">
        <w:rPr>
          <w:rFonts w:ascii="Times New Roman" w:hAnsi="Times New Roman"/>
        </w:rPr>
        <w:t xml:space="preserve"> (deadline: IRCC8)</w:t>
      </w:r>
      <w:r w:rsidR="00256E04" w:rsidRPr="00A53AF7">
        <w:rPr>
          <w:rFonts w:ascii="Times New Roman" w:hAnsi="Times New Roman"/>
        </w:rPr>
        <w:t>.</w:t>
      </w:r>
    </w:p>
    <w:p w:rsidR="00BA5B91" w:rsidRPr="00A53AF7" w:rsidRDefault="00BA5B91" w:rsidP="00E8169B">
      <w:pPr>
        <w:spacing w:after="0" w:line="240" w:lineRule="auto"/>
        <w:jc w:val="both"/>
        <w:rPr>
          <w:rFonts w:ascii="Times New Roman" w:hAnsi="Times New Roman"/>
        </w:rPr>
      </w:pPr>
    </w:p>
    <w:p w:rsidR="00BA5B91" w:rsidRPr="00A53AF7" w:rsidRDefault="002415C0"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w:t>
      </w:r>
      <w:r w:rsidR="009A11EA" w:rsidRPr="00A53AF7">
        <w:rPr>
          <w:rFonts w:ascii="Times New Roman" w:hAnsi="Times New Roman"/>
        </w:rPr>
        <w:t>41</w:t>
      </w:r>
      <w:r w:rsidRPr="00A53AF7">
        <w:rPr>
          <w:rFonts w:ascii="Times New Roman" w:hAnsi="Times New Roman"/>
        </w:rPr>
        <w:t>:</w:t>
      </w:r>
      <w:r w:rsidR="00BD2C49" w:rsidRPr="00A53AF7">
        <w:rPr>
          <w:rFonts w:ascii="Times New Roman" w:hAnsi="Times New Roman"/>
        </w:rPr>
        <w:t xml:space="preserve"> </w:t>
      </w:r>
      <w:r w:rsidR="009C70DE" w:rsidRPr="00A53AF7">
        <w:rPr>
          <w:rFonts w:ascii="Times New Roman" w:hAnsi="Times New Roman"/>
        </w:rPr>
        <w:t xml:space="preserve">the IRCC </w:t>
      </w:r>
      <w:r w:rsidR="00BD2C49" w:rsidRPr="00A53AF7">
        <w:rPr>
          <w:rFonts w:ascii="Times New Roman" w:hAnsi="Times New Roman"/>
        </w:rPr>
        <w:t>note</w:t>
      </w:r>
      <w:r w:rsidR="00256E04" w:rsidRPr="00A53AF7">
        <w:rPr>
          <w:rFonts w:ascii="Times New Roman" w:hAnsi="Times New Roman"/>
        </w:rPr>
        <w:t>d</w:t>
      </w:r>
      <w:r w:rsidR="00BD2C49" w:rsidRPr="00A53AF7">
        <w:rPr>
          <w:rFonts w:ascii="Times New Roman" w:hAnsi="Times New Roman"/>
        </w:rPr>
        <w:t xml:space="preserve"> </w:t>
      </w:r>
      <w:r w:rsidRPr="00A53AF7">
        <w:rPr>
          <w:rFonts w:ascii="Times New Roman" w:hAnsi="Times New Roman"/>
        </w:rPr>
        <w:t xml:space="preserve">the recommendations outlined in paragraphs 15 to 18 </w:t>
      </w:r>
      <w:r w:rsidR="00256E04" w:rsidRPr="00A53AF7">
        <w:rPr>
          <w:rFonts w:ascii="Times New Roman" w:hAnsi="Times New Roman"/>
        </w:rPr>
        <w:t xml:space="preserve">of the paper on </w:t>
      </w:r>
      <w:r w:rsidR="00256E04" w:rsidRPr="00A53AF7">
        <w:rPr>
          <w:rFonts w:ascii="Times New Roman" w:hAnsi="Times New Roman"/>
          <w:bCs/>
          <w:i/>
          <w:lang w:val="en-AU" w:eastAsia="en-US"/>
        </w:rPr>
        <w:t>Considerations on the development of the General Bathymetric Chart of the Oceans (GEBCO)</w:t>
      </w:r>
      <w:r w:rsidR="00256E04" w:rsidRPr="00A53AF7">
        <w:rPr>
          <w:rFonts w:ascii="Times New Roman" w:hAnsi="Times New Roman"/>
        </w:rPr>
        <w:t xml:space="preserve"> </w:t>
      </w:r>
      <w:r w:rsidR="00BD2C49" w:rsidRPr="00A53AF7">
        <w:rPr>
          <w:rFonts w:ascii="Times New Roman" w:hAnsi="Times New Roman"/>
        </w:rPr>
        <w:t xml:space="preserve">(doc. </w:t>
      </w:r>
      <w:r w:rsidR="00256E04" w:rsidRPr="00A53AF7">
        <w:rPr>
          <w:rFonts w:ascii="Times New Roman" w:hAnsi="Times New Roman"/>
        </w:rPr>
        <w:t>IRCC7-11D</w:t>
      </w:r>
      <w:r w:rsidR="00BD2C49" w:rsidRPr="00A53AF7">
        <w:rPr>
          <w:rFonts w:ascii="Times New Roman" w:hAnsi="Times New Roman"/>
        </w:rPr>
        <w:t xml:space="preserve">.) </w:t>
      </w:r>
      <w:r w:rsidRPr="00A53AF7">
        <w:rPr>
          <w:rFonts w:ascii="Times New Roman" w:hAnsi="Times New Roman"/>
        </w:rPr>
        <w:t xml:space="preserve">and </w:t>
      </w:r>
      <w:r w:rsidR="00256E04" w:rsidRPr="00A53AF7">
        <w:rPr>
          <w:rFonts w:ascii="Times New Roman" w:hAnsi="Times New Roman"/>
        </w:rPr>
        <w:t>agreed that</w:t>
      </w:r>
      <w:r w:rsidR="00BD2C49" w:rsidRPr="00A53AF7">
        <w:rPr>
          <w:rFonts w:ascii="Times New Roman" w:hAnsi="Times New Roman"/>
        </w:rPr>
        <w:t>:</w:t>
      </w:r>
    </w:p>
    <w:p w:rsidR="00256E04" w:rsidRPr="00A53AF7" w:rsidRDefault="00256E04" w:rsidP="00E8169B">
      <w:pPr>
        <w:spacing w:after="0" w:line="240" w:lineRule="auto"/>
        <w:jc w:val="both"/>
        <w:rPr>
          <w:rFonts w:ascii="Times New Roman" w:hAnsi="Times New Roman"/>
        </w:rPr>
      </w:pPr>
    </w:p>
    <w:p w:rsidR="002415C0" w:rsidRPr="00A53AF7" w:rsidRDefault="00D96C93" w:rsidP="00D96C93">
      <w:pPr>
        <w:spacing w:after="0" w:line="240" w:lineRule="auto"/>
        <w:ind w:firstLine="720"/>
        <w:jc w:val="both"/>
        <w:rPr>
          <w:rFonts w:ascii="Times New Roman" w:hAnsi="Times New Roman"/>
        </w:rPr>
      </w:pPr>
      <w:r w:rsidRPr="00A53AF7">
        <w:rPr>
          <w:rFonts w:ascii="Times New Roman" w:hAnsi="Times New Roman"/>
        </w:rPr>
        <w:t>1.</w:t>
      </w:r>
      <w:r w:rsidRPr="00A53AF7">
        <w:rPr>
          <w:rFonts w:ascii="Times New Roman" w:hAnsi="Times New Roman"/>
        </w:rPr>
        <w:tab/>
      </w:r>
      <w:proofErr w:type="gramStart"/>
      <w:r w:rsidR="002415C0" w:rsidRPr="00A53AF7">
        <w:rPr>
          <w:rFonts w:ascii="Times New Roman" w:hAnsi="Times New Roman"/>
        </w:rPr>
        <w:t>the</w:t>
      </w:r>
      <w:proofErr w:type="gramEnd"/>
      <w:r w:rsidR="002415C0" w:rsidRPr="00A53AF7">
        <w:rPr>
          <w:rFonts w:ascii="Times New Roman" w:hAnsi="Times New Roman"/>
        </w:rPr>
        <w:t xml:space="preserve"> development of the GEBCO Data Store should be coordinated with the current upgrade of the IHO DCDB that is intended to improve support for CSB and ocean mapping data discovery</w:t>
      </w:r>
      <w:r w:rsidR="006A32BA">
        <w:rPr>
          <w:rFonts w:ascii="Times New Roman" w:hAnsi="Times New Roman"/>
        </w:rPr>
        <w:t>;</w:t>
      </w:r>
    </w:p>
    <w:p w:rsidR="00256E04" w:rsidRPr="00A53AF7" w:rsidRDefault="00256E04" w:rsidP="00E8169B">
      <w:pPr>
        <w:spacing w:after="0" w:line="240" w:lineRule="auto"/>
        <w:jc w:val="both"/>
        <w:rPr>
          <w:rFonts w:ascii="Times New Roman" w:hAnsi="Times New Roman"/>
        </w:rPr>
      </w:pPr>
    </w:p>
    <w:p w:rsidR="002415C0" w:rsidRPr="00A53AF7" w:rsidRDefault="002415C0" w:rsidP="00D96C93">
      <w:pPr>
        <w:spacing w:after="0" w:line="240" w:lineRule="auto"/>
        <w:ind w:firstLine="720"/>
        <w:jc w:val="both"/>
        <w:rPr>
          <w:rFonts w:ascii="Times New Roman" w:hAnsi="Times New Roman"/>
        </w:rPr>
      </w:pPr>
      <w:r w:rsidRPr="00A53AF7">
        <w:rPr>
          <w:rFonts w:ascii="Times New Roman" w:hAnsi="Times New Roman"/>
        </w:rPr>
        <w:t>2.</w:t>
      </w:r>
      <w:r w:rsidRPr="00A53AF7">
        <w:rPr>
          <w:rFonts w:ascii="Times New Roman" w:hAnsi="Times New Roman"/>
        </w:rPr>
        <w:tab/>
        <w:t>mechanisms should be developed to promote the collection of bathymetric data from scientific and crowd- sourced cruises and to ensure that the data is made available to GEBCO, accompanied by appropriate metadata, through the IHO DCDB;</w:t>
      </w:r>
    </w:p>
    <w:p w:rsidR="00256E04" w:rsidRPr="00A53AF7" w:rsidRDefault="00256E04" w:rsidP="00E8169B">
      <w:pPr>
        <w:spacing w:after="0" w:line="240" w:lineRule="auto"/>
        <w:jc w:val="both"/>
        <w:rPr>
          <w:rFonts w:ascii="Times New Roman" w:hAnsi="Times New Roman"/>
        </w:rPr>
      </w:pPr>
    </w:p>
    <w:p w:rsidR="002415C0" w:rsidRPr="00A53AF7" w:rsidRDefault="002415C0" w:rsidP="00D96C93">
      <w:pPr>
        <w:spacing w:after="0" w:line="240" w:lineRule="auto"/>
        <w:ind w:firstLine="720"/>
        <w:jc w:val="both"/>
        <w:rPr>
          <w:rFonts w:ascii="Times New Roman" w:hAnsi="Times New Roman"/>
        </w:rPr>
      </w:pPr>
      <w:r w:rsidRPr="00A53AF7">
        <w:rPr>
          <w:rFonts w:ascii="Times New Roman" w:hAnsi="Times New Roman"/>
        </w:rPr>
        <w:t>3.</w:t>
      </w:r>
      <w:r w:rsidRPr="00A53AF7">
        <w:rPr>
          <w:rFonts w:ascii="Times New Roman" w:hAnsi="Times New Roman"/>
        </w:rPr>
        <w:tab/>
      </w:r>
      <w:proofErr w:type="gramStart"/>
      <w:r w:rsidRPr="00A53AF7">
        <w:rPr>
          <w:rFonts w:ascii="Times New Roman" w:hAnsi="Times New Roman"/>
        </w:rPr>
        <w:t>methods</w:t>
      </w:r>
      <w:proofErr w:type="gramEnd"/>
      <w:r w:rsidRPr="00A53AF7">
        <w:rPr>
          <w:rFonts w:ascii="Times New Roman" w:hAnsi="Times New Roman"/>
        </w:rPr>
        <w:t xml:space="preserve"> and initiatives to improve the recognition of GEBCO as the “the most authoritative publicly available bathymetry of the world’s oceans” in support of global and regional programmes related with Earth observation and monitoring should be identified; and</w:t>
      </w:r>
    </w:p>
    <w:p w:rsidR="00256E04" w:rsidRPr="00A53AF7" w:rsidRDefault="00256E04" w:rsidP="00E8169B">
      <w:pPr>
        <w:spacing w:after="0" w:line="240" w:lineRule="auto"/>
        <w:jc w:val="both"/>
        <w:rPr>
          <w:rFonts w:ascii="Times New Roman" w:hAnsi="Times New Roman"/>
        </w:rPr>
      </w:pPr>
    </w:p>
    <w:p w:rsidR="002415C0" w:rsidRPr="00A53AF7" w:rsidRDefault="002415C0" w:rsidP="00D96C93">
      <w:pPr>
        <w:spacing w:after="0" w:line="240" w:lineRule="auto"/>
        <w:ind w:firstLine="720"/>
        <w:jc w:val="both"/>
        <w:rPr>
          <w:rFonts w:ascii="Times New Roman" w:hAnsi="Times New Roman"/>
        </w:rPr>
      </w:pPr>
      <w:r w:rsidRPr="00A53AF7">
        <w:rPr>
          <w:rFonts w:ascii="Times New Roman" w:hAnsi="Times New Roman"/>
        </w:rPr>
        <w:t>4.</w:t>
      </w:r>
      <w:r w:rsidRPr="00A53AF7">
        <w:rPr>
          <w:rFonts w:ascii="Times New Roman" w:hAnsi="Times New Roman"/>
        </w:rPr>
        <w:tab/>
      </w:r>
      <w:proofErr w:type="gramStart"/>
      <w:r w:rsidRPr="00A53AF7">
        <w:rPr>
          <w:rFonts w:ascii="Times New Roman" w:hAnsi="Times New Roman"/>
        </w:rPr>
        <w:t>affordable</w:t>
      </w:r>
      <w:proofErr w:type="gramEnd"/>
      <w:r w:rsidRPr="00A53AF7">
        <w:rPr>
          <w:rFonts w:ascii="Times New Roman" w:hAnsi="Times New Roman"/>
        </w:rPr>
        <w:t xml:space="preserve"> methods to produce geo-referenced raster copies of the repository of GEBCO ocean maps and plotting sheets that are held at the IHB should be further identified and, if appropriate, the relevant specifications should be developed.</w:t>
      </w:r>
    </w:p>
    <w:p w:rsidR="002415C0" w:rsidRPr="00A53AF7" w:rsidRDefault="002415C0" w:rsidP="00E8169B">
      <w:pPr>
        <w:spacing w:after="0" w:line="240" w:lineRule="auto"/>
        <w:jc w:val="both"/>
        <w:rPr>
          <w:rFonts w:ascii="Times New Roman" w:hAnsi="Times New Roman"/>
        </w:rPr>
      </w:pPr>
    </w:p>
    <w:p w:rsidR="002415C0" w:rsidRPr="00A53AF7" w:rsidRDefault="002415C0"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w:t>
      </w:r>
      <w:r w:rsidR="007F5B42" w:rsidRPr="00A53AF7">
        <w:rPr>
          <w:rFonts w:ascii="Times New Roman" w:hAnsi="Times New Roman"/>
        </w:rPr>
        <w:t>69</w:t>
      </w:r>
      <w:r w:rsidRPr="00A53AF7">
        <w:rPr>
          <w:rFonts w:ascii="Times New Roman" w:hAnsi="Times New Roman"/>
        </w:rPr>
        <w:t>:</w:t>
      </w:r>
      <w:r w:rsidR="00BD2C49" w:rsidRPr="00A53AF7">
        <w:rPr>
          <w:rFonts w:ascii="Times New Roman" w:hAnsi="Times New Roman"/>
        </w:rPr>
        <w:t xml:space="preserve"> </w:t>
      </w:r>
      <w:r w:rsidR="00085E67">
        <w:rPr>
          <w:rFonts w:ascii="Times New Roman" w:hAnsi="Times New Roman"/>
        </w:rPr>
        <w:t>GEBCO Guiding Committee (GGC)</w:t>
      </w:r>
      <w:bookmarkStart w:id="0" w:name="_GoBack"/>
      <w:bookmarkEnd w:id="0"/>
      <w:r w:rsidR="00085E67" w:rsidRPr="00A53AF7">
        <w:rPr>
          <w:rFonts w:ascii="Times New Roman" w:hAnsi="Times New Roman"/>
        </w:rPr>
        <w:t xml:space="preserve"> </w:t>
      </w:r>
      <w:r w:rsidR="009A00C0" w:rsidRPr="00A53AF7">
        <w:rPr>
          <w:rFonts w:ascii="Times New Roman" w:hAnsi="Times New Roman"/>
        </w:rPr>
        <w:t xml:space="preserve">to take into consideration </w:t>
      </w:r>
      <w:r w:rsidR="00256E04" w:rsidRPr="00A53AF7">
        <w:rPr>
          <w:rFonts w:ascii="Times New Roman" w:hAnsi="Times New Roman"/>
        </w:rPr>
        <w:t xml:space="preserve">the recommendations in </w:t>
      </w:r>
      <w:r w:rsidR="009A00C0" w:rsidRPr="00A53AF7">
        <w:rPr>
          <w:rFonts w:ascii="Times New Roman" w:hAnsi="Times New Roman"/>
        </w:rPr>
        <w:t xml:space="preserve">doc. IRCC7-11D in </w:t>
      </w:r>
      <w:r w:rsidR="00256E04" w:rsidRPr="00A53AF7">
        <w:rPr>
          <w:rFonts w:ascii="Times New Roman" w:hAnsi="Times New Roman"/>
        </w:rPr>
        <w:t xml:space="preserve">implementing </w:t>
      </w:r>
      <w:r w:rsidR="009A00C0" w:rsidRPr="00A53AF7">
        <w:rPr>
          <w:rFonts w:ascii="Times New Roman" w:hAnsi="Times New Roman"/>
        </w:rPr>
        <w:t xml:space="preserve">the GEBCO work plan and report progress </w:t>
      </w:r>
      <w:r w:rsidR="00256E04" w:rsidRPr="00A53AF7">
        <w:rPr>
          <w:rFonts w:ascii="Times New Roman" w:hAnsi="Times New Roman"/>
        </w:rPr>
        <w:t xml:space="preserve">on those recommendations </w:t>
      </w:r>
      <w:r w:rsidR="009A00C0" w:rsidRPr="00A53AF7">
        <w:rPr>
          <w:rFonts w:ascii="Times New Roman" w:hAnsi="Times New Roman"/>
        </w:rPr>
        <w:t>to IRCC</w:t>
      </w:r>
      <w:r w:rsidR="007B10F7">
        <w:rPr>
          <w:rFonts w:ascii="Times New Roman" w:hAnsi="Times New Roman"/>
        </w:rPr>
        <w:t xml:space="preserve"> (deadline: IRCC</w:t>
      </w:r>
      <w:r w:rsidR="00256E04" w:rsidRPr="00A53AF7">
        <w:rPr>
          <w:rFonts w:ascii="Times New Roman" w:hAnsi="Times New Roman"/>
        </w:rPr>
        <w:t>8</w:t>
      </w:r>
      <w:r w:rsidR="007B10F7">
        <w:rPr>
          <w:rFonts w:ascii="Times New Roman" w:hAnsi="Times New Roman"/>
        </w:rPr>
        <w:t>)</w:t>
      </w:r>
      <w:r w:rsidR="00256E04" w:rsidRPr="00A53AF7">
        <w:rPr>
          <w:rFonts w:ascii="Times New Roman" w:hAnsi="Times New Roman"/>
        </w:rPr>
        <w:t>.</w:t>
      </w:r>
    </w:p>
    <w:p w:rsidR="00F772E4" w:rsidRPr="00A53AF7" w:rsidRDefault="00F772E4" w:rsidP="00E8169B">
      <w:pPr>
        <w:spacing w:after="0" w:line="240" w:lineRule="auto"/>
        <w:jc w:val="both"/>
        <w:rPr>
          <w:rFonts w:ascii="Times New Roman" w:hAnsi="Times New Roman"/>
        </w:rPr>
      </w:pPr>
    </w:p>
    <w:p w:rsidR="00C36F21" w:rsidRPr="00A53AF7" w:rsidRDefault="00C36F21"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w:t>
      </w:r>
      <w:r w:rsidR="009A11EA" w:rsidRPr="00A53AF7">
        <w:rPr>
          <w:rFonts w:ascii="Times New Roman" w:hAnsi="Times New Roman"/>
        </w:rPr>
        <w:t>42</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note</w:t>
      </w:r>
      <w:r w:rsidR="009A11EA" w:rsidRPr="00A53AF7">
        <w:rPr>
          <w:rFonts w:ascii="Times New Roman" w:hAnsi="Times New Roman"/>
        </w:rPr>
        <w:t>d</w:t>
      </w:r>
      <w:r w:rsidRPr="00A53AF7">
        <w:rPr>
          <w:rFonts w:ascii="Times New Roman" w:hAnsi="Times New Roman"/>
        </w:rPr>
        <w:t xml:space="preserve"> the </w:t>
      </w:r>
      <w:r w:rsidR="009A11EA" w:rsidRPr="00A53AF7">
        <w:rPr>
          <w:rFonts w:ascii="Times New Roman" w:hAnsi="Times New Roman"/>
        </w:rPr>
        <w:t xml:space="preserve">other </w:t>
      </w:r>
      <w:r w:rsidRPr="00A53AF7">
        <w:rPr>
          <w:rFonts w:ascii="Times New Roman" w:hAnsi="Times New Roman"/>
        </w:rPr>
        <w:t>report</w:t>
      </w:r>
      <w:r w:rsidR="00490E9E" w:rsidRPr="00A53AF7">
        <w:rPr>
          <w:rFonts w:ascii="Times New Roman" w:hAnsi="Times New Roman"/>
        </w:rPr>
        <w:t>s under agenda item 11</w:t>
      </w:r>
      <w:r w:rsidRPr="00A53AF7">
        <w:rPr>
          <w:rFonts w:ascii="Times New Roman" w:hAnsi="Times New Roman"/>
        </w:rPr>
        <w:t xml:space="preserve"> (doc</w:t>
      </w:r>
      <w:r w:rsidR="00490E9E" w:rsidRPr="00A53AF7">
        <w:rPr>
          <w:rFonts w:ascii="Times New Roman" w:hAnsi="Times New Roman"/>
        </w:rPr>
        <w:t>s</w:t>
      </w:r>
      <w:r w:rsidRPr="00A53AF7">
        <w:rPr>
          <w:rFonts w:ascii="Times New Roman" w:hAnsi="Times New Roman"/>
        </w:rPr>
        <w:t xml:space="preserve"> IRCC7-11</w:t>
      </w:r>
      <w:r w:rsidR="00490E9E" w:rsidRPr="00A53AF7">
        <w:rPr>
          <w:rFonts w:ascii="Times New Roman" w:hAnsi="Times New Roman"/>
        </w:rPr>
        <w:t>A, IRCC7-11C, IRCC7-11D, IRCC7-11F, IRCC7-11G, IRCC7-11H</w:t>
      </w:r>
      <w:r w:rsidRPr="00A53AF7">
        <w:rPr>
          <w:rFonts w:ascii="Times New Roman" w:hAnsi="Times New Roman"/>
        </w:rPr>
        <w:t>).</w:t>
      </w:r>
    </w:p>
    <w:p w:rsidR="00C36F21" w:rsidRPr="00A53AF7" w:rsidRDefault="00C36F21" w:rsidP="00E8169B">
      <w:pPr>
        <w:spacing w:after="0" w:line="240" w:lineRule="auto"/>
        <w:jc w:val="both"/>
        <w:rPr>
          <w:rFonts w:ascii="Times New Roman" w:hAnsi="Times New Roman"/>
        </w:rPr>
      </w:pPr>
    </w:p>
    <w:p w:rsidR="00C36F21" w:rsidRPr="00A53AF7" w:rsidRDefault="00C36F21"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w:t>
      </w:r>
      <w:r w:rsidR="009A11EA" w:rsidRPr="00A53AF7">
        <w:rPr>
          <w:rFonts w:ascii="Times New Roman" w:hAnsi="Times New Roman"/>
        </w:rPr>
        <w:t>43</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note</w:t>
      </w:r>
      <w:r w:rsidR="009A11EA" w:rsidRPr="00A53AF7">
        <w:rPr>
          <w:rFonts w:ascii="Times New Roman" w:hAnsi="Times New Roman"/>
        </w:rPr>
        <w:t>d</w:t>
      </w:r>
      <w:r w:rsidRPr="00A53AF7">
        <w:rPr>
          <w:rFonts w:ascii="Times New Roman" w:hAnsi="Times New Roman"/>
        </w:rPr>
        <w:t xml:space="preserve"> the report </w:t>
      </w:r>
      <w:r w:rsidR="009A11EA" w:rsidRPr="00A53AF7">
        <w:rPr>
          <w:rFonts w:ascii="Times New Roman" w:hAnsi="Times New Roman"/>
        </w:rPr>
        <w:t xml:space="preserve">on GIS developments at the IHB </w:t>
      </w:r>
      <w:r w:rsidRPr="00A53AF7">
        <w:rPr>
          <w:rFonts w:ascii="Times New Roman" w:hAnsi="Times New Roman"/>
        </w:rPr>
        <w:t>(doc IRCC7-12A).</w:t>
      </w:r>
    </w:p>
    <w:p w:rsidR="005040AE" w:rsidRPr="00A53AF7" w:rsidRDefault="005040AE" w:rsidP="00E8169B">
      <w:pPr>
        <w:spacing w:after="0" w:line="240" w:lineRule="auto"/>
        <w:jc w:val="both"/>
        <w:rPr>
          <w:rFonts w:ascii="Times New Roman" w:hAnsi="Times New Roman"/>
        </w:rPr>
      </w:pPr>
    </w:p>
    <w:p w:rsidR="00C36F21" w:rsidRPr="00A53AF7" w:rsidRDefault="00C36F21"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w:t>
      </w:r>
      <w:r w:rsidR="009A11EA" w:rsidRPr="00A53AF7">
        <w:rPr>
          <w:rFonts w:ascii="Times New Roman" w:hAnsi="Times New Roman"/>
        </w:rPr>
        <w:t>44</w:t>
      </w:r>
      <w:r w:rsidRPr="00A53AF7">
        <w:rPr>
          <w:rFonts w:ascii="Times New Roman" w:hAnsi="Times New Roman"/>
        </w:rPr>
        <w:t xml:space="preserve">: </w:t>
      </w:r>
      <w:r w:rsidR="009C70DE" w:rsidRPr="00A53AF7">
        <w:rPr>
          <w:rFonts w:ascii="Times New Roman" w:hAnsi="Times New Roman"/>
        </w:rPr>
        <w:t xml:space="preserve">the IRCC </w:t>
      </w:r>
      <w:r w:rsidRPr="00A53AF7">
        <w:rPr>
          <w:rFonts w:ascii="Times New Roman" w:hAnsi="Times New Roman"/>
        </w:rPr>
        <w:t>note</w:t>
      </w:r>
      <w:r w:rsidR="009A11EA" w:rsidRPr="00A53AF7">
        <w:rPr>
          <w:rFonts w:ascii="Times New Roman" w:hAnsi="Times New Roman"/>
        </w:rPr>
        <w:t>d the reports from Japan and The Philippines on responses to natural disasters</w:t>
      </w:r>
      <w:r w:rsidRPr="00A53AF7">
        <w:rPr>
          <w:rFonts w:ascii="Times New Roman" w:hAnsi="Times New Roman"/>
        </w:rPr>
        <w:t xml:space="preserve"> </w:t>
      </w:r>
      <w:r w:rsidR="009A11EA" w:rsidRPr="00A53AF7">
        <w:rPr>
          <w:rFonts w:ascii="Times New Roman" w:hAnsi="Times New Roman"/>
        </w:rPr>
        <w:t>(</w:t>
      </w:r>
      <w:r w:rsidRPr="00A53AF7">
        <w:rPr>
          <w:rFonts w:ascii="Times New Roman" w:hAnsi="Times New Roman"/>
        </w:rPr>
        <w:t>docs IRCC7-13A and IRCC7-13B</w:t>
      </w:r>
      <w:r w:rsidR="009A11EA" w:rsidRPr="00A53AF7">
        <w:rPr>
          <w:rFonts w:ascii="Times New Roman" w:hAnsi="Times New Roman"/>
        </w:rPr>
        <w:t>)</w:t>
      </w:r>
      <w:r w:rsidRPr="00A53AF7">
        <w:rPr>
          <w:rFonts w:ascii="Times New Roman" w:hAnsi="Times New Roman"/>
        </w:rPr>
        <w:t>.</w:t>
      </w:r>
    </w:p>
    <w:p w:rsidR="008C4E59" w:rsidRPr="00A53AF7" w:rsidRDefault="008C4E59" w:rsidP="00E8169B">
      <w:pPr>
        <w:spacing w:after="0" w:line="240" w:lineRule="auto"/>
        <w:jc w:val="both"/>
        <w:rPr>
          <w:rFonts w:ascii="Times New Roman" w:hAnsi="Times New Roman"/>
        </w:rPr>
      </w:pPr>
    </w:p>
    <w:p w:rsidR="005B6FF8" w:rsidRPr="00A53AF7" w:rsidRDefault="005B6FF8" w:rsidP="00E8169B">
      <w:pPr>
        <w:spacing w:after="0" w:line="240" w:lineRule="auto"/>
        <w:jc w:val="both"/>
        <w:rPr>
          <w:rFonts w:ascii="Times New Roman" w:hAnsi="Times New Roman"/>
        </w:rPr>
      </w:pPr>
      <w:r w:rsidRPr="00A53AF7">
        <w:rPr>
          <w:rFonts w:ascii="Times New Roman" w:hAnsi="Times New Roman"/>
        </w:rPr>
        <w:t>Decision</w:t>
      </w:r>
      <w:r w:rsidR="005F0918" w:rsidRPr="00A53AF7">
        <w:rPr>
          <w:rFonts w:ascii="Times New Roman" w:hAnsi="Times New Roman"/>
        </w:rPr>
        <w:t xml:space="preserve"> </w:t>
      </w:r>
      <w:r w:rsidR="009A11EA" w:rsidRPr="00A53AF7">
        <w:rPr>
          <w:rFonts w:ascii="Times New Roman" w:hAnsi="Times New Roman"/>
        </w:rPr>
        <w:t>45</w:t>
      </w:r>
      <w:r w:rsidRPr="00A53AF7">
        <w:rPr>
          <w:rFonts w:ascii="Times New Roman" w:hAnsi="Times New Roman"/>
        </w:rPr>
        <w:t xml:space="preserve">: </w:t>
      </w:r>
      <w:r w:rsidR="00DE7AE3" w:rsidRPr="00A53AF7">
        <w:rPr>
          <w:rFonts w:ascii="Times New Roman" w:hAnsi="Times New Roman"/>
        </w:rPr>
        <w:t xml:space="preserve">the IRCC </w:t>
      </w:r>
      <w:r w:rsidR="00B00C26" w:rsidRPr="00A53AF7">
        <w:rPr>
          <w:rFonts w:ascii="Times New Roman" w:hAnsi="Times New Roman"/>
        </w:rPr>
        <w:t xml:space="preserve">invited </w:t>
      </w:r>
      <w:r w:rsidRPr="00A53AF7">
        <w:rPr>
          <w:rFonts w:ascii="Times New Roman" w:hAnsi="Times New Roman"/>
        </w:rPr>
        <w:t xml:space="preserve">the IHB to </w:t>
      </w:r>
      <w:r w:rsidR="00B00C26" w:rsidRPr="00A53AF7">
        <w:rPr>
          <w:rFonts w:ascii="Times New Roman" w:hAnsi="Times New Roman"/>
        </w:rPr>
        <w:t xml:space="preserve">revise </w:t>
      </w:r>
      <w:r w:rsidRPr="00A53AF7">
        <w:rPr>
          <w:rFonts w:ascii="Times New Roman" w:hAnsi="Times New Roman"/>
        </w:rPr>
        <w:t>the</w:t>
      </w:r>
      <w:r w:rsidR="00B81559" w:rsidRPr="00A53AF7">
        <w:rPr>
          <w:rFonts w:ascii="Times New Roman" w:hAnsi="Times New Roman"/>
        </w:rPr>
        <w:t xml:space="preserve"> IRCC</w:t>
      </w:r>
      <w:r w:rsidRPr="00A53AF7">
        <w:rPr>
          <w:rFonts w:ascii="Times New Roman" w:hAnsi="Times New Roman"/>
        </w:rPr>
        <w:t xml:space="preserve"> W</w:t>
      </w:r>
      <w:r w:rsidR="00B81559" w:rsidRPr="00A53AF7">
        <w:rPr>
          <w:rFonts w:ascii="Times New Roman" w:hAnsi="Times New Roman"/>
        </w:rPr>
        <w:t xml:space="preserve">ork </w:t>
      </w:r>
      <w:r w:rsidRPr="00A53AF7">
        <w:rPr>
          <w:rFonts w:ascii="Times New Roman" w:hAnsi="Times New Roman"/>
        </w:rPr>
        <w:t>P</w:t>
      </w:r>
      <w:r w:rsidR="00B81559" w:rsidRPr="00A53AF7">
        <w:rPr>
          <w:rFonts w:ascii="Times New Roman" w:hAnsi="Times New Roman"/>
        </w:rPr>
        <w:t>rogramme</w:t>
      </w:r>
      <w:r w:rsidR="00F53A10" w:rsidRPr="00A53AF7">
        <w:rPr>
          <w:rFonts w:ascii="Times New Roman" w:hAnsi="Times New Roman"/>
        </w:rPr>
        <w:t xml:space="preserve"> based on the </w:t>
      </w:r>
      <w:r w:rsidR="00B00C26" w:rsidRPr="00A53AF7">
        <w:rPr>
          <w:rFonts w:ascii="Times New Roman" w:hAnsi="Times New Roman"/>
        </w:rPr>
        <w:t>decisions and discussions that took place in the meeting and circulate the resultant programme for comment together with the draft record of the meeting</w:t>
      </w:r>
      <w:r w:rsidR="007F5B42" w:rsidRPr="00A53AF7">
        <w:rPr>
          <w:rFonts w:ascii="Times New Roman" w:hAnsi="Times New Roman"/>
        </w:rPr>
        <w:t>.</w:t>
      </w:r>
    </w:p>
    <w:p w:rsidR="005B6FF8" w:rsidRPr="00A53AF7" w:rsidRDefault="005B6FF8" w:rsidP="00E8169B">
      <w:pPr>
        <w:widowControl w:val="0"/>
        <w:autoSpaceDE w:val="0"/>
        <w:autoSpaceDN w:val="0"/>
        <w:adjustRightInd w:val="0"/>
        <w:spacing w:after="0" w:line="200" w:lineRule="exact"/>
        <w:jc w:val="both"/>
        <w:rPr>
          <w:rFonts w:ascii="Times New Roman" w:hAnsi="Times New Roman"/>
        </w:rPr>
      </w:pPr>
    </w:p>
    <w:p w:rsidR="005B6FF8" w:rsidRPr="00A53AF7" w:rsidRDefault="005B6FF8" w:rsidP="00E8169B">
      <w:pPr>
        <w:spacing w:after="0" w:line="240" w:lineRule="auto"/>
        <w:jc w:val="both"/>
        <w:rPr>
          <w:rFonts w:ascii="Times New Roman" w:hAnsi="Times New Roman"/>
        </w:rPr>
      </w:pPr>
      <w:r w:rsidRPr="00A53AF7">
        <w:rPr>
          <w:rFonts w:ascii="Times New Roman" w:hAnsi="Times New Roman"/>
        </w:rPr>
        <w:t>Action</w:t>
      </w:r>
      <w:r w:rsidR="00515C46" w:rsidRPr="00A53AF7">
        <w:rPr>
          <w:rFonts w:ascii="Times New Roman" w:hAnsi="Times New Roman"/>
        </w:rPr>
        <w:t xml:space="preserve"> 7</w:t>
      </w:r>
      <w:r w:rsidR="007F5B42" w:rsidRPr="00A53AF7">
        <w:rPr>
          <w:rFonts w:ascii="Times New Roman" w:hAnsi="Times New Roman"/>
        </w:rPr>
        <w:t>0</w:t>
      </w:r>
      <w:r w:rsidRPr="00A53AF7">
        <w:rPr>
          <w:rFonts w:ascii="Times New Roman" w:hAnsi="Times New Roman"/>
        </w:rPr>
        <w:t xml:space="preserve">: IHB to </w:t>
      </w:r>
      <w:r w:rsidR="00B00C26" w:rsidRPr="00A53AF7">
        <w:rPr>
          <w:rFonts w:ascii="Times New Roman" w:hAnsi="Times New Roman"/>
        </w:rPr>
        <w:t xml:space="preserve">revise </w:t>
      </w:r>
      <w:r w:rsidRPr="00A53AF7">
        <w:rPr>
          <w:rFonts w:ascii="Times New Roman" w:hAnsi="Times New Roman"/>
        </w:rPr>
        <w:t xml:space="preserve">the IRCC Work Programme for 2015-2016 based on the </w:t>
      </w:r>
      <w:r w:rsidR="00B00C26" w:rsidRPr="00A53AF7">
        <w:rPr>
          <w:rFonts w:ascii="Times New Roman" w:hAnsi="Times New Roman"/>
        </w:rPr>
        <w:t>decisions and discussions</w:t>
      </w:r>
      <w:r w:rsidRPr="00A53AF7">
        <w:rPr>
          <w:rFonts w:ascii="Times New Roman" w:hAnsi="Times New Roman"/>
        </w:rPr>
        <w:t xml:space="preserve"> agreed at IRCC7 </w:t>
      </w:r>
      <w:r w:rsidR="00291A16" w:rsidRPr="00A53AF7">
        <w:rPr>
          <w:rFonts w:ascii="Times New Roman" w:hAnsi="Times New Roman"/>
        </w:rPr>
        <w:t>and circulate</w:t>
      </w:r>
      <w:r w:rsidR="007F5B42" w:rsidRPr="00A53AF7">
        <w:rPr>
          <w:rFonts w:ascii="Times New Roman" w:hAnsi="Times New Roman"/>
        </w:rPr>
        <w:t xml:space="preserve"> </w:t>
      </w:r>
      <w:r w:rsidR="00B00C26" w:rsidRPr="00A53AF7">
        <w:rPr>
          <w:rFonts w:ascii="Times New Roman" w:hAnsi="Times New Roman"/>
        </w:rPr>
        <w:t xml:space="preserve">the resultant programme for comment together  </w:t>
      </w:r>
      <w:r w:rsidR="00291A16" w:rsidRPr="00A53AF7">
        <w:rPr>
          <w:rFonts w:ascii="Times New Roman" w:hAnsi="Times New Roman"/>
        </w:rPr>
        <w:t xml:space="preserve">with the draft record of </w:t>
      </w:r>
      <w:r w:rsidR="00B00C26" w:rsidRPr="00A53AF7">
        <w:rPr>
          <w:rFonts w:ascii="Times New Roman" w:hAnsi="Times New Roman"/>
        </w:rPr>
        <w:t>the 7</w:t>
      </w:r>
      <w:r w:rsidR="00B00C26" w:rsidRPr="00A53AF7">
        <w:rPr>
          <w:rFonts w:ascii="Times New Roman" w:hAnsi="Times New Roman"/>
          <w:vertAlign w:val="superscript"/>
        </w:rPr>
        <w:t>th</w:t>
      </w:r>
      <w:r w:rsidR="00B00C26" w:rsidRPr="00A53AF7">
        <w:rPr>
          <w:rFonts w:ascii="Times New Roman" w:hAnsi="Times New Roman"/>
        </w:rPr>
        <w:t xml:space="preserve"> </w:t>
      </w:r>
      <w:r w:rsidR="00291A16" w:rsidRPr="00A53AF7">
        <w:rPr>
          <w:rFonts w:ascii="Times New Roman" w:hAnsi="Times New Roman"/>
        </w:rPr>
        <w:t xml:space="preserve">meeting </w:t>
      </w:r>
      <w:r w:rsidR="007F5B42" w:rsidRPr="00A53AF7">
        <w:rPr>
          <w:rFonts w:ascii="Times New Roman" w:hAnsi="Times New Roman"/>
        </w:rPr>
        <w:t>(deadline: July</w:t>
      </w:r>
      <w:r w:rsidRPr="00A53AF7">
        <w:rPr>
          <w:rFonts w:ascii="Times New Roman" w:hAnsi="Times New Roman"/>
        </w:rPr>
        <w:t xml:space="preserve"> 2015)</w:t>
      </w:r>
      <w:r w:rsidR="006A32BA">
        <w:rPr>
          <w:rFonts w:ascii="Times New Roman" w:hAnsi="Times New Roman"/>
        </w:rPr>
        <w:t>.</w:t>
      </w:r>
    </w:p>
    <w:p w:rsidR="003860F2" w:rsidRPr="00A53AF7" w:rsidRDefault="003860F2" w:rsidP="00E8169B">
      <w:pPr>
        <w:spacing w:after="0" w:line="240" w:lineRule="auto"/>
        <w:jc w:val="both"/>
        <w:rPr>
          <w:rFonts w:ascii="Times New Roman" w:hAnsi="Times New Roman"/>
          <w:spacing w:val="2"/>
        </w:rPr>
      </w:pPr>
    </w:p>
    <w:p w:rsidR="003860F2" w:rsidRPr="00A53AF7" w:rsidRDefault="003860F2" w:rsidP="00E8169B">
      <w:pPr>
        <w:spacing w:after="0" w:line="240" w:lineRule="auto"/>
        <w:jc w:val="both"/>
        <w:rPr>
          <w:rFonts w:ascii="Times New Roman" w:hAnsi="Times New Roman"/>
          <w:spacing w:val="2"/>
        </w:rPr>
      </w:pPr>
      <w:r w:rsidRPr="00A53AF7">
        <w:rPr>
          <w:rFonts w:ascii="Times New Roman" w:hAnsi="Times New Roman"/>
          <w:spacing w:val="2"/>
        </w:rPr>
        <w:t>Decision</w:t>
      </w:r>
      <w:r w:rsidR="005F0918" w:rsidRPr="00A53AF7">
        <w:rPr>
          <w:rFonts w:ascii="Times New Roman" w:hAnsi="Times New Roman"/>
          <w:spacing w:val="2"/>
        </w:rPr>
        <w:t xml:space="preserve"> </w:t>
      </w:r>
      <w:r w:rsidR="009A11EA" w:rsidRPr="00A53AF7">
        <w:rPr>
          <w:rFonts w:ascii="Times New Roman" w:hAnsi="Times New Roman"/>
          <w:spacing w:val="2"/>
        </w:rPr>
        <w:t>46</w:t>
      </w:r>
      <w:r w:rsidRPr="00A53AF7">
        <w:rPr>
          <w:rFonts w:ascii="Times New Roman" w:hAnsi="Times New Roman"/>
          <w:spacing w:val="2"/>
        </w:rPr>
        <w:t xml:space="preserve">: </w:t>
      </w:r>
      <w:r w:rsidR="00DE7AE3" w:rsidRPr="00A53AF7">
        <w:rPr>
          <w:rFonts w:ascii="Times New Roman" w:hAnsi="Times New Roman"/>
        </w:rPr>
        <w:t xml:space="preserve">the IRCC decided to </w:t>
      </w:r>
      <w:r w:rsidR="00F53A10" w:rsidRPr="00A53AF7">
        <w:rPr>
          <w:rFonts w:ascii="Times New Roman" w:hAnsi="Times New Roman"/>
          <w:spacing w:val="2"/>
        </w:rPr>
        <w:t>continue</w:t>
      </w:r>
      <w:r w:rsidRPr="00A53AF7">
        <w:rPr>
          <w:rFonts w:ascii="Times New Roman" w:hAnsi="Times New Roman"/>
          <w:spacing w:val="2"/>
        </w:rPr>
        <w:t xml:space="preserve"> </w:t>
      </w:r>
      <w:r w:rsidR="00B00C26" w:rsidRPr="00A53AF7">
        <w:rPr>
          <w:rFonts w:ascii="Times New Roman" w:hAnsi="Times New Roman"/>
          <w:spacing w:val="2"/>
        </w:rPr>
        <w:t xml:space="preserve">holding its meetings over </w:t>
      </w:r>
      <w:r w:rsidRPr="00A53AF7">
        <w:rPr>
          <w:rFonts w:ascii="Times New Roman" w:hAnsi="Times New Roman"/>
          <w:spacing w:val="2"/>
        </w:rPr>
        <w:t>three days.</w:t>
      </w:r>
    </w:p>
    <w:p w:rsidR="003860F2" w:rsidRPr="00A53AF7" w:rsidRDefault="003860F2" w:rsidP="00E8169B">
      <w:pPr>
        <w:spacing w:after="0" w:line="240" w:lineRule="auto"/>
        <w:jc w:val="both"/>
        <w:rPr>
          <w:rFonts w:ascii="Times New Roman" w:hAnsi="Times New Roman"/>
          <w:spacing w:val="2"/>
        </w:rPr>
      </w:pPr>
    </w:p>
    <w:p w:rsidR="003860F2" w:rsidRPr="00A53AF7" w:rsidRDefault="003860F2" w:rsidP="00E8169B">
      <w:pPr>
        <w:spacing w:after="0" w:line="240" w:lineRule="auto"/>
        <w:jc w:val="both"/>
        <w:rPr>
          <w:rFonts w:ascii="Times New Roman" w:hAnsi="Times New Roman"/>
          <w:spacing w:val="2"/>
        </w:rPr>
      </w:pPr>
      <w:r w:rsidRPr="00A53AF7">
        <w:rPr>
          <w:rFonts w:ascii="Times New Roman" w:hAnsi="Times New Roman"/>
          <w:spacing w:val="2"/>
        </w:rPr>
        <w:t>Action</w:t>
      </w:r>
      <w:r w:rsidR="00515C46" w:rsidRPr="00A53AF7">
        <w:rPr>
          <w:rFonts w:ascii="Times New Roman" w:hAnsi="Times New Roman"/>
          <w:spacing w:val="2"/>
        </w:rPr>
        <w:t xml:space="preserve"> 7</w:t>
      </w:r>
      <w:r w:rsidR="007F5B42" w:rsidRPr="00A53AF7">
        <w:rPr>
          <w:rFonts w:ascii="Times New Roman" w:hAnsi="Times New Roman"/>
          <w:spacing w:val="2"/>
        </w:rPr>
        <w:t>1</w:t>
      </w:r>
      <w:r w:rsidRPr="00A53AF7">
        <w:rPr>
          <w:rFonts w:ascii="Times New Roman" w:hAnsi="Times New Roman"/>
          <w:spacing w:val="2"/>
        </w:rPr>
        <w:t>: Chair and IHB to</w:t>
      </w:r>
      <w:r w:rsidR="007F5B42" w:rsidRPr="00A53AF7">
        <w:rPr>
          <w:rFonts w:ascii="Times New Roman" w:hAnsi="Times New Roman"/>
          <w:spacing w:val="2"/>
        </w:rPr>
        <w:t xml:space="preserve"> organize IRCC8 </w:t>
      </w:r>
      <w:r w:rsidR="00B00C26" w:rsidRPr="00A53AF7">
        <w:rPr>
          <w:rFonts w:ascii="Times New Roman" w:hAnsi="Times New Roman"/>
          <w:spacing w:val="2"/>
        </w:rPr>
        <w:t>over a three-day period</w:t>
      </w:r>
      <w:r w:rsidR="0007319D">
        <w:rPr>
          <w:rFonts w:ascii="Times New Roman" w:hAnsi="Times New Roman"/>
          <w:spacing w:val="2"/>
        </w:rPr>
        <w:t xml:space="preserve"> (deadline: IRCC8)</w:t>
      </w:r>
      <w:r w:rsidR="00B00C26" w:rsidRPr="00A53AF7">
        <w:rPr>
          <w:rFonts w:ascii="Times New Roman" w:hAnsi="Times New Roman"/>
          <w:spacing w:val="2"/>
        </w:rPr>
        <w:t>.</w:t>
      </w:r>
    </w:p>
    <w:p w:rsidR="00497124" w:rsidRPr="00A53AF7" w:rsidRDefault="00497124" w:rsidP="00E8169B">
      <w:pPr>
        <w:spacing w:after="0" w:line="240" w:lineRule="auto"/>
        <w:jc w:val="both"/>
        <w:rPr>
          <w:rFonts w:ascii="Times New Roman" w:hAnsi="Times New Roman"/>
          <w:spacing w:val="2"/>
        </w:rPr>
      </w:pPr>
    </w:p>
    <w:p w:rsidR="00B00C26" w:rsidRPr="00A53AF7" w:rsidRDefault="00B00C26" w:rsidP="00E8169B">
      <w:pPr>
        <w:spacing w:after="0" w:line="240" w:lineRule="auto"/>
        <w:jc w:val="both"/>
        <w:rPr>
          <w:rFonts w:ascii="Times New Roman" w:hAnsi="Times New Roman"/>
          <w:spacing w:val="2"/>
        </w:rPr>
      </w:pPr>
      <w:r w:rsidRPr="00A53AF7">
        <w:rPr>
          <w:rFonts w:ascii="Times New Roman" w:hAnsi="Times New Roman"/>
          <w:spacing w:val="2"/>
        </w:rPr>
        <w:t>Decision 47: the IRCC decided that consideration of the potential impact of Council meetings on the roles and functions of the IRCC should be included as an agenda item at IRCC8.</w:t>
      </w:r>
    </w:p>
    <w:p w:rsidR="00B00C26" w:rsidRPr="00A53AF7" w:rsidRDefault="00B00C26" w:rsidP="00E8169B">
      <w:pPr>
        <w:spacing w:after="0" w:line="240" w:lineRule="auto"/>
        <w:jc w:val="both"/>
        <w:rPr>
          <w:rFonts w:ascii="Times New Roman" w:hAnsi="Times New Roman"/>
          <w:spacing w:val="2"/>
        </w:rPr>
      </w:pPr>
    </w:p>
    <w:p w:rsidR="00490E9E" w:rsidRPr="00A53AF7" w:rsidRDefault="00490E9E" w:rsidP="00E8169B">
      <w:pPr>
        <w:spacing w:after="0" w:line="240" w:lineRule="auto"/>
        <w:jc w:val="both"/>
        <w:rPr>
          <w:rFonts w:ascii="Times New Roman" w:hAnsi="Times New Roman"/>
          <w:spacing w:val="2"/>
        </w:rPr>
      </w:pPr>
      <w:r w:rsidRPr="00A53AF7">
        <w:rPr>
          <w:rFonts w:ascii="Times New Roman" w:hAnsi="Times New Roman"/>
          <w:spacing w:val="2"/>
        </w:rPr>
        <w:t>Action</w:t>
      </w:r>
      <w:r w:rsidR="00515C46" w:rsidRPr="00A53AF7">
        <w:rPr>
          <w:rFonts w:ascii="Times New Roman" w:hAnsi="Times New Roman"/>
          <w:spacing w:val="2"/>
        </w:rPr>
        <w:t xml:space="preserve"> 7</w:t>
      </w:r>
      <w:r w:rsidR="007F5B42" w:rsidRPr="00A53AF7">
        <w:rPr>
          <w:rFonts w:ascii="Times New Roman" w:hAnsi="Times New Roman"/>
          <w:spacing w:val="2"/>
        </w:rPr>
        <w:t>2</w:t>
      </w:r>
      <w:r w:rsidRPr="00A53AF7">
        <w:rPr>
          <w:rFonts w:ascii="Times New Roman" w:hAnsi="Times New Roman"/>
          <w:spacing w:val="2"/>
        </w:rPr>
        <w:t xml:space="preserve">: </w:t>
      </w:r>
      <w:r w:rsidR="00C91D17" w:rsidRPr="00A53AF7">
        <w:rPr>
          <w:rFonts w:ascii="Times New Roman" w:hAnsi="Times New Roman"/>
          <w:spacing w:val="2"/>
        </w:rPr>
        <w:t xml:space="preserve">include the </w:t>
      </w:r>
      <w:r w:rsidRPr="00A53AF7">
        <w:rPr>
          <w:rFonts w:ascii="Times New Roman" w:hAnsi="Times New Roman"/>
          <w:spacing w:val="2"/>
        </w:rPr>
        <w:t>potential impact of the Council mee</w:t>
      </w:r>
      <w:r w:rsidR="007F5B42" w:rsidRPr="00A53AF7">
        <w:rPr>
          <w:rFonts w:ascii="Times New Roman" w:hAnsi="Times New Roman"/>
          <w:spacing w:val="2"/>
        </w:rPr>
        <w:t xml:space="preserve">tings </w:t>
      </w:r>
      <w:r w:rsidR="00B00C26" w:rsidRPr="00A53AF7">
        <w:rPr>
          <w:rFonts w:ascii="Times New Roman" w:hAnsi="Times New Roman"/>
          <w:spacing w:val="2"/>
        </w:rPr>
        <w:t>on the roles and functions of the</w:t>
      </w:r>
      <w:r w:rsidR="007F5B42" w:rsidRPr="00A53AF7">
        <w:rPr>
          <w:rFonts w:ascii="Times New Roman" w:hAnsi="Times New Roman"/>
          <w:spacing w:val="2"/>
        </w:rPr>
        <w:t xml:space="preserve"> IRCC </w:t>
      </w:r>
      <w:r w:rsidR="00B00C26" w:rsidRPr="00A53AF7">
        <w:rPr>
          <w:rFonts w:ascii="Times New Roman" w:hAnsi="Times New Roman"/>
          <w:spacing w:val="2"/>
        </w:rPr>
        <w:t>as an agenda item at IRCC8.</w:t>
      </w:r>
    </w:p>
    <w:p w:rsidR="003860F2" w:rsidRPr="00A53AF7" w:rsidRDefault="003860F2" w:rsidP="00E8169B">
      <w:pPr>
        <w:spacing w:after="0" w:line="240" w:lineRule="auto"/>
        <w:jc w:val="both"/>
        <w:rPr>
          <w:rFonts w:ascii="Times New Roman" w:hAnsi="Times New Roman"/>
          <w:spacing w:val="2"/>
        </w:rPr>
      </w:pPr>
    </w:p>
    <w:p w:rsidR="003860F2" w:rsidRPr="00A53AF7" w:rsidRDefault="003860F2" w:rsidP="00E8169B">
      <w:pPr>
        <w:spacing w:after="0" w:line="240" w:lineRule="auto"/>
        <w:jc w:val="both"/>
        <w:rPr>
          <w:rFonts w:ascii="Times New Roman" w:hAnsi="Times New Roman"/>
          <w:spacing w:val="2"/>
        </w:rPr>
      </w:pPr>
      <w:r w:rsidRPr="00A53AF7">
        <w:rPr>
          <w:rFonts w:ascii="Times New Roman" w:hAnsi="Times New Roman"/>
          <w:spacing w:val="2"/>
        </w:rPr>
        <w:t>Decision</w:t>
      </w:r>
      <w:r w:rsidR="005F0918" w:rsidRPr="00A53AF7">
        <w:rPr>
          <w:rFonts w:ascii="Times New Roman" w:hAnsi="Times New Roman"/>
          <w:spacing w:val="2"/>
        </w:rPr>
        <w:t xml:space="preserve"> </w:t>
      </w:r>
      <w:r w:rsidR="007F5B42" w:rsidRPr="00A53AF7">
        <w:rPr>
          <w:rFonts w:ascii="Times New Roman" w:hAnsi="Times New Roman"/>
          <w:spacing w:val="2"/>
        </w:rPr>
        <w:t>48</w:t>
      </w:r>
      <w:r w:rsidRPr="00A53AF7">
        <w:rPr>
          <w:rFonts w:ascii="Times New Roman" w:hAnsi="Times New Roman"/>
          <w:spacing w:val="2"/>
        </w:rPr>
        <w:t xml:space="preserve">: </w:t>
      </w:r>
      <w:r w:rsidR="00DE7AE3" w:rsidRPr="00A53AF7">
        <w:rPr>
          <w:rFonts w:ascii="Times New Roman" w:hAnsi="Times New Roman"/>
        </w:rPr>
        <w:t xml:space="preserve">the IRCC </w:t>
      </w:r>
      <w:r w:rsidR="00B00C26" w:rsidRPr="00A53AF7">
        <w:rPr>
          <w:rFonts w:ascii="Times New Roman" w:hAnsi="Times New Roman"/>
        </w:rPr>
        <w:t xml:space="preserve">accepted the offer of the UAE </w:t>
      </w:r>
      <w:r w:rsidR="00DE7AE3" w:rsidRPr="00A53AF7">
        <w:rPr>
          <w:rFonts w:ascii="Times New Roman" w:hAnsi="Times New Roman"/>
        </w:rPr>
        <w:t xml:space="preserve">to </w:t>
      </w:r>
      <w:r w:rsidR="00B00C26" w:rsidRPr="00A53AF7">
        <w:rPr>
          <w:rFonts w:ascii="Times New Roman" w:hAnsi="Times New Roman"/>
          <w:spacing w:val="2"/>
        </w:rPr>
        <w:t xml:space="preserve">host </w:t>
      </w:r>
      <w:r w:rsidRPr="00A53AF7">
        <w:rPr>
          <w:rFonts w:ascii="Times New Roman" w:hAnsi="Times New Roman"/>
          <w:spacing w:val="2"/>
        </w:rPr>
        <w:t xml:space="preserve">IRCC8 in UAE (Abu Dhabi) </w:t>
      </w:r>
      <w:r w:rsidR="00C466FC" w:rsidRPr="00A53AF7">
        <w:rPr>
          <w:rFonts w:ascii="Times New Roman" w:hAnsi="Times New Roman"/>
          <w:spacing w:val="2"/>
        </w:rPr>
        <w:t xml:space="preserve">from </w:t>
      </w:r>
      <w:r w:rsidRPr="00A53AF7">
        <w:rPr>
          <w:rFonts w:ascii="Times New Roman" w:hAnsi="Times New Roman"/>
          <w:spacing w:val="2"/>
        </w:rPr>
        <w:t>29 to 31 May 2016 back to back with CBSC14.</w:t>
      </w:r>
    </w:p>
    <w:p w:rsidR="003860F2" w:rsidRPr="00A53AF7" w:rsidRDefault="003860F2" w:rsidP="00E8169B">
      <w:pPr>
        <w:spacing w:after="0" w:line="240" w:lineRule="auto"/>
        <w:jc w:val="both"/>
        <w:rPr>
          <w:rFonts w:ascii="Times New Roman" w:hAnsi="Times New Roman"/>
          <w:spacing w:val="2"/>
        </w:rPr>
      </w:pPr>
    </w:p>
    <w:p w:rsidR="003860F2" w:rsidRPr="00A53AF7" w:rsidRDefault="003860F2" w:rsidP="00E8169B">
      <w:pPr>
        <w:spacing w:after="0" w:line="240" w:lineRule="auto"/>
        <w:jc w:val="both"/>
        <w:rPr>
          <w:rFonts w:ascii="Times New Roman" w:hAnsi="Times New Roman"/>
          <w:spacing w:val="2"/>
        </w:rPr>
      </w:pPr>
      <w:r w:rsidRPr="00A53AF7">
        <w:rPr>
          <w:rFonts w:ascii="Times New Roman" w:hAnsi="Times New Roman"/>
          <w:spacing w:val="2"/>
        </w:rPr>
        <w:lastRenderedPageBreak/>
        <w:t>Decision</w:t>
      </w:r>
      <w:r w:rsidR="007F5B42" w:rsidRPr="00A53AF7">
        <w:rPr>
          <w:rFonts w:ascii="Times New Roman" w:hAnsi="Times New Roman"/>
          <w:spacing w:val="2"/>
        </w:rPr>
        <w:t xml:space="preserve"> 49</w:t>
      </w:r>
      <w:r w:rsidRPr="00A53AF7">
        <w:rPr>
          <w:rFonts w:ascii="Times New Roman" w:hAnsi="Times New Roman"/>
          <w:spacing w:val="2"/>
        </w:rPr>
        <w:t xml:space="preserve">: </w:t>
      </w:r>
      <w:r w:rsidR="00DE7AE3" w:rsidRPr="00A53AF7">
        <w:rPr>
          <w:rFonts w:ascii="Times New Roman" w:hAnsi="Times New Roman"/>
        </w:rPr>
        <w:t xml:space="preserve">the IRCC </w:t>
      </w:r>
      <w:r w:rsidR="00C466FC" w:rsidRPr="00A53AF7">
        <w:rPr>
          <w:rFonts w:ascii="Times New Roman" w:hAnsi="Times New Roman"/>
        </w:rPr>
        <w:t xml:space="preserve">accepted the tentative offer of Suriname </w:t>
      </w:r>
      <w:r w:rsidR="00DE7AE3" w:rsidRPr="00A53AF7">
        <w:rPr>
          <w:rFonts w:ascii="Times New Roman" w:hAnsi="Times New Roman"/>
        </w:rPr>
        <w:t xml:space="preserve">to </w:t>
      </w:r>
      <w:r w:rsidRPr="00A53AF7">
        <w:rPr>
          <w:rFonts w:ascii="Times New Roman" w:hAnsi="Times New Roman"/>
          <w:spacing w:val="2"/>
        </w:rPr>
        <w:t>hold IRCC9 in Suriname (Paramaribo) in 2017.</w:t>
      </w:r>
    </w:p>
    <w:p w:rsidR="003860F2" w:rsidRPr="00A53AF7" w:rsidRDefault="003860F2" w:rsidP="00E8169B">
      <w:pPr>
        <w:spacing w:after="0" w:line="240" w:lineRule="auto"/>
        <w:jc w:val="both"/>
        <w:rPr>
          <w:rFonts w:ascii="Times New Roman" w:hAnsi="Times New Roman"/>
          <w:spacing w:val="2"/>
        </w:rPr>
      </w:pPr>
    </w:p>
    <w:p w:rsidR="003860F2" w:rsidRPr="00A53AF7" w:rsidRDefault="003860F2" w:rsidP="00E8169B">
      <w:pPr>
        <w:spacing w:after="0" w:line="240" w:lineRule="auto"/>
        <w:jc w:val="both"/>
        <w:rPr>
          <w:rFonts w:ascii="Times New Roman" w:hAnsi="Times New Roman"/>
          <w:spacing w:val="2"/>
        </w:rPr>
      </w:pPr>
      <w:r w:rsidRPr="00A53AF7">
        <w:rPr>
          <w:rFonts w:ascii="Times New Roman" w:hAnsi="Times New Roman"/>
          <w:spacing w:val="2"/>
        </w:rPr>
        <w:t>Decision</w:t>
      </w:r>
      <w:r w:rsidR="007F5B42" w:rsidRPr="00A53AF7">
        <w:rPr>
          <w:rFonts w:ascii="Times New Roman" w:hAnsi="Times New Roman"/>
          <w:spacing w:val="2"/>
        </w:rPr>
        <w:t xml:space="preserve"> 50</w:t>
      </w:r>
      <w:r w:rsidRPr="00A53AF7">
        <w:rPr>
          <w:rFonts w:ascii="Times New Roman" w:hAnsi="Times New Roman"/>
          <w:spacing w:val="2"/>
        </w:rPr>
        <w:t xml:space="preserve">: </w:t>
      </w:r>
      <w:r w:rsidR="00DE7AE3" w:rsidRPr="00A53AF7">
        <w:rPr>
          <w:rFonts w:ascii="Times New Roman" w:hAnsi="Times New Roman"/>
        </w:rPr>
        <w:t xml:space="preserve">the IRCC </w:t>
      </w:r>
      <w:r w:rsidR="00C466FC" w:rsidRPr="00A53AF7">
        <w:rPr>
          <w:rFonts w:ascii="Times New Roman" w:hAnsi="Times New Roman"/>
        </w:rPr>
        <w:t xml:space="preserve">accepted the tentative offer of India </w:t>
      </w:r>
      <w:r w:rsidR="00DE7AE3" w:rsidRPr="00A53AF7">
        <w:rPr>
          <w:rFonts w:ascii="Times New Roman" w:hAnsi="Times New Roman"/>
        </w:rPr>
        <w:t xml:space="preserve">to </w:t>
      </w:r>
      <w:r w:rsidRPr="00A53AF7">
        <w:rPr>
          <w:rFonts w:ascii="Times New Roman" w:hAnsi="Times New Roman"/>
          <w:spacing w:val="2"/>
        </w:rPr>
        <w:t>hold IRCC10 in India (</w:t>
      </w:r>
      <w:r w:rsidR="00C466FC" w:rsidRPr="00A53AF7">
        <w:rPr>
          <w:rFonts w:ascii="Times New Roman" w:hAnsi="Times New Roman"/>
          <w:spacing w:val="2"/>
        </w:rPr>
        <w:t>Goa</w:t>
      </w:r>
      <w:r w:rsidRPr="00A53AF7">
        <w:rPr>
          <w:rFonts w:ascii="Times New Roman" w:hAnsi="Times New Roman"/>
          <w:spacing w:val="2"/>
        </w:rPr>
        <w:t>) in 2018.</w:t>
      </w:r>
    </w:p>
    <w:p w:rsidR="00C30683" w:rsidRPr="00A53AF7" w:rsidRDefault="00C30683" w:rsidP="00E8169B">
      <w:pPr>
        <w:jc w:val="both"/>
        <w:rPr>
          <w:rFonts w:ascii="Times New Roman" w:hAnsi="Times New Roman"/>
        </w:rPr>
      </w:pPr>
    </w:p>
    <w:sectPr w:rsidR="00C30683" w:rsidRPr="00A53AF7" w:rsidSect="00AA2D4F">
      <w:headerReference w:type="default" r:id="rId9"/>
      <w:pgSz w:w="12240" w:h="15840"/>
      <w:pgMar w:top="1418" w:right="1418" w:bottom="1418" w:left="1418" w:header="715"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69" w:rsidRDefault="00F50769">
      <w:pPr>
        <w:spacing w:after="0" w:line="240" w:lineRule="auto"/>
      </w:pPr>
      <w:r>
        <w:separator/>
      </w:r>
    </w:p>
  </w:endnote>
  <w:endnote w:type="continuationSeparator" w:id="0">
    <w:p w:rsidR="00F50769" w:rsidRDefault="00F5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69" w:rsidRDefault="00F50769">
      <w:pPr>
        <w:spacing w:after="0" w:line="240" w:lineRule="auto"/>
      </w:pPr>
      <w:r>
        <w:separator/>
      </w:r>
    </w:p>
  </w:footnote>
  <w:footnote w:type="continuationSeparator" w:id="0">
    <w:p w:rsidR="00F50769" w:rsidRDefault="00F50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EA" w:rsidRDefault="009A11EA" w:rsidP="009B0D95">
    <w:pPr>
      <w:widowControl w:val="0"/>
      <w:autoSpaceDE w:val="0"/>
      <w:autoSpaceDN w:val="0"/>
      <w:adjustRightInd w:val="0"/>
      <w:spacing w:after="0" w:line="200" w:lineRule="exact"/>
      <w:jc w:val="right"/>
      <w:rPr>
        <w:rFonts w:ascii="Times New Roman" w:hAnsi="Times New Roman"/>
        <w:sz w:val="20"/>
        <w:szCs w:val="20"/>
      </w:rPr>
    </w:pPr>
    <w:r w:rsidRPr="009B0D95">
      <w:rPr>
        <w:rFonts w:ascii="Times New Roman" w:hAnsi="Times New Roman"/>
        <w:bdr w:val="single" w:sz="4" w:space="0" w:color="auto"/>
      </w:rPr>
      <w:t>IRCC7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678"/>
    <w:multiLevelType w:val="hybridMultilevel"/>
    <w:tmpl w:val="A6C208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C240D"/>
    <w:multiLevelType w:val="hybridMultilevel"/>
    <w:tmpl w:val="653AE4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D421E5"/>
    <w:multiLevelType w:val="hybridMultilevel"/>
    <w:tmpl w:val="DCFEB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E34308"/>
    <w:multiLevelType w:val="hybridMultilevel"/>
    <w:tmpl w:val="8A24EA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1B19336D"/>
    <w:multiLevelType w:val="hybridMultilevel"/>
    <w:tmpl w:val="2842E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CE638F"/>
    <w:multiLevelType w:val="hybridMultilevel"/>
    <w:tmpl w:val="5288B6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F83DAA"/>
    <w:multiLevelType w:val="hybridMultilevel"/>
    <w:tmpl w:val="A6C208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C974C3"/>
    <w:multiLevelType w:val="hybridMultilevel"/>
    <w:tmpl w:val="71EE2A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A27575"/>
    <w:multiLevelType w:val="hybridMultilevel"/>
    <w:tmpl w:val="A6C208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5D56D5"/>
    <w:multiLevelType w:val="hybridMultilevel"/>
    <w:tmpl w:val="312AA3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A26935"/>
    <w:multiLevelType w:val="hybridMultilevel"/>
    <w:tmpl w:val="B032FE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A97BC8"/>
    <w:multiLevelType w:val="hybridMultilevel"/>
    <w:tmpl w:val="DE863B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23180D"/>
    <w:multiLevelType w:val="hybridMultilevel"/>
    <w:tmpl w:val="D2DCBA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7"/>
  </w:num>
  <w:num w:numId="5">
    <w:abstractNumId w:val="10"/>
  </w:num>
  <w:num w:numId="6">
    <w:abstractNumId w:val="4"/>
  </w:num>
  <w:num w:numId="7">
    <w:abstractNumId w:val="11"/>
  </w:num>
  <w:num w:numId="8">
    <w:abstractNumId w:val="6"/>
  </w:num>
  <w:num w:numId="9">
    <w:abstractNumId w:val="0"/>
  </w:num>
  <w:num w:numId="10">
    <w:abstractNumId w:val="8"/>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B5"/>
    <w:rsid w:val="0001179D"/>
    <w:rsid w:val="00017E2D"/>
    <w:rsid w:val="0004207A"/>
    <w:rsid w:val="00045D8F"/>
    <w:rsid w:val="00056DD9"/>
    <w:rsid w:val="000619C0"/>
    <w:rsid w:val="00071CB8"/>
    <w:rsid w:val="0007319D"/>
    <w:rsid w:val="00074485"/>
    <w:rsid w:val="00085E67"/>
    <w:rsid w:val="00092574"/>
    <w:rsid w:val="000965EF"/>
    <w:rsid w:val="000C4D6E"/>
    <w:rsid w:val="000D281F"/>
    <w:rsid w:val="000E02B9"/>
    <w:rsid w:val="001349C6"/>
    <w:rsid w:val="001576AE"/>
    <w:rsid w:val="0019027B"/>
    <w:rsid w:val="001A7178"/>
    <w:rsid w:val="001D1715"/>
    <w:rsid w:val="001D2B06"/>
    <w:rsid w:val="001D73F3"/>
    <w:rsid w:val="001E335C"/>
    <w:rsid w:val="001F051F"/>
    <w:rsid w:val="002176C5"/>
    <w:rsid w:val="002358FB"/>
    <w:rsid w:val="002411EF"/>
    <w:rsid w:val="002415C0"/>
    <w:rsid w:val="00256E04"/>
    <w:rsid w:val="002675B5"/>
    <w:rsid w:val="00291A16"/>
    <w:rsid w:val="00297470"/>
    <w:rsid w:val="002A1525"/>
    <w:rsid w:val="002B3D23"/>
    <w:rsid w:val="002F2CB5"/>
    <w:rsid w:val="00300B7A"/>
    <w:rsid w:val="00334F56"/>
    <w:rsid w:val="00363086"/>
    <w:rsid w:val="00363638"/>
    <w:rsid w:val="003860F2"/>
    <w:rsid w:val="003C3C90"/>
    <w:rsid w:val="004212B1"/>
    <w:rsid w:val="00433893"/>
    <w:rsid w:val="00440796"/>
    <w:rsid w:val="0044216D"/>
    <w:rsid w:val="00445697"/>
    <w:rsid w:val="00453B01"/>
    <w:rsid w:val="00490E9E"/>
    <w:rsid w:val="00497124"/>
    <w:rsid w:val="004A2AAC"/>
    <w:rsid w:val="004B3824"/>
    <w:rsid w:val="004B4882"/>
    <w:rsid w:val="004B4D97"/>
    <w:rsid w:val="004C0969"/>
    <w:rsid w:val="004D7088"/>
    <w:rsid w:val="004E5D65"/>
    <w:rsid w:val="005040AE"/>
    <w:rsid w:val="005151FD"/>
    <w:rsid w:val="00515C46"/>
    <w:rsid w:val="00531A6B"/>
    <w:rsid w:val="00546A01"/>
    <w:rsid w:val="00550036"/>
    <w:rsid w:val="005551D9"/>
    <w:rsid w:val="00577D75"/>
    <w:rsid w:val="00584EBD"/>
    <w:rsid w:val="005A6950"/>
    <w:rsid w:val="005B1F2D"/>
    <w:rsid w:val="005B6FF8"/>
    <w:rsid w:val="005B7919"/>
    <w:rsid w:val="005F0918"/>
    <w:rsid w:val="00601C00"/>
    <w:rsid w:val="00612910"/>
    <w:rsid w:val="00633274"/>
    <w:rsid w:val="00635434"/>
    <w:rsid w:val="00636062"/>
    <w:rsid w:val="00662B6E"/>
    <w:rsid w:val="00671D55"/>
    <w:rsid w:val="0068350D"/>
    <w:rsid w:val="006A160F"/>
    <w:rsid w:val="006A32BA"/>
    <w:rsid w:val="006B1692"/>
    <w:rsid w:val="006C0762"/>
    <w:rsid w:val="006D1889"/>
    <w:rsid w:val="006D518C"/>
    <w:rsid w:val="006F34F1"/>
    <w:rsid w:val="006F4E85"/>
    <w:rsid w:val="00711E24"/>
    <w:rsid w:val="0071417E"/>
    <w:rsid w:val="00717E2D"/>
    <w:rsid w:val="007227AC"/>
    <w:rsid w:val="00737CCB"/>
    <w:rsid w:val="007427EF"/>
    <w:rsid w:val="00754597"/>
    <w:rsid w:val="00772190"/>
    <w:rsid w:val="00772F31"/>
    <w:rsid w:val="007867C7"/>
    <w:rsid w:val="00793F04"/>
    <w:rsid w:val="007A1C64"/>
    <w:rsid w:val="007B10F7"/>
    <w:rsid w:val="007B672D"/>
    <w:rsid w:val="007D0E11"/>
    <w:rsid w:val="007E1B1E"/>
    <w:rsid w:val="007E2040"/>
    <w:rsid w:val="007E34E9"/>
    <w:rsid w:val="007F14E4"/>
    <w:rsid w:val="007F3C1C"/>
    <w:rsid w:val="007F5B42"/>
    <w:rsid w:val="0081688E"/>
    <w:rsid w:val="00850E16"/>
    <w:rsid w:val="00855139"/>
    <w:rsid w:val="00864D28"/>
    <w:rsid w:val="00890EE7"/>
    <w:rsid w:val="008B273A"/>
    <w:rsid w:val="008B63C7"/>
    <w:rsid w:val="008C4E59"/>
    <w:rsid w:val="008D710E"/>
    <w:rsid w:val="008E003F"/>
    <w:rsid w:val="00903693"/>
    <w:rsid w:val="009233D6"/>
    <w:rsid w:val="0094772A"/>
    <w:rsid w:val="009A00C0"/>
    <w:rsid w:val="009A11EA"/>
    <w:rsid w:val="009A4580"/>
    <w:rsid w:val="009B0D95"/>
    <w:rsid w:val="009C70DE"/>
    <w:rsid w:val="009D4B2B"/>
    <w:rsid w:val="009E3CBA"/>
    <w:rsid w:val="009F203D"/>
    <w:rsid w:val="009F29DE"/>
    <w:rsid w:val="00A02587"/>
    <w:rsid w:val="00A03567"/>
    <w:rsid w:val="00A0428E"/>
    <w:rsid w:val="00A0507E"/>
    <w:rsid w:val="00A26D2C"/>
    <w:rsid w:val="00A53AF7"/>
    <w:rsid w:val="00A600AA"/>
    <w:rsid w:val="00A63149"/>
    <w:rsid w:val="00A662FD"/>
    <w:rsid w:val="00A75757"/>
    <w:rsid w:val="00AA2D4F"/>
    <w:rsid w:val="00AE0FF9"/>
    <w:rsid w:val="00B00C26"/>
    <w:rsid w:val="00B1483A"/>
    <w:rsid w:val="00B24FE1"/>
    <w:rsid w:val="00B27A48"/>
    <w:rsid w:val="00B53EF0"/>
    <w:rsid w:val="00B542B4"/>
    <w:rsid w:val="00B60385"/>
    <w:rsid w:val="00B76FAB"/>
    <w:rsid w:val="00B81559"/>
    <w:rsid w:val="00B82549"/>
    <w:rsid w:val="00B85460"/>
    <w:rsid w:val="00B85775"/>
    <w:rsid w:val="00B907CA"/>
    <w:rsid w:val="00BA339A"/>
    <w:rsid w:val="00BA5B91"/>
    <w:rsid w:val="00BC0535"/>
    <w:rsid w:val="00BD17CF"/>
    <w:rsid w:val="00BD2C49"/>
    <w:rsid w:val="00BD6439"/>
    <w:rsid w:val="00C0434F"/>
    <w:rsid w:val="00C14CBE"/>
    <w:rsid w:val="00C21340"/>
    <w:rsid w:val="00C30683"/>
    <w:rsid w:val="00C328BE"/>
    <w:rsid w:val="00C36F21"/>
    <w:rsid w:val="00C466FC"/>
    <w:rsid w:val="00C82675"/>
    <w:rsid w:val="00C911CF"/>
    <w:rsid w:val="00C91D17"/>
    <w:rsid w:val="00C938CE"/>
    <w:rsid w:val="00CA4BD4"/>
    <w:rsid w:val="00CA68A8"/>
    <w:rsid w:val="00CD325E"/>
    <w:rsid w:val="00CF284B"/>
    <w:rsid w:val="00D20625"/>
    <w:rsid w:val="00D26082"/>
    <w:rsid w:val="00D344E3"/>
    <w:rsid w:val="00D454C0"/>
    <w:rsid w:val="00D52ADB"/>
    <w:rsid w:val="00D57986"/>
    <w:rsid w:val="00D96C93"/>
    <w:rsid w:val="00DA646E"/>
    <w:rsid w:val="00DB1D22"/>
    <w:rsid w:val="00DB3F7D"/>
    <w:rsid w:val="00DE2AD8"/>
    <w:rsid w:val="00DE7AE3"/>
    <w:rsid w:val="00DF124E"/>
    <w:rsid w:val="00DF1B8E"/>
    <w:rsid w:val="00E0051F"/>
    <w:rsid w:val="00E214F2"/>
    <w:rsid w:val="00E44FA2"/>
    <w:rsid w:val="00E64B08"/>
    <w:rsid w:val="00E66B72"/>
    <w:rsid w:val="00E8169B"/>
    <w:rsid w:val="00E82A87"/>
    <w:rsid w:val="00E949B0"/>
    <w:rsid w:val="00EB266F"/>
    <w:rsid w:val="00EC0E34"/>
    <w:rsid w:val="00ED52CD"/>
    <w:rsid w:val="00F116FB"/>
    <w:rsid w:val="00F3080C"/>
    <w:rsid w:val="00F37E02"/>
    <w:rsid w:val="00F45DA6"/>
    <w:rsid w:val="00F50769"/>
    <w:rsid w:val="00F53A10"/>
    <w:rsid w:val="00F772E4"/>
    <w:rsid w:val="00F81E6B"/>
    <w:rsid w:val="00FB1B6F"/>
    <w:rsid w:val="00FC1F6D"/>
    <w:rsid w:val="00FD538F"/>
    <w:rsid w:val="00FD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040"/>
    <w:rPr>
      <w:rFonts w:ascii="Tahoma" w:hAnsi="Tahoma" w:cs="Tahoma"/>
      <w:sz w:val="16"/>
      <w:szCs w:val="16"/>
    </w:rPr>
  </w:style>
  <w:style w:type="paragraph" w:styleId="Header">
    <w:name w:val="header"/>
    <w:basedOn w:val="Normal"/>
    <w:link w:val="HeaderChar"/>
    <w:uiPriority w:val="99"/>
    <w:unhideWhenUsed/>
    <w:rsid w:val="007E2040"/>
    <w:pPr>
      <w:tabs>
        <w:tab w:val="center" w:pos="4513"/>
        <w:tab w:val="right" w:pos="9026"/>
      </w:tabs>
    </w:pPr>
  </w:style>
  <w:style w:type="character" w:customStyle="1" w:styleId="HeaderChar">
    <w:name w:val="Header Char"/>
    <w:link w:val="Header"/>
    <w:uiPriority w:val="99"/>
    <w:rsid w:val="007E2040"/>
    <w:rPr>
      <w:sz w:val="22"/>
      <w:szCs w:val="22"/>
    </w:rPr>
  </w:style>
  <w:style w:type="paragraph" w:styleId="Footer">
    <w:name w:val="footer"/>
    <w:basedOn w:val="Normal"/>
    <w:link w:val="FooterChar"/>
    <w:uiPriority w:val="99"/>
    <w:unhideWhenUsed/>
    <w:rsid w:val="007E2040"/>
    <w:pPr>
      <w:tabs>
        <w:tab w:val="center" w:pos="4513"/>
        <w:tab w:val="right" w:pos="9026"/>
      </w:tabs>
    </w:pPr>
  </w:style>
  <w:style w:type="character" w:customStyle="1" w:styleId="FooterChar">
    <w:name w:val="Footer Char"/>
    <w:link w:val="Footer"/>
    <w:uiPriority w:val="99"/>
    <w:rsid w:val="007E2040"/>
    <w:rPr>
      <w:sz w:val="22"/>
      <w:szCs w:val="22"/>
    </w:rPr>
  </w:style>
  <w:style w:type="paragraph" w:styleId="ListParagraph">
    <w:name w:val="List Paragraph"/>
    <w:basedOn w:val="Normal"/>
    <w:uiPriority w:val="34"/>
    <w:qFormat/>
    <w:rsid w:val="00531A6B"/>
    <w:pPr>
      <w:ind w:left="720"/>
      <w:contextualSpacing/>
    </w:pPr>
  </w:style>
  <w:style w:type="paragraph" w:customStyle="1" w:styleId="default">
    <w:name w:val="default"/>
    <w:basedOn w:val="Normal"/>
    <w:rsid w:val="001E335C"/>
    <w:pPr>
      <w:autoSpaceDE w:val="0"/>
      <w:autoSpaceDN w:val="0"/>
      <w:spacing w:after="0" w:line="240" w:lineRule="auto"/>
    </w:pPr>
    <w:rPr>
      <w:rFonts w:ascii="Times New Roman" w:eastAsiaTheme="minorHAnsi" w:hAnsi="Times New Roman"/>
      <w:color w:val="000000"/>
      <w:sz w:val="24"/>
      <w:szCs w:val="24"/>
      <w:lang w:val="en-US" w:eastAsia="en-US"/>
    </w:rPr>
  </w:style>
  <w:style w:type="paragraph" w:customStyle="1" w:styleId="Default0">
    <w:name w:val="Default"/>
    <w:rsid w:val="00071CB8"/>
    <w:pPr>
      <w:autoSpaceDE w:val="0"/>
      <w:autoSpaceDN w:val="0"/>
      <w:adjustRightInd w:val="0"/>
    </w:pPr>
    <w:rPr>
      <w:rFonts w:ascii="Times New Roman" w:hAnsi="Times New Roman"/>
      <w:color w:val="000000"/>
      <w:sz w:val="24"/>
      <w:szCs w:val="24"/>
      <w:lang w:val="en-AU"/>
    </w:rPr>
  </w:style>
  <w:style w:type="character" w:styleId="CommentReference">
    <w:name w:val="annotation reference"/>
    <w:basedOn w:val="DefaultParagraphFont"/>
    <w:uiPriority w:val="99"/>
    <w:semiHidden/>
    <w:unhideWhenUsed/>
    <w:rsid w:val="00662B6E"/>
    <w:rPr>
      <w:sz w:val="16"/>
      <w:szCs w:val="16"/>
    </w:rPr>
  </w:style>
  <w:style w:type="paragraph" w:styleId="CommentText">
    <w:name w:val="annotation text"/>
    <w:basedOn w:val="Normal"/>
    <w:link w:val="CommentTextChar"/>
    <w:uiPriority w:val="99"/>
    <w:semiHidden/>
    <w:unhideWhenUsed/>
    <w:rsid w:val="00662B6E"/>
    <w:pPr>
      <w:spacing w:line="240" w:lineRule="auto"/>
    </w:pPr>
    <w:rPr>
      <w:sz w:val="20"/>
      <w:szCs w:val="20"/>
    </w:rPr>
  </w:style>
  <w:style w:type="character" w:customStyle="1" w:styleId="CommentTextChar">
    <w:name w:val="Comment Text Char"/>
    <w:basedOn w:val="DefaultParagraphFont"/>
    <w:link w:val="CommentText"/>
    <w:uiPriority w:val="99"/>
    <w:semiHidden/>
    <w:rsid w:val="00662B6E"/>
    <w:rPr>
      <w:lang w:val="en-GB" w:eastAsia="en-GB"/>
    </w:rPr>
  </w:style>
  <w:style w:type="paragraph" w:styleId="CommentSubject">
    <w:name w:val="annotation subject"/>
    <w:basedOn w:val="CommentText"/>
    <w:next w:val="CommentText"/>
    <w:link w:val="CommentSubjectChar"/>
    <w:uiPriority w:val="99"/>
    <w:semiHidden/>
    <w:unhideWhenUsed/>
    <w:rsid w:val="00662B6E"/>
    <w:rPr>
      <w:b/>
      <w:bCs/>
    </w:rPr>
  </w:style>
  <w:style w:type="character" w:customStyle="1" w:styleId="CommentSubjectChar">
    <w:name w:val="Comment Subject Char"/>
    <w:basedOn w:val="CommentTextChar"/>
    <w:link w:val="CommentSubject"/>
    <w:uiPriority w:val="99"/>
    <w:semiHidden/>
    <w:rsid w:val="00662B6E"/>
    <w:rPr>
      <w:b/>
      <w:bCs/>
      <w:lang w:val="en-GB" w:eastAsia="en-GB"/>
    </w:rPr>
  </w:style>
  <w:style w:type="paragraph" w:styleId="Revision">
    <w:name w:val="Revision"/>
    <w:hidden/>
    <w:uiPriority w:val="99"/>
    <w:semiHidden/>
    <w:rsid w:val="00662B6E"/>
    <w:rPr>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040"/>
    <w:rPr>
      <w:rFonts w:ascii="Tahoma" w:hAnsi="Tahoma" w:cs="Tahoma"/>
      <w:sz w:val="16"/>
      <w:szCs w:val="16"/>
    </w:rPr>
  </w:style>
  <w:style w:type="paragraph" w:styleId="Header">
    <w:name w:val="header"/>
    <w:basedOn w:val="Normal"/>
    <w:link w:val="HeaderChar"/>
    <w:uiPriority w:val="99"/>
    <w:unhideWhenUsed/>
    <w:rsid w:val="007E2040"/>
    <w:pPr>
      <w:tabs>
        <w:tab w:val="center" w:pos="4513"/>
        <w:tab w:val="right" w:pos="9026"/>
      </w:tabs>
    </w:pPr>
  </w:style>
  <w:style w:type="character" w:customStyle="1" w:styleId="HeaderChar">
    <w:name w:val="Header Char"/>
    <w:link w:val="Header"/>
    <w:uiPriority w:val="99"/>
    <w:rsid w:val="007E2040"/>
    <w:rPr>
      <w:sz w:val="22"/>
      <w:szCs w:val="22"/>
    </w:rPr>
  </w:style>
  <w:style w:type="paragraph" w:styleId="Footer">
    <w:name w:val="footer"/>
    <w:basedOn w:val="Normal"/>
    <w:link w:val="FooterChar"/>
    <w:uiPriority w:val="99"/>
    <w:unhideWhenUsed/>
    <w:rsid w:val="007E2040"/>
    <w:pPr>
      <w:tabs>
        <w:tab w:val="center" w:pos="4513"/>
        <w:tab w:val="right" w:pos="9026"/>
      </w:tabs>
    </w:pPr>
  </w:style>
  <w:style w:type="character" w:customStyle="1" w:styleId="FooterChar">
    <w:name w:val="Footer Char"/>
    <w:link w:val="Footer"/>
    <w:uiPriority w:val="99"/>
    <w:rsid w:val="007E2040"/>
    <w:rPr>
      <w:sz w:val="22"/>
      <w:szCs w:val="22"/>
    </w:rPr>
  </w:style>
  <w:style w:type="paragraph" w:styleId="ListParagraph">
    <w:name w:val="List Paragraph"/>
    <w:basedOn w:val="Normal"/>
    <w:uiPriority w:val="34"/>
    <w:qFormat/>
    <w:rsid w:val="00531A6B"/>
    <w:pPr>
      <w:ind w:left="720"/>
      <w:contextualSpacing/>
    </w:pPr>
  </w:style>
  <w:style w:type="paragraph" w:customStyle="1" w:styleId="default">
    <w:name w:val="default"/>
    <w:basedOn w:val="Normal"/>
    <w:rsid w:val="001E335C"/>
    <w:pPr>
      <w:autoSpaceDE w:val="0"/>
      <w:autoSpaceDN w:val="0"/>
      <w:spacing w:after="0" w:line="240" w:lineRule="auto"/>
    </w:pPr>
    <w:rPr>
      <w:rFonts w:ascii="Times New Roman" w:eastAsiaTheme="minorHAnsi" w:hAnsi="Times New Roman"/>
      <w:color w:val="000000"/>
      <w:sz w:val="24"/>
      <w:szCs w:val="24"/>
      <w:lang w:val="en-US" w:eastAsia="en-US"/>
    </w:rPr>
  </w:style>
  <w:style w:type="paragraph" w:customStyle="1" w:styleId="Default0">
    <w:name w:val="Default"/>
    <w:rsid w:val="00071CB8"/>
    <w:pPr>
      <w:autoSpaceDE w:val="0"/>
      <w:autoSpaceDN w:val="0"/>
      <w:adjustRightInd w:val="0"/>
    </w:pPr>
    <w:rPr>
      <w:rFonts w:ascii="Times New Roman" w:hAnsi="Times New Roman"/>
      <w:color w:val="000000"/>
      <w:sz w:val="24"/>
      <w:szCs w:val="24"/>
      <w:lang w:val="en-AU"/>
    </w:rPr>
  </w:style>
  <w:style w:type="character" w:styleId="CommentReference">
    <w:name w:val="annotation reference"/>
    <w:basedOn w:val="DefaultParagraphFont"/>
    <w:uiPriority w:val="99"/>
    <w:semiHidden/>
    <w:unhideWhenUsed/>
    <w:rsid w:val="00662B6E"/>
    <w:rPr>
      <w:sz w:val="16"/>
      <w:szCs w:val="16"/>
    </w:rPr>
  </w:style>
  <w:style w:type="paragraph" w:styleId="CommentText">
    <w:name w:val="annotation text"/>
    <w:basedOn w:val="Normal"/>
    <w:link w:val="CommentTextChar"/>
    <w:uiPriority w:val="99"/>
    <w:semiHidden/>
    <w:unhideWhenUsed/>
    <w:rsid w:val="00662B6E"/>
    <w:pPr>
      <w:spacing w:line="240" w:lineRule="auto"/>
    </w:pPr>
    <w:rPr>
      <w:sz w:val="20"/>
      <w:szCs w:val="20"/>
    </w:rPr>
  </w:style>
  <w:style w:type="character" w:customStyle="1" w:styleId="CommentTextChar">
    <w:name w:val="Comment Text Char"/>
    <w:basedOn w:val="DefaultParagraphFont"/>
    <w:link w:val="CommentText"/>
    <w:uiPriority w:val="99"/>
    <w:semiHidden/>
    <w:rsid w:val="00662B6E"/>
    <w:rPr>
      <w:lang w:val="en-GB" w:eastAsia="en-GB"/>
    </w:rPr>
  </w:style>
  <w:style w:type="paragraph" w:styleId="CommentSubject">
    <w:name w:val="annotation subject"/>
    <w:basedOn w:val="CommentText"/>
    <w:next w:val="CommentText"/>
    <w:link w:val="CommentSubjectChar"/>
    <w:uiPriority w:val="99"/>
    <w:semiHidden/>
    <w:unhideWhenUsed/>
    <w:rsid w:val="00662B6E"/>
    <w:rPr>
      <w:b/>
      <w:bCs/>
    </w:rPr>
  </w:style>
  <w:style w:type="character" w:customStyle="1" w:styleId="CommentSubjectChar">
    <w:name w:val="Comment Subject Char"/>
    <w:basedOn w:val="CommentTextChar"/>
    <w:link w:val="CommentSubject"/>
    <w:uiPriority w:val="99"/>
    <w:semiHidden/>
    <w:rsid w:val="00662B6E"/>
    <w:rPr>
      <w:b/>
      <w:bCs/>
      <w:lang w:val="en-GB" w:eastAsia="en-GB"/>
    </w:rPr>
  </w:style>
  <w:style w:type="paragraph" w:styleId="Revision">
    <w:name w:val="Revision"/>
    <w:hidden/>
    <w:uiPriority w:val="99"/>
    <w:semiHidden/>
    <w:rsid w:val="00662B6E"/>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18419">
      <w:bodyDiv w:val="1"/>
      <w:marLeft w:val="0"/>
      <w:marRight w:val="0"/>
      <w:marTop w:val="0"/>
      <w:marBottom w:val="0"/>
      <w:divBdr>
        <w:top w:val="none" w:sz="0" w:space="0" w:color="auto"/>
        <w:left w:val="none" w:sz="0" w:space="0" w:color="auto"/>
        <w:bottom w:val="none" w:sz="0" w:space="0" w:color="auto"/>
        <w:right w:val="none" w:sz="0" w:space="0" w:color="auto"/>
      </w:divBdr>
    </w:div>
    <w:div w:id="13339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6852-52F9-455F-9AB6-1659EACE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Dilek Turkmen</vt:lpstr>
    </vt:vector>
  </TitlesOfParts>
  <Company>IHO</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Dilek Turkmen</dc:title>
  <dc:creator>gizem inanc</dc:creator>
  <dc:description>DocumentCreationInfo</dc:description>
  <cp:lastModifiedBy>Alberto P. Costa Neves</cp:lastModifiedBy>
  <cp:revision>20</cp:revision>
  <cp:lastPrinted>2015-06-01T04:47:00Z</cp:lastPrinted>
  <dcterms:created xsi:type="dcterms:W3CDTF">2015-06-04T14:53:00Z</dcterms:created>
  <dcterms:modified xsi:type="dcterms:W3CDTF">2015-06-12T09:24:00Z</dcterms:modified>
</cp:coreProperties>
</file>