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FE" w:rsidRPr="00941616" w:rsidRDefault="000F78FE" w:rsidP="00337852">
      <w:pPr>
        <w:autoSpaceDE w:val="0"/>
        <w:autoSpaceDN w:val="0"/>
        <w:adjustRightInd w:val="0"/>
        <w:jc w:val="center"/>
        <w:rPr>
          <w:rFonts w:ascii="Calibri" w:hAnsi="Calibri" w:cs="Times New Roman"/>
          <w:b/>
          <w:sz w:val="28"/>
        </w:rPr>
      </w:pPr>
      <w:r w:rsidRPr="00941616">
        <w:rPr>
          <w:rFonts w:ascii="Calibri" w:hAnsi="Calibri" w:cs="Times New Roman"/>
          <w:b/>
          <w:sz w:val="28"/>
        </w:rPr>
        <w:t>ANNEX 1</w:t>
      </w:r>
    </w:p>
    <w:p w:rsidR="004640D6" w:rsidRDefault="00EE5615" w:rsidP="00337852">
      <w:pPr>
        <w:autoSpaceDE w:val="0"/>
        <w:autoSpaceDN w:val="0"/>
        <w:adjustRightInd w:val="0"/>
        <w:jc w:val="center"/>
        <w:rPr>
          <w:rFonts w:ascii="Calibri" w:hAnsi="Calibri" w:cs="Times New Roman"/>
        </w:rPr>
      </w:pPr>
      <w:r w:rsidRPr="00337852">
        <w:rPr>
          <w:rFonts w:ascii="Calibri" w:hAnsi="Calibri" w:cs="Times New Roman"/>
        </w:rPr>
        <w:t>RULES FOR SELECTION OF MEMBER STATES</w:t>
      </w:r>
      <w:r w:rsidR="00A75E3A">
        <w:rPr>
          <w:rFonts w:ascii="Calibri" w:hAnsi="Calibri" w:cs="Times New Roman"/>
        </w:rPr>
        <w:t xml:space="preserve"> (MS)</w:t>
      </w:r>
      <w:r w:rsidRPr="00337852">
        <w:rPr>
          <w:rFonts w:ascii="Calibri" w:hAnsi="Calibri" w:cs="Times New Roman"/>
        </w:rPr>
        <w:t xml:space="preserve"> </w:t>
      </w:r>
    </w:p>
    <w:p w:rsidR="004640D6" w:rsidRDefault="00EE5615" w:rsidP="00337852">
      <w:pPr>
        <w:autoSpaceDE w:val="0"/>
        <w:autoSpaceDN w:val="0"/>
        <w:adjustRightInd w:val="0"/>
        <w:jc w:val="center"/>
        <w:rPr>
          <w:rFonts w:ascii="Calibri" w:hAnsi="Calibri" w:cs="Times New Roman"/>
        </w:rPr>
      </w:pPr>
      <w:r w:rsidRPr="00337852">
        <w:rPr>
          <w:rFonts w:ascii="Calibri" w:hAnsi="Calibri" w:cs="Times New Roman"/>
        </w:rPr>
        <w:t>FROM</w:t>
      </w:r>
    </w:p>
    <w:p w:rsidR="00EE5615" w:rsidRPr="00337852" w:rsidRDefault="00EE5615" w:rsidP="00337852">
      <w:pPr>
        <w:autoSpaceDE w:val="0"/>
        <w:autoSpaceDN w:val="0"/>
        <w:adjustRightInd w:val="0"/>
        <w:jc w:val="center"/>
        <w:rPr>
          <w:rFonts w:ascii="Calibri" w:hAnsi="Calibri" w:cs="Times New Roman"/>
        </w:rPr>
      </w:pPr>
      <w:r w:rsidRPr="00337852">
        <w:rPr>
          <w:rFonts w:ascii="Calibri" w:hAnsi="Calibri" w:cs="Times New Roman"/>
        </w:rPr>
        <w:t xml:space="preserve"> THE </w:t>
      </w:r>
      <w:r w:rsidR="004640D6">
        <w:rPr>
          <w:rFonts w:ascii="Calibri" w:hAnsi="Calibri" w:cs="Times New Roman"/>
        </w:rPr>
        <w:t>ARCTIC REGIONAL HYDROGRAPHIC COMMISSION (</w:t>
      </w:r>
      <w:r w:rsidRPr="00337852">
        <w:rPr>
          <w:rFonts w:ascii="Calibri" w:hAnsi="Calibri" w:cs="Times New Roman"/>
        </w:rPr>
        <w:t>ARHC</w:t>
      </w:r>
      <w:r w:rsidR="004640D6">
        <w:rPr>
          <w:rFonts w:ascii="Calibri" w:hAnsi="Calibri" w:cs="Times New Roman"/>
        </w:rPr>
        <w:t>)</w:t>
      </w:r>
    </w:p>
    <w:p w:rsidR="004640D6" w:rsidRDefault="00EE5615" w:rsidP="00337852">
      <w:pPr>
        <w:autoSpaceDE w:val="0"/>
        <w:autoSpaceDN w:val="0"/>
        <w:adjustRightInd w:val="0"/>
        <w:jc w:val="center"/>
        <w:rPr>
          <w:rFonts w:ascii="Calibri" w:hAnsi="Calibri" w:cs="Times New Roman"/>
        </w:rPr>
      </w:pPr>
      <w:r w:rsidRPr="00337852">
        <w:rPr>
          <w:rFonts w:ascii="Calibri" w:hAnsi="Calibri" w:cs="Times New Roman"/>
        </w:rPr>
        <w:t xml:space="preserve">TO </w:t>
      </w:r>
    </w:p>
    <w:p w:rsidR="00EE5615" w:rsidRPr="00337852" w:rsidRDefault="00EE5615" w:rsidP="00337852">
      <w:pPr>
        <w:autoSpaceDE w:val="0"/>
        <w:autoSpaceDN w:val="0"/>
        <w:adjustRightInd w:val="0"/>
        <w:jc w:val="center"/>
        <w:rPr>
          <w:rFonts w:ascii="Calibri" w:hAnsi="Calibri" w:cs="Times New Roman"/>
        </w:rPr>
      </w:pPr>
      <w:r w:rsidRPr="00337852">
        <w:rPr>
          <w:rFonts w:ascii="Calibri" w:hAnsi="Calibri" w:cs="Times New Roman"/>
        </w:rPr>
        <w:t xml:space="preserve">THE </w:t>
      </w:r>
      <w:r w:rsidR="004640D6">
        <w:rPr>
          <w:rFonts w:ascii="Calibri" w:hAnsi="Calibri" w:cs="Times New Roman"/>
        </w:rPr>
        <w:t>INTERNATIONAL HYDROGRAPHIC ORGANIZATION (</w:t>
      </w:r>
      <w:r w:rsidRPr="00337852">
        <w:rPr>
          <w:rFonts w:ascii="Calibri" w:hAnsi="Calibri" w:cs="Times New Roman"/>
        </w:rPr>
        <w:t>IHO</w:t>
      </w:r>
      <w:r w:rsidR="004640D6">
        <w:rPr>
          <w:rFonts w:ascii="Calibri" w:hAnsi="Calibri" w:cs="Times New Roman"/>
        </w:rPr>
        <w:t>)</w:t>
      </w:r>
      <w:r w:rsidRPr="00337852">
        <w:rPr>
          <w:rFonts w:ascii="Calibri" w:hAnsi="Calibri" w:cs="Times New Roman"/>
        </w:rPr>
        <w:t xml:space="preserve"> COUNCIL</w:t>
      </w:r>
    </w:p>
    <w:p w:rsidR="00EE5615" w:rsidRDefault="00EE5615" w:rsidP="00EE5615">
      <w:pPr>
        <w:autoSpaceDE w:val="0"/>
        <w:autoSpaceDN w:val="0"/>
        <w:adjustRightInd w:val="0"/>
        <w:jc w:val="center"/>
        <w:rPr>
          <w:rFonts w:ascii="Times New Roman" w:hAnsi="Times New Roman" w:cs="Times New Roman"/>
          <w:i/>
        </w:rPr>
      </w:pPr>
    </w:p>
    <w:p w:rsidR="00EE5615" w:rsidRDefault="00EE5615" w:rsidP="00EE5615">
      <w:pPr>
        <w:autoSpaceDE w:val="0"/>
        <w:autoSpaceDN w:val="0"/>
        <w:adjustRightInd w:val="0"/>
        <w:rPr>
          <w:rFonts w:ascii="Times New Roman" w:hAnsi="Times New Roman" w:cs="Times New Roman"/>
        </w:rPr>
      </w:pPr>
    </w:p>
    <w:p w:rsidR="004640D6" w:rsidRDefault="004640D6" w:rsidP="004640D6">
      <w:pPr>
        <w:autoSpaceDE w:val="0"/>
        <w:autoSpaceDN w:val="0"/>
        <w:adjustRightInd w:val="0"/>
        <w:rPr>
          <w:rFonts w:ascii="Times New Roman" w:hAnsi="Times New Roman" w:cs="Times New Roman"/>
        </w:rPr>
      </w:pPr>
      <w:r>
        <w:rPr>
          <w:rFonts w:ascii="Times New Roman" w:hAnsi="Times New Roman" w:cs="Times New Roman"/>
          <w:b/>
          <w:i/>
        </w:rPr>
        <w:t>Serving on the IHO Council is an important responsibility, as it is a primary means of communication and involvement by the ARHC in IHO matters. Thus, it is important that the Commission be served by knowledgeable, willing and capable representatives to the IHO Council.</w:t>
      </w:r>
      <w:r>
        <w:rPr>
          <w:rFonts w:ascii="Tahoma" w:hAnsi="Tahoma" w:cs="Tahoma"/>
          <w:b/>
          <w:i/>
        </w:rPr>
        <w:t xml:space="preserve"> </w:t>
      </w:r>
      <w:r>
        <w:rPr>
          <w:rFonts w:ascii="Times New Roman" w:hAnsi="Times New Roman" w:cs="Times New Roman"/>
          <w:b/>
          <w:i/>
        </w:rPr>
        <w:t>Therefore it is emphasized that any MS seeking Council representation should be aware of the 3-year time commitment.  They must also be aware that there are resource and financial implications that the selected MS(s) must be prepared to assume</w:t>
      </w:r>
      <w:r>
        <w:rPr>
          <w:rFonts w:ascii="Times New Roman" w:hAnsi="Times New Roman" w:cs="Times New Roman"/>
        </w:rPr>
        <w:t xml:space="preserve">. </w:t>
      </w:r>
    </w:p>
    <w:p w:rsidR="004640D6" w:rsidRDefault="004640D6" w:rsidP="00EE5615">
      <w:pPr>
        <w:autoSpaceDE w:val="0"/>
        <w:autoSpaceDN w:val="0"/>
        <w:adjustRightInd w:val="0"/>
        <w:rPr>
          <w:rFonts w:ascii="Calibri" w:hAnsi="Calibri" w:cs="Times New Roman"/>
        </w:rPr>
      </w:pPr>
    </w:p>
    <w:p w:rsidR="00EE5615" w:rsidRPr="00337852" w:rsidRDefault="004640D6" w:rsidP="00EE5615">
      <w:pPr>
        <w:autoSpaceDE w:val="0"/>
        <w:autoSpaceDN w:val="0"/>
        <w:adjustRightInd w:val="0"/>
        <w:rPr>
          <w:rFonts w:ascii="Calibri" w:hAnsi="Calibri" w:cs="Times New Roman"/>
        </w:rPr>
      </w:pPr>
      <w:r>
        <w:rPr>
          <w:rFonts w:ascii="Calibri" w:hAnsi="Calibri" w:cs="Times New Roman"/>
        </w:rPr>
        <w:t>[Note: The General Regulations cited within this document will come into force with the Amended Convention.]</w:t>
      </w:r>
    </w:p>
    <w:p w:rsidR="00EE5615" w:rsidRDefault="00EE5615" w:rsidP="00EE5615">
      <w:pPr>
        <w:autoSpaceDE w:val="0"/>
        <w:autoSpaceDN w:val="0"/>
        <w:adjustRightInd w:val="0"/>
        <w:rPr>
          <w:rFonts w:ascii="Times New Roman" w:hAnsi="Times New Roman" w:cs="Times New Roman"/>
        </w:rPr>
      </w:pPr>
    </w:p>
    <w:p w:rsidR="004640D6" w:rsidRDefault="004640D6" w:rsidP="00EE5615">
      <w:pPr>
        <w:autoSpaceDE w:val="0"/>
        <w:autoSpaceDN w:val="0"/>
        <w:adjustRightInd w:val="0"/>
        <w:rPr>
          <w:rFonts w:ascii="Times New Roman" w:hAnsi="Times New Roman" w:cs="Times New Roman"/>
        </w:rPr>
      </w:pPr>
    </w:p>
    <w:p w:rsidR="004640D6" w:rsidRDefault="004640D6" w:rsidP="004640D6">
      <w:pPr>
        <w:rPr>
          <w:rFonts w:ascii="Times New Roman" w:hAnsi="Times New Roman" w:cs="Times New Roman"/>
          <w:b/>
        </w:rPr>
      </w:pPr>
      <w:r>
        <w:rPr>
          <w:rFonts w:ascii="Times New Roman" w:hAnsi="Times New Roman" w:cs="Times New Roman"/>
          <w:b/>
        </w:rPr>
        <w:t>Selection of the ARHC representative(s) to the Council</w:t>
      </w:r>
    </w:p>
    <w:p w:rsidR="004640D6" w:rsidRDefault="004640D6" w:rsidP="00EE5615">
      <w:pPr>
        <w:autoSpaceDE w:val="0"/>
        <w:autoSpaceDN w:val="0"/>
        <w:adjustRightInd w:val="0"/>
        <w:rPr>
          <w:rFonts w:ascii="Times New Roman" w:hAnsi="Times New Roman" w:cs="Times New Roman"/>
        </w:rPr>
      </w:pPr>
    </w:p>
    <w:p w:rsidR="004640D6" w:rsidRPr="00337852" w:rsidRDefault="004640D6" w:rsidP="004640D6">
      <w:pPr>
        <w:autoSpaceDE w:val="0"/>
        <w:autoSpaceDN w:val="0"/>
        <w:adjustRightInd w:val="0"/>
        <w:rPr>
          <w:rFonts w:ascii="Calibri" w:hAnsi="Calibri" w:cs="Times New Roman"/>
        </w:rPr>
      </w:pPr>
      <w:r w:rsidRPr="00337852">
        <w:rPr>
          <w:rFonts w:ascii="Calibri" w:hAnsi="Calibri" w:cs="Times New Roman"/>
        </w:rPr>
        <w:t>Selection from ARHC to the IHO Council shall be determined in compliance with IHO General</w:t>
      </w:r>
    </w:p>
    <w:p w:rsidR="00EE5615" w:rsidRPr="00337852" w:rsidRDefault="004640D6" w:rsidP="00941616">
      <w:pPr>
        <w:autoSpaceDE w:val="0"/>
        <w:autoSpaceDN w:val="0"/>
        <w:adjustRightInd w:val="0"/>
        <w:rPr>
          <w:rFonts w:ascii="Calibri" w:hAnsi="Calibri" w:cs="Times New Roman"/>
        </w:rPr>
      </w:pPr>
      <w:r w:rsidRPr="00337852">
        <w:rPr>
          <w:rFonts w:ascii="Calibri" w:hAnsi="Calibri" w:cs="Times New Roman"/>
        </w:rPr>
        <w:t>Regulations Article 2 and Article</w:t>
      </w:r>
      <w:r w:rsidR="00303C21">
        <w:rPr>
          <w:rFonts w:ascii="Calibri" w:hAnsi="Calibri" w:cs="Times New Roman"/>
        </w:rPr>
        <w:t xml:space="preserve"> </w:t>
      </w:r>
      <w:r w:rsidRPr="00337852">
        <w:rPr>
          <w:rFonts w:ascii="Calibri" w:hAnsi="Calibri" w:cs="Times New Roman"/>
        </w:rPr>
        <w:t>16.</w:t>
      </w:r>
      <w:r>
        <w:rPr>
          <w:rFonts w:ascii="Calibri" w:hAnsi="Calibri" w:cs="Times New Roman"/>
        </w:rPr>
        <w:t xml:space="preserve"> </w:t>
      </w:r>
    </w:p>
    <w:p w:rsidR="00EE5615" w:rsidRPr="00337852" w:rsidRDefault="00EE5615" w:rsidP="00EE5615">
      <w:pPr>
        <w:autoSpaceDE w:val="0"/>
        <w:autoSpaceDN w:val="0"/>
        <w:adjustRightInd w:val="0"/>
        <w:rPr>
          <w:rFonts w:ascii="Calibri" w:hAnsi="Calibri" w:cs="Times New Roman"/>
        </w:rPr>
      </w:pPr>
    </w:p>
    <w:p w:rsidR="00602B36" w:rsidRDefault="00623D6E" w:rsidP="00941616">
      <w:pPr>
        <w:pStyle w:val="ListParagraph"/>
        <w:numPr>
          <w:ilvl w:val="0"/>
          <w:numId w:val="3"/>
        </w:numPr>
        <w:rPr>
          <w:rFonts w:ascii="Calibri" w:hAnsi="Calibri" w:cs="Times New Roman"/>
        </w:rPr>
      </w:pPr>
      <w:r w:rsidRPr="00941616">
        <w:rPr>
          <w:rFonts w:ascii="Calibri" w:hAnsi="Calibri" w:cs="Times New Roman"/>
        </w:rPr>
        <w:t>ARHC council selection will be on a rotation basis.</w:t>
      </w:r>
    </w:p>
    <w:p w:rsidR="00602B36" w:rsidRPr="00252841" w:rsidRDefault="00602B36" w:rsidP="00941616">
      <w:pPr>
        <w:pStyle w:val="ListParagraph"/>
      </w:pPr>
    </w:p>
    <w:p w:rsidR="00A75E3A" w:rsidRPr="00602B36" w:rsidRDefault="00623D6E" w:rsidP="00941616">
      <w:pPr>
        <w:pStyle w:val="ListParagraph"/>
        <w:numPr>
          <w:ilvl w:val="0"/>
          <w:numId w:val="3"/>
        </w:numPr>
      </w:pPr>
      <w:proofErr w:type="spellStart"/>
      <w:r w:rsidRPr="00602B36">
        <w:t>The</w:t>
      </w:r>
      <w:proofErr w:type="spellEnd"/>
      <w:r w:rsidRPr="00602B36">
        <w:t xml:space="preserve"> rotation will be in alphabetic order: Canada, Denmark, Norway, the Russian Federation, and the United States of America.</w:t>
      </w:r>
    </w:p>
    <w:p w:rsidR="00602B36" w:rsidRDefault="00602B36" w:rsidP="00941616">
      <w:pPr>
        <w:pStyle w:val="ListParagraph"/>
        <w:autoSpaceDE w:val="0"/>
        <w:autoSpaceDN w:val="0"/>
        <w:adjustRightInd w:val="0"/>
        <w:rPr>
          <w:rFonts w:ascii="Tahoma" w:hAnsi="Tahoma" w:cs="Tahoma"/>
          <w:sz w:val="20"/>
          <w:szCs w:val="20"/>
          <w:lang w:val="en-CA"/>
        </w:rPr>
      </w:pPr>
    </w:p>
    <w:p w:rsidR="00602B36" w:rsidRDefault="00623D6E" w:rsidP="00941616">
      <w:pPr>
        <w:pStyle w:val="ListParagraph"/>
        <w:numPr>
          <w:ilvl w:val="0"/>
          <w:numId w:val="3"/>
        </w:numPr>
        <w:autoSpaceDE w:val="0"/>
        <w:autoSpaceDN w:val="0"/>
        <w:adjustRightInd w:val="0"/>
      </w:pPr>
      <w:r w:rsidRPr="00602B36">
        <w:t>If a Member State wishes not to take its rotation</w:t>
      </w:r>
      <w:r w:rsidR="00E87AB4" w:rsidRPr="00602B36">
        <w:t xml:space="preserve"> as Council </w:t>
      </w:r>
      <w:r w:rsidR="00A75E3A" w:rsidRPr="00602B36">
        <w:t>representative,</w:t>
      </w:r>
      <w:r w:rsidRPr="00602B36">
        <w:t xml:space="preserve"> the next Member State in the rotation will be given the option of becoming the ARHC representative on the IHO Council.</w:t>
      </w:r>
    </w:p>
    <w:p w:rsidR="00602B36" w:rsidRDefault="00602B36" w:rsidP="00941616">
      <w:pPr>
        <w:pStyle w:val="ListParagraph"/>
        <w:autoSpaceDE w:val="0"/>
        <w:autoSpaceDN w:val="0"/>
        <w:adjustRightInd w:val="0"/>
      </w:pPr>
    </w:p>
    <w:p w:rsidR="00A75E3A" w:rsidRPr="00602B36" w:rsidRDefault="00602B36" w:rsidP="00941616">
      <w:pPr>
        <w:pStyle w:val="ListParagraph"/>
        <w:numPr>
          <w:ilvl w:val="0"/>
          <w:numId w:val="3"/>
        </w:numPr>
        <w:autoSpaceDE w:val="0"/>
        <w:autoSpaceDN w:val="0"/>
        <w:adjustRightInd w:val="0"/>
      </w:pPr>
      <w:r w:rsidRPr="00941616">
        <w:rPr>
          <w:rFonts w:ascii="Calibri" w:hAnsi="Calibri" w:cs="Times New Roman"/>
        </w:rPr>
        <w:t xml:space="preserve">For the following 3 year cycle, the next country in alphabetical order </w:t>
      </w:r>
      <w:r>
        <w:rPr>
          <w:rFonts w:ascii="Calibri" w:hAnsi="Calibri" w:cs="Times New Roman"/>
        </w:rPr>
        <w:t xml:space="preserve">following the current council representative </w:t>
      </w:r>
      <w:r w:rsidRPr="00941616">
        <w:rPr>
          <w:rFonts w:ascii="Calibri" w:hAnsi="Calibri" w:cs="Times New Roman"/>
        </w:rPr>
        <w:t>is offered the c</w:t>
      </w:r>
      <w:r w:rsidRPr="00602B36">
        <w:rPr>
          <w:rFonts w:ascii="Calibri" w:hAnsi="Calibri" w:cs="Times New Roman"/>
        </w:rPr>
        <w:t>ouncil representation</w:t>
      </w:r>
      <w:r>
        <w:rPr>
          <w:rFonts w:ascii="Calibri" w:hAnsi="Calibri" w:cs="Times New Roman"/>
        </w:rPr>
        <w:t xml:space="preserve"> subject to 3 above.</w:t>
      </w:r>
    </w:p>
    <w:p w:rsidR="00EE5615" w:rsidRDefault="00EE5615" w:rsidP="00941616">
      <w:pPr>
        <w:pStyle w:val="ListParagraph"/>
        <w:autoSpaceDE w:val="0"/>
        <w:autoSpaceDN w:val="0"/>
        <w:adjustRightInd w:val="0"/>
        <w:ind w:left="0"/>
        <w:contextualSpacing w:val="0"/>
      </w:pPr>
    </w:p>
    <w:p w:rsidR="00EE5615" w:rsidRDefault="00EE5615" w:rsidP="00EE5615">
      <w:pPr>
        <w:rPr>
          <w:rFonts w:ascii="Times New Roman" w:hAnsi="Times New Roman" w:cs="Times New Roman"/>
          <w:b/>
        </w:rPr>
      </w:pPr>
      <w:r>
        <w:rPr>
          <w:rFonts w:ascii="Times New Roman" w:hAnsi="Times New Roman" w:cs="Times New Roman"/>
          <w:b/>
        </w:rPr>
        <w:t>Duties and Responsibilities of the ARHC representative</w:t>
      </w:r>
      <w:r w:rsidR="004640D6">
        <w:rPr>
          <w:rFonts w:ascii="Times New Roman" w:hAnsi="Times New Roman" w:cs="Times New Roman"/>
          <w:b/>
        </w:rPr>
        <w:t>(s)</w:t>
      </w:r>
      <w:r>
        <w:rPr>
          <w:rFonts w:ascii="Times New Roman" w:hAnsi="Times New Roman" w:cs="Times New Roman"/>
          <w:b/>
        </w:rPr>
        <w:t xml:space="preserve"> to the Council</w:t>
      </w:r>
    </w:p>
    <w:p w:rsidR="00EE5615" w:rsidRDefault="00EE5615" w:rsidP="00EE5615">
      <w:pPr>
        <w:rPr>
          <w:rFonts w:ascii="Times New Roman" w:hAnsi="Times New Roman" w:cs="Times New Roman"/>
        </w:rPr>
      </w:pPr>
    </w:p>
    <w:p w:rsidR="00602B36" w:rsidRDefault="00EE5615" w:rsidP="00941616">
      <w:pPr>
        <w:pStyle w:val="ListParagraph"/>
        <w:numPr>
          <w:ilvl w:val="0"/>
          <w:numId w:val="4"/>
        </w:numPr>
      </w:pPr>
      <w:r w:rsidRPr="00040BCB">
        <w:t>Attend all annual meetings of the Council in Monaco</w:t>
      </w:r>
      <w:r w:rsidR="00602B36">
        <w:t xml:space="preserve"> or designated location.</w:t>
      </w:r>
    </w:p>
    <w:p w:rsidR="00602B36" w:rsidRPr="00040BCB" w:rsidRDefault="00EE5615" w:rsidP="00941616">
      <w:pPr>
        <w:pStyle w:val="ListParagraph"/>
      </w:pPr>
      <w:r w:rsidRPr="00040BCB">
        <w:t>.</w:t>
      </w:r>
    </w:p>
    <w:p w:rsidR="00602B36" w:rsidRDefault="00DD45EF" w:rsidP="00941616">
      <w:pPr>
        <w:pStyle w:val="ListParagraph"/>
        <w:numPr>
          <w:ilvl w:val="0"/>
          <w:numId w:val="4"/>
        </w:numPr>
      </w:pPr>
      <w:r>
        <w:t xml:space="preserve">Be aware of issues that are before the Council and communicate those </w:t>
      </w:r>
      <w:r w:rsidR="00602B36">
        <w:t>issues</w:t>
      </w:r>
      <w:r>
        <w:t xml:space="preserve"> to ARHC Member States</w:t>
      </w:r>
      <w:r w:rsidR="000F78FE">
        <w:t xml:space="preserve"> in advance</w:t>
      </w:r>
      <w:r>
        <w:t>.</w:t>
      </w:r>
    </w:p>
    <w:p w:rsidR="00602B36" w:rsidRDefault="00602B36" w:rsidP="00941616">
      <w:pPr>
        <w:pStyle w:val="ListParagraph"/>
      </w:pPr>
    </w:p>
    <w:p w:rsidR="00602B36" w:rsidRDefault="00EE5615" w:rsidP="00941616">
      <w:pPr>
        <w:pStyle w:val="ListParagraph"/>
        <w:numPr>
          <w:ilvl w:val="0"/>
          <w:numId w:val="4"/>
        </w:numPr>
      </w:pPr>
      <w:r w:rsidRPr="00040BCB">
        <w:t xml:space="preserve">Solicit input from other IHO member states of the ARHC as to </w:t>
      </w:r>
      <w:r w:rsidR="00DD45EF">
        <w:t>any opinions or proposals be</w:t>
      </w:r>
      <w:r w:rsidR="005C05AD">
        <w:t>ing</w:t>
      </w:r>
      <w:r w:rsidR="00DD45EF">
        <w:t xml:space="preserve"> considered at </w:t>
      </w:r>
      <w:r w:rsidR="00AF6208">
        <w:t xml:space="preserve">the </w:t>
      </w:r>
      <w:r w:rsidR="000F78FE">
        <w:t>Council meetings</w:t>
      </w:r>
      <w:r w:rsidRPr="00040BCB">
        <w:t>.</w:t>
      </w:r>
      <w:r w:rsidR="00602B36">
        <w:t xml:space="preserve"> </w:t>
      </w:r>
    </w:p>
    <w:p w:rsidR="00602B36" w:rsidRPr="00040BCB" w:rsidRDefault="00602B36" w:rsidP="00941616">
      <w:pPr>
        <w:pStyle w:val="ListParagraph"/>
      </w:pPr>
    </w:p>
    <w:p w:rsidR="00FE75DE" w:rsidRPr="00EE5615" w:rsidRDefault="00DD45EF" w:rsidP="00EE5615">
      <w:pPr>
        <w:pStyle w:val="ListParagraph"/>
        <w:numPr>
          <w:ilvl w:val="0"/>
          <w:numId w:val="4"/>
        </w:numPr>
      </w:pPr>
      <w:r w:rsidRPr="00337852">
        <w:rPr>
          <w:rFonts w:ascii="Calibri" w:hAnsi="Calibri" w:cs="Times New Roman"/>
        </w:rPr>
        <w:t xml:space="preserve">All expenses connected with the participation to the Council shall be borne by </w:t>
      </w:r>
      <w:r w:rsidRPr="00941616">
        <w:rPr>
          <w:rFonts w:ascii="Calibri" w:hAnsi="Calibri" w:cs="Times New Roman"/>
        </w:rPr>
        <w:t>their respective</w:t>
      </w:r>
      <w:bookmarkStart w:id="0" w:name="_GoBack"/>
      <w:bookmarkEnd w:id="0"/>
      <w:r w:rsidRPr="00941616">
        <w:rPr>
          <w:rFonts w:ascii="Calibri" w:hAnsi="Calibri" w:cs="Times New Roman"/>
        </w:rPr>
        <w:t xml:space="preserve"> States, in accordance with IHO General Regulations Article 3</w:t>
      </w:r>
      <w:r w:rsidR="000F78FE">
        <w:rPr>
          <w:rFonts w:ascii="Calibri" w:hAnsi="Calibri" w:cs="Times New Roman"/>
        </w:rPr>
        <w:t>.</w:t>
      </w:r>
    </w:p>
    <w:sectPr w:rsidR="00FE75DE" w:rsidRPr="00EE561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F3" w:rsidRDefault="00CC62F3" w:rsidP="00CC62F3">
      <w:r>
        <w:separator/>
      </w:r>
    </w:p>
  </w:endnote>
  <w:endnote w:type="continuationSeparator" w:id="0">
    <w:p w:rsidR="00CC62F3" w:rsidRDefault="00CC62F3" w:rsidP="00CC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C2" w:rsidRPr="009366C2" w:rsidRDefault="009366C2">
    <w:pPr>
      <w:pStyle w:val="Footer"/>
      <w:rPr>
        <w:b/>
        <w:color w:val="FF0000"/>
      </w:rPr>
    </w:pPr>
    <w:r w:rsidRPr="009366C2">
      <w:rPr>
        <w:b/>
        <w:color w:val="FF0000"/>
        <w:highlight w:val="yellow"/>
      </w:rPr>
      <w:t>DRAFT 2016/09/27</w:t>
    </w:r>
  </w:p>
  <w:p w:rsidR="009366C2" w:rsidRDefault="00936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F3" w:rsidRDefault="00CC62F3" w:rsidP="00CC62F3">
      <w:r>
        <w:separator/>
      </w:r>
    </w:p>
  </w:footnote>
  <w:footnote w:type="continuationSeparator" w:id="0">
    <w:p w:rsidR="00CC62F3" w:rsidRDefault="00CC62F3" w:rsidP="00CC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B6F"/>
    <w:multiLevelType w:val="hybridMultilevel"/>
    <w:tmpl w:val="0C78C1B2"/>
    <w:lvl w:ilvl="0" w:tplc="34F06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93610"/>
    <w:multiLevelType w:val="hybridMultilevel"/>
    <w:tmpl w:val="C1AC68F8"/>
    <w:lvl w:ilvl="0" w:tplc="F0E8B5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30D30"/>
    <w:multiLevelType w:val="hybridMultilevel"/>
    <w:tmpl w:val="2B107CA4"/>
    <w:lvl w:ilvl="0" w:tplc="23E0C7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1D"/>
    <w:rsid w:val="00040BCB"/>
    <w:rsid w:val="000E72AD"/>
    <w:rsid w:val="000F78FE"/>
    <w:rsid w:val="0016445A"/>
    <w:rsid w:val="00187E0B"/>
    <w:rsid w:val="00252841"/>
    <w:rsid w:val="00303C21"/>
    <w:rsid w:val="00324A7F"/>
    <w:rsid w:val="00337852"/>
    <w:rsid w:val="00380D47"/>
    <w:rsid w:val="004011FB"/>
    <w:rsid w:val="004640D6"/>
    <w:rsid w:val="00577CE4"/>
    <w:rsid w:val="005C05AD"/>
    <w:rsid w:val="00602B36"/>
    <w:rsid w:val="00623D6E"/>
    <w:rsid w:val="006274E6"/>
    <w:rsid w:val="00632381"/>
    <w:rsid w:val="00634D95"/>
    <w:rsid w:val="008B76EB"/>
    <w:rsid w:val="008D0BFF"/>
    <w:rsid w:val="009366C2"/>
    <w:rsid w:val="00941616"/>
    <w:rsid w:val="009508CA"/>
    <w:rsid w:val="0095771D"/>
    <w:rsid w:val="00A11DFF"/>
    <w:rsid w:val="00A64564"/>
    <w:rsid w:val="00A75E3A"/>
    <w:rsid w:val="00AB1884"/>
    <w:rsid w:val="00AF6208"/>
    <w:rsid w:val="00B40E07"/>
    <w:rsid w:val="00BB608B"/>
    <w:rsid w:val="00CC62F3"/>
    <w:rsid w:val="00DB6C38"/>
    <w:rsid w:val="00DD45EF"/>
    <w:rsid w:val="00E87AB4"/>
    <w:rsid w:val="00EC4C36"/>
    <w:rsid w:val="00EE5615"/>
    <w:rsid w:val="00F96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77BB-8270-4E4B-A536-B47E4ED7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F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2F3"/>
    <w:rPr>
      <w:sz w:val="20"/>
      <w:szCs w:val="20"/>
    </w:rPr>
  </w:style>
  <w:style w:type="character" w:customStyle="1" w:styleId="FootnoteTextChar">
    <w:name w:val="Footnote Text Char"/>
    <w:basedOn w:val="DefaultParagraphFont"/>
    <w:link w:val="FootnoteText"/>
    <w:uiPriority w:val="99"/>
    <w:semiHidden/>
    <w:rsid w:val="00CC62F3"/>
    <w:rPr>
      <w:sz w:val="20"/>
      <w:szCs w:val="20"/>
      <w:lang w:val="en-US"/>
    </w:rPr>
  </w:style>
  <w:style w:type="paragraph" w:styleId="CommentText">
    <w:name w:val="annotation text"/>
    <w:basedOn w:val="Normal"/>
    <w:link w:val="CommentTextChar"/>
    <w:uiPriority w:val="99"/>
    <w:semiHidden/>
    <w:unhideWhenUsed/>
    <w:rsid w:val="00CC62F3"/>
    <w:rPr>
      <w:sz w:val="20"/>
      <w:szCs w:val="20"/>
    </w:rPr>
  </w:style>
  <w:style w:type="character" w:customStyle="1" w:styleId="CommentTextChar">
    <w:name w:val="Comment Text Char"/>
    <w:basedOn w:val="DefaultParagraphFont"/>
    <w:link w:val="CommentText"/>
    <w:uiPriority w:val="99"/>
    <w:semiHidden/>
    <w:rsid w:val="00CC62F3"/>
    <w:rPr>
      <w:sz w:val="20"/>
      <w:szCs w:val="20"/>
      <w:lang w:val="en-US"/>
    </w:rPr>
  </w:style>
  <w:style w:type="paragraph" w:styleId="ListParagraph">
    <w:name w:val="List Paragraph"/>
    <w:basedOn w:val="Normal"/>
    <w:uiPriority w:val="34"/>
    <w:qFormat/>
    <w:rsid w:val="00CC62F3"/>
    <w:pPr>
      <w:ind w:left="720"/>
      <w:contextualSpacing/>
    </w:pPr>
  </w:style>
  <w:style w:type="paragraph" w:customStyle="1" w:styleId="CM3">
    <w:name w:val="CM3"/>
    <w:basedOn w:val="Normal"/>
    <w:next w:val="Normal"/>
    <w:uiPriority w:val="99"/>
    <w:rsid w:val="00CC62F3"/>
    <w:pPr>
      <w:widowControl w:val="0"/>
      <w:autoSpaceDE w:val="0"/>
      <w:autoSpaceDN w:val="0"/>
      <w:adjustRightInd w:val="0"/>
      <w:spacing w:line="266" w:lineRule="atLeast"/>
    </w:pPr>
    <w:rPr>
      <w:rFonts w:ascii="Tahoma" w:eastAsia="Times New Roman" w:hAnsi="Tahoma" w:cs="Tahoma"/>
      <w:sz w:val="24"/>
      <w:szCs w:val="24"/>
      <w:lang w:val="en-AU" w:eastAsia="en-AU"/>
    </w:rPr>
  </w:style>
  <w:style w:type="character" w:styleId="FootnoteReference">
    <w:name w:val="footnote reference"/>
    <w:basedOn w:val="DefaultParagraphFont"/>
    <w:uiPriority w:val="99"/>
    <w:semiHidden/>
    <w:unhideWhenUsed/>
    <w:rsid w:val="00CC62F3"/>
    <w:rPr>
      <w:vertAlign w:val="superscript"/>
    </w:rPr>
  </w:style>
  <w:style w:type="character" w:styleId="CommentReference">
    <w:name w:val="annotation reference"/>
    <w:basedOn w:val="DefaultParagraphFont"/>
    <w:uiPriority w:val="99"/>
    <w:semiHidden/>
    <w:unhideWhenUsed/>
    <w:rsid w:val="00CC62F3"/>
    <w:rPr>
      <w:sz w:val="16"/>
      <w:szCs w:val="16"/>
    </w:rPr>
  </w:style>
  <w:style w:type="table" w:styleId="TableGrid">
    <w:name w:val="Table Grid"/>
    <w:basedOn w:val="TableNormal"/>
    <w:uiPriority w:val="59"/>
    <w:rsid w:val="00CC62F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2F3"/>
    <w:rPr>
      <w:rFonts w:ascii="Tahoma" w:hAnsi="Tahoma" w:cs="Tahoma"/>
      <w:sz w:val="16"/>
      <w:szCs w:val="16"/>
    </w:rPr>
  </w:style>
  <w:style w:type="character" w:customStyle="1" w:styleId="BalloonTextChar">
    <w:name w:val="Balloon Text Char"/>
    <w:basedOn w:val="DefaultParagraphFont"/>
    <w:link w:val="BalloonText"/>
    <w:uiPriority w:val="99"/>
    <w:semiHidden/>
    <w:rsid w:val="00CC62F3"/>
    <w:rPr>
      <w:rFonts w:ascii="Tahoma" w:hAnsi="Tahoma" w:cs="Tahoma"/>
      <w:sz w:val="16"/>
      <w:szCs w:val="16"/>
      <w:lang w:val="en-US"/>
    </w:rPr>
  </w:style>
  <w:style w:type="paragraph" w:styleId="Revision">
    <w:name w:val="Revision"/>
    <w:hidden/>
    <w:uiPriority w:val="99"/>
    <w:semiHidden/>
    <w:rsid w:val="004011FB"/>
    <w:pPr>
      <w:spacing w:after="0" w:line="240" w:lineRule="auto"/>
    </w:pPr>
    <w:rPr>
      <w:lang w:val="en-US"/>
    </w:rPr>
  </w:style>
  <w:style w:type="paragraph" w:styleId="Header">
    <w:name w:val="header"/>
    <w:basedOn w:val="Normal"/>
    <w:link w:val="HeaderChar"/>
    <w:uiPriority w:val="99"/>
    <w:unhideWhenUsed/>
    <w:rsid w:val="009366C2"/>
    <w:pPr>
      <w:tabs>
        <w:tab w:val="center" w:pos="4680"/>
        <w:tab w:val="right" w:pos="9360"/>
      </w:tabs>
    </w:pPr>
  </w:style>
  <w:style w:type="character" w:customStyle="1" w:styleId="HeaderChar">
    <w:name w:val="Header Char"/>
    <w:basedOn w:val="DefaultParagraphFont"/>
    <w:link w:val="Header"/>
    <w:uiPriority w:val="99"/>
    <w:rsid w:val="009366C2"/>
    <w:rPr>
      <w:lang w:val="en-US"/>
    </w:rPr>
  </w:style>
  <w:style w:type="paragraph" w:styleId="Footer">
    <w:name w:val="footer"/>
    <w:basedOn w:val="Normal"/>
    <w:link w:val="FooterChar"/>
    <w:uiPriority w:val="99"/>
    <w:unhideWhenUsed/>
    <w:rsid w:val="009366C2"/>
    <w:pPr>
      <w:tabs>
        <w:tab w:val="center" w:pos="4680"/>
        <w:tab w:val="right" w:pos="9360"/>
      </w:tabs>
    </w:pPr>
  </w:style>
  <w:style w:type="character" w:customStyle="1" w:styleId="FooterChar">
    <w:name w:val="Footer Char"/>
    <w:basedOn w:val="DefaultParagraphFont"/>
    <w:link w:val="Footer"/>
    <w:uiPriority w:val="99"/>
    <w:rsid w:val="009366C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46672">
      <w:bodyDiv w:val="1"/>
      <w:marLeft w:val="0"/>
      <w:marRight w:val="0"/>
      <w:marTop w:val="0"/>
      <w:marBottom w:val="0"/>
      <w:divBdr>
        <w:top w:val="none" w:sz="0" w:space="0" w:color="auto"/>
        <w:left w:val="none" w:sz="0" w:space="0" w:color="auto"/>
        <w:bottom w:val="none" w:sz="0" w:space="0" w:color="auto"/>
        <w:right w:val="none" w:sz="0" w:space="0" w:color="auto"/>
      </w:divBdr>
    </w:div>
    <w:div w:id="16724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Hains, Denis</cp:lastModifiedBy>
  <cp:revision>6</cp:revision>
  <dcterms:created xsi:type="dcterms:W3CDTF">2016-09-27T13:58:00Z</dcterms:created>
  <dcterms:modified xsi:type="dcterms:W3CDTF">2016-09-27T13:59:00Z</dcterms:modified>
</cp:coreProperties>
</file>